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632BF8">
      <w:pPr>
        <w:spacing w:line="360" w:lineRule="auto"/>
        <w:jc w:val="center"/>
        <w:rPr>
          <w:rFonts w:ascii="Calibri" w:eastAsia="宋体" w:hAnsi="Calibri" w:cs="Times New Roman"/>
          <w:b/>
          <w:sz w:val="40"/>
          <w:szCs w:val="18"/>
        </w:rPr>
      </w:pPr>
      <w:r>
        <w:rPr>
          <w:rFonts w:ascii="Calibri" w:eastAsia="宋体" w:hAnsi="Calibri" w:cs="Times New Roman" w:hint="eastAsia"/>
          <w:b/>
          <w:sz w:val="40"/>
          <w:szCs w:val="1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11696700</wp:posOffset>
            </wp:positionH>
            <wp:positionV relativeFrom="topMargin">
              <wp:posOffset>10337800</wp:posOffset>
            </wp:positionV>
            <wp:extent cx="406400" cy="2667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7649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Calibri" w:eastAsia="宋体" w:hAnsi="Calibri" w:cs="Times New Roman" w:hint="eastAsia"/>
          <w:b/>
          <w:sz w:val="40"/>
          <w:szCs w:val="18"/>
        </w:rPr>
        <w:t>课程标准质量监测</w:t>
      </w:r>
      <w:r>
        <w:rPr>
          <w:rFonts w:cs="Times New Roman" w:hint="eastAsia"/>
          <w:b/>
          <w:sz w:val="40"/>
          <w:szCs w:val="18"/>
        </w:rPr>
        <w:t>七</w:t>
      </w:r>
      <w:r>
        <w:rPr>
          <w:rFonts w:ascii="Calibri" w:eastAsia="宋体" w:hAnsi="Calibri" w:cs="Times New Roman" w:hint="eastAsia"/>
          <w:b/>
          <w:sz w:val="40"/>
          <w:szCs w:val="18"/>
        </w:rPr>
        <w:t>年级</w:t>
      </w:r>
    </w:p>
    <w:p w:rsidR="00632BF8"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rFonts w:ascii="方正大黑简体" w:eastAsia="方正大黑简体" w:hAnsi="Calibri" w:cs="Times New Roman" w:hint="eastAsia"/>
          <w:b/>
          <w:sz w:val="32"/>
          <w:szCs w:val="32"/>
        </w:rPr>
        <w:t>语文试题</w:t>
      </w:r>
      <w:r>
        <w:rPr>
          <w:rFonts w:ascii="方正大黑简体" w:eastAsia="方正大黑简体" w:hAnsi="Calibri" w:cs="Times New Roman" w:hint="eastAsia"/>
          <w:b/>
          <w:sz w:val="32"/>
          <w:szCs w:val="32"/>
        </w:rPr>
        <w:t>参考答案</w:t>
      </w:r>
    </w:p>
    <w:p w:rsidR="00632BF8">
      <w:pPr>
        <w:numPr>
          <w:ilvl w:val="0"/>
          <w:numId w:val="1"/>
        </w:numPr>
        <w:rPr>
          <w:rFonts w:ascii="宋体" w:eastAsia="宋体" w:hAnsi="宋体" w:cs="宋体"/>
          <w:color w:val="1E1E1E"/>
          <w:szCs w:val="21"/>
        </w:rPr>
      </w:pPr>
      <w:r>
        <w:rPr>
          <w:rFonts w:hint="eastAsia"/>
        </w:rPr>
        <w:t xml:space="preserve">C   2. B  3.A  4.D  5.C  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 w:bidi="ar"/>
        </w:rPr>
        <w:t>6.B  7.A  8.B</w:t>
      </w:r>
    </w:p>
    <w:p w:rsidR="00632BF8">
      <w:pPr>
        <w:rPr>
          <w:rFonts w:ascii="宋体" w:eastAsia="宋体" w:hAnsi="宋体" w:cs="宋体"/>
          <w:color w:val="1E1E1E"/>
          <w:szCs w:val="21"/>
        </w:rPr>
      </w:pP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 w:bidi="ar"/>
        </w:rPr>
        <w:t>9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 w:bidi="ar"/>
        </w:rPr>
        <w:t>．既然这样，那么天下的事，只知道表面现象，不知道根本道理的情况有很多，难道可以只根据某个道理就主观判断吗？（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 w:bidi="ar"/>
        </w:rPr>
        <w:t>2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 w:bidi="ar"/>
        </w:rPr>
        <w:t>分）</w:t>
      </w:r>
    </w:p>
    <w:p w:rsidR="00632BF8">
      <w:pPr>
        <w:rPr>
          <w:rFonts w:ascii="宋体" w:eastAsia="宋体" w:hAnsi="宋体" w:cs="宋体"/>
          <w:color w:val="1E1E1E"/>
          <w:kern w:val="0"/>
          <w:szCs w:val="21"/>
          <w:shd w:val="clear" w:color="auto" w:fill="FFFFFF"/>
          <w:lang w:bidi="ar"/>
        </w:rPr>
      </w:pP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 w:bidi="ar"/>
        </w:rPr>
        <w:t>10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 w:bidi="ar"/>
        </w:rPr>
        <w:t>．</w:t>
      </w:r>
      <w:r>
        <w:rPr>
          <w:rFonts w:ascii="楷体_GB2312" w:eastAsia="楷体_GB2312" w:hAnsi="楷体_GB2312" w:cs="楷体_GB2312" w:hint="eastAsia"/>
          <w:color w:val="1E1E1E"/>
          <w:szCs w:val="21"/>
          <w:shd w:val="clear" w:color="auto" w:fill="FFFFFF"/>
        </w:rPr>
        <w:t>有买者先祷于佛</w:t>
      </w:r>
      <w:r>
        <w:rPr>
          <w:rFonts w:ascii="楷体_GB2312" w:eastAsia="楷体_GB2312" w:hAnsi="楷体_GB2312" w:cs="楷体_GB2312" w:hint="eastAsia"/>
          <w:color w:val="1E1E1E"/>
          <w:szCs w:val="21"/>
          <w:shd w:val="clear" w:color="auto" w:fill="FFFFFF"/>
        </w:rPr>
        <w:t>/</w:t>
      </w:r>
      <w:r>
        <w:rPr>
          <w:rFonts w:ascii="楷体_GB2312" w:eastAsia="楷体_GB2312" w:hAnsi="楷体_GB2312" w:cs="楷体_GB2312" w:hint="eastAsia"/>
          <w:color w:val="1E1E1E"/>
          <w:szCs w:val="21"/>
          <w:shd w:val="clear" w:color="auto" w:fill="FFFFFF"/>
        </w:rPr>
        <w:t>而捧盘进之</w:t>
      </w:r>
      <w:r>
        <w:rPr>
          <w:rFonts w:ascii="楷体_GB2312" w:eastAsia="楷体_GB2312" w:hAnsi="楷体_GB2312" w:cs="楷体_GB2312" w:hint="eastAsia"/>
          <w:color w:val="1E1E1E"/>
          <w:szCs w:val="21"/>
          <w:shd w:val="clear" w:color="auto" w:fill="FFFFFF"/>
        </w:rPr>
        <w:t>/</w:t>
      </w:r>
      <w:r>
        <w:rPr>
          <w:rFonts w:ascii="楷体_GB2312" w:eastAsia="楷体_GB2312" w:hAnsi="楷体_GB2312" w:cs="楷体_GB2312" w:hint="eastAsia"/>
          <w:color w:val="1E1E1E"/>
          <w:szCs w:val="21"/>
          <w:shd w:val="clear" w:color="auto" w:fill="FFFFFF"/>
        </w:rPr>
        <w:t>病可治者</w:t>
      </w:r>
      <w:r>
        <w:rPr>
          <w:rFonts w:ascii="楷体_GB2312" w:eastAsia="楷体_GB2312" w:hAnsi="楷体_GB2312" w:cs="楷体_GB2312" w:hint="eastAsia"/>
          <w:color w:val="1E1E1E"/>
          <w:szCs w:val="21"/>
          <w:shd w:val="clear" w:color="auto" w:fill="FFFFFF"/>
        </w:rPr>
        <w:t>/</w:t>
      </w:r>
      <w:r>
        <w:rPr>
          <w:rFonts w:ascii="楷体_GB2312" w:eastAsia="楷体_GB2312" w:hAnsi="楷体_GB2312" w:cs="楷体_GB2312" w:hint="eastAsia"/>
          <w:color w:val="1E1E1E"/>
          <w:szCs w:val="21"/>
          <w:shd w:val="clear" w:color="auto" w:fill="FFFFFF"/>
        </w:rPr>
        <w:t>则丸跃入佛手</w:t>
      </w:r>
      <w:r>
        <w:rPr>
          <w:rFonts w:ascii="楷体_GB2312" w:eastAsia="楷体_GB2312" w:hAnsi="楷体_GB2312" w:cs="楷体_GB2312" w:hint="eastAsia"/>
          <w:color w:val="1E1E1E"/>
          <w:szCs w:val="21"/>
          <w:shd w:val="clear" w:color="auto" w:fill="FFFFFF"/>
        </w:rPr>
        <w:t>（</w:t>
      </w:r>
      <w:r>
        <w:rPr>
          <w:rFonts w:ascii="楷体_GB2312" w:eastAsia="楷体_GB2312" w:hAnsi="楷体_GB2312" w:cs="楷体_GB2312" w:hint="eastAsia"/>
          <w:color w:val="1E1E1E"/>
          <w:szCs w:val="21"/>
          <w:shd w:val="clear" w:color="auto" w:fill="FFFFFF"/>
        </w:rPr>
        <w:t>3</w:t>
      </w:r>
      <w:r>
        <w:rPr>
          <w:rFonts w:ascii="楷体_GB2312" w:eastAsia="楷体_GB2312" w:hAnsi="楷体_GB2312" w:cs="楷体_GB2312" w:hint="eastAsia"/>
          <w:color w:val="1E1E1E"/>
          <w:szCs w:val="21"/>
          <w:shd w:val="clear" w:color="auto" w:fill="FFFFFF"/>
        </w:rPr>
        <w:t>分</w:t>
      </w:r>
      <w:r>
        <w:rPr>
          <w:rFonts w:ascii="楷体_GB2312" w:eastAsia="楷体_GB2312" w:hAnsi="楷体_GB2312" w:cs="楷体_GB2312" w:hint="eastAsia"/>
          <w:color w:val="1E1E1E"/>
          <w:szCs w:val="21"/>
          <w:shd w:val="clear" w:color="auto" w:fill="FFFFFF"/>
        </w:rPr>
        <w:t>）</w:t>
      </w:r>
    </w:p>
    <w:p w:rsidR="00632BF8">
      <w:r>
        <w:rPr>
          <w:rFonts w:hint="eastAsia"/>
        </w:rPr>
        <w:t>11.</w:t>
      </w:r>
      <w:r>
        <w:rPr>
          <w:rFonts w:hint="eastAsia"/>
        </w:rPr>
        <w:t>富足（或丰衣足食、物阜民丰等）；太平安宁（或民风淳厚等）。（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632BF8">
      <w:r>
        <w:rPr>
          <w:rFonts w:hint="eastAsia"/>
        </w:rPr>
        <w:t xml:space="preserve">12. (1). </w:t>
      </w:r>
      <w:r>
        <w:rPr>
          <w:rFonts w:hint="eastAsia"/>
        </w:rPr>
        <w:t>侧面描写；</w:t>
      </w:r>
      <w:r>
        <w:rPr>
          <w:rFonts w:hint="eastAsia"/>
        </w:rPr>
        <w:t xml:space="preserve"> (2). </w:t>
      </w:r>
      <w:r>
        <w:rPr>
          <w:rFonts w:hint="eastAsia"/>
        </w:rPr>
        <w:t>乐（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632BF8">
      <w:r>
        <w:rPr>
          <w:rFonts w:hint="eastAsia"/>
        </w:rPr>
        <w:t>13.</w:t>
      </w:r>
      <w:r>
        <w:rPr>
          <w:rFonts w:hint="eastAsia"/>
        </w:rPr>
        <w:t>（每空一分，共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632BF8">
      <w:r>
        <w:rPr>
          <w:rFonts w:hint="eastAsia"/>
        </w:rPr>
        <w:t>会当凌绝顶</w:t>
      </w:r>
      <w:r>
        <w:rPr>
          <w:rFonts w:hint="eastAsia"/>
        </w:rPr>
        <w:t xml:space="preserve">  </w:t>
      </w:r>
    </w:p>
    <w:p w:rsidR="00632BF8">
      <w:r>
        <w:rPr>
          <w:rFonts w:hint="eastAsia"/>
        </w:rPr>
        <w:t>化作春泥更护花</w:t>
      </w:r>
      <w:r>
        <w:rPr>
          <w:rFonts w:hint="eastAsia"/>
        </w:rPr>
        <w:t xml:space="preserve">  </w:t>
      </w:r>
    </w:p>
    <w:p w:rsidR="00632BF8">
      <w:r>
        <w:rPr>
          <w:rFonts w:hint="eastAsia"/>
        </w:rPr>
        <w:t>不问苍生问鬼神</w:t>
      </w:r>
      <w:r>
        <w:rPr>
          <w:rFonts w:hint="eastAsia"/>
        </w:rPr>
        <w:t xml:space="preserve">  </w:t>
      </w:r>
    </w:p>
    <w:p w:rsidR="00632BF8">
      <w:r>
        <w:rPr>
          <w:rFonts w:hint="eastAsia"/>
        </w:rPr>
        <w:t>山重水复疑无路</w:t>
      </w:r>
      <w:r>
        <w:rPr>
          <w:rFonts w:hint="eastAsia"/>
        </w:rPr>
        <w:t xml:space="preserve">  </w:t>
      </w:r>
      <w:r>
        <w:rPr>
          <w:rFonts w:hint="eastAsia"/>
        </w:rPr>
        <w:t>柳暗花明又一村</w:t>
      </w:r>
    </w:p>
    <w:p w:rsidR="00632BF8">
      <w:pPr>
        <w:numPr>
          <w:ilvl w:val="0"/>
          <w:numId w:val="2"/>
        </w:numPr>
        <w:rPr>
          <w:rFonts w:cs="宋体"/>
          <w:kern w:val="0"/>
          <w:szCs w:val="21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cs="宋体" w:hint="eastAsia"/>
          <w:kern w:val="0"/>
          <w:szCs w:val="21"/>
        </w:rPr>
        <w:t>倡导阅读经典名著。（意同即可）</w:t>
      </w:r>
      <w:r>
        <w:rPr>
          <w:rFonts w:cs="宋体"/>
          <w:kern w:val="0"/>
          <w:szCs w:val="21"/>
        </w:rPr>
        <w:t>(2</w:t>
      </w:r>
      <w:r>
        <w:rPr>
          <w:rFonts w:cs="宋体" w:hint="eastAsia"/>
          <w:kern w:val="0"/>
          <w:szCs w:val="21"/>
        </w:rPr>
        <w:t>分</w:t>
      </w:r>
      <w:r>
        <w:rPr>
          <w:rFonts w:cs="宋体" w:hint="eastAsia"/>
          <w:kern w:val="0"/>
          <w:szCs w:val="21"/>
        </w:rPr>
        <w:t>)</w:t>
      </w:r>
    </w:p>
    <w:p w:rsidR="00632BF8">
      <w:pPr>
        <w:numPr>
          <w:ilvl w:val="0"/>
          <w:numId w:val="3"/>
        </w:numPr>
        <w:rPr>
          <w:rFonts w:cs="宋体"/>
          <w:kern w:val="0"/>
          <w:szCs w:val="21"/>
        </w:rPr>
      </w:pPr>
      <w:r>
        <w:rPr>
          <w:rFonts w:cs="宋体" w:hint="eastAsia"/>
          <w:kern w:val="0"/>
          <w:szCs w:val="21"/>
        </w:rPr>
        <w:t>答案略。符合所选名著的思想内容、艺术特色或人物形象特点，语言表达清楚即可。</w:t>
      </w:r>
      <w:r>
        <w:rPr>
          <w:rFonts w:cs="宋体"/>
          <w:kern w:val="0"/>
          <w:szCs w:val="21"/>
        </w:rPr>
        <w:t>(2</w:t>
      </w:r>
      <w:r>
        <w:rPr>
          <w:rFonts w:cs="宋体" w:hint="eastAsia"/>
          <w:kern w:val="0"/>
          <w:szCs w:val="21"/>
        </w:rPr>
        <w:t>分</w:t>
      </w:r>
      <w:r>
        <w:rPr>
          <w:rFonts w:cs="宋体" w:hint="eastAsia"/>
          <w:kern w:val="0"/>
          <w:szCs w:val="21"/>
        </w:rPr>
        <w:t>)</w:t>
      </w:r>
    </w:p>
    <w:p w:rsidR="00632BF8">
      <w:r>
        <w:t>1</w:t>
      </w:r>
      <w:r>
        <w:rPr>
          <w:rFonts w:hint="eastAsia"/>
        </w:rPr>
        <w:t>5</w:t>
      </w:r>
      <w:r>
        <w:t xml:space="preserve">. (1). </w:t>
      </w:r>
      <w:r>
        <w:t>做鸟巢，诱鸟儿过来</w:t>
      </w:r>
      <w:r>
        <w:t xml:space="preserve">    (2). </w:t>
      </w:r>
      <w:r>
        <w:t>移小鸟，逼鸟儿过来</w:t>
      </w:r>
      <w:r>
        <w:t xml:space="preserve">   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632BF8">
      <w:r>
        <w:rPr>
          <w:rFonts w:hint="eastAsia"/>
        </w:rPr>
        <w:t>16</w:t>
      </w:r>
      <w:r>
        <w:t xml:space="preserve">. </w:t>
      </w:r>
      <w:r>
        <w:t>运用动作描写，用</w:t>
      </w:r>
      <w:r>
        <w:t>“</w:t>
      </w:r>
      <w:r>
        <w:t>挤</w:t>
      </w:r>
      <w:r>
        <w:t>”“</w:t>
      </w:r>
      <w:r>
        <w:t>扔</w:t>
      </w:r>
      <w:r>
        <w:t>”“</w:t>
      </w:r>
      <w:r>
        <w:t>喊叫</w:t>
      </w:r>
      <w:r>
        <w:t>”</w:t>
      </w:r>
      <w:r>
        <w:t>等动词，生动写出了阿健赶鸟儿到自己家树上的过程，表现出阿健的天真可爱，表达出了阿健对鸟儿的喜爱。也为下文想尽办法把鸟儿引过来做了铺垫。</w:t>
      </w:r>
      <w:r>
        <w:t xml:space="preserve">   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632BF8">
      <w:r>
        <w:rPr>
          <w:rFonts w:hint="eastAsia"/>
        </w:rPr>
        <w:t>17</w:t>
      </w:r>
      <w:r>
        <w:t xml:space="preserve">. </w:t>
      </w:r>
      <w:r>
        <w:t>示例：情感关键词：寂寞、羡慕、惋惜</w:t>
      </w:r>
      <w:r>
        <w:t>、盼望、不甘、无奈；</w:t>
      </w:r>
      <w:r>
        <w:t>“</w:t>
      </w:r>
      <w:r>
        <w:t>鸟儿啊，鸟儿啊，你也离开我这个没人管的老头子啦，我这也挺好呀，住得好好的，换什么地方呢？也罢，也罢，鸟儿大了，有小鸟了，要为小鸟考虑呢。</w:t>
      </w:r>
      <w:r>
        <w:t xml:space="preserve">”   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632BF8">
      <w:r>
        <w:rPr>
          <w:rFonts w:hint="eastAsia"/>
        </w:rPr>
        <w:t>18</w:t>
      </w:r>
      <w:r>
        <w:t xml:space="preserve">. </w:t>
      </w:r>
      <w:r>
        <w:t>答案</w:t>
      </w:r>
      <w:r>
        <w:t>:</w:t>
      </w:r>
      <w:r>
        <w:t>大圆满结局，满足大众的审美需求</w:t>
      </w:r>
      <w:r>
        <w:t>,</w:t>
      </w:r>
      <w:r>
        <w:t>引发读者深入思考，以最后两家都有鸟叫作结局，表现鸟平衡邻里关系，暗示如老陈一样的空巢老人能够得到关爱，表达作者对鸟儿平衡邻里关系的赞美。总结全文</w:t>
      </w:r>
      <w:r>
        <w:t>,</w:t>
      </w:r>
      <w:r>
        <w:t>照应前文</w:t>
      </w:r>
      <w:r>
        <w:t>“</w:t>
      </w:r>
      <w:r>
        <w:t>阿健想把老陈家鸟引到自己树上筑巢</w:t>
      </w:r>
      <w:r>
        <w:t>”</w:t>
      </w:r>
      <w:r>
        <w:t>，揭示文章主旨</w:t>
      </w:r>
      <w:r>
        <w:t>:</w:t>
      </w:r>
      <w:r>
        <w:t>呼吁大家关注空巢老人、关注孩童心灵成长。</w:t>
      </w: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632BF8">
      <w:r>
        <w:rPr>
          <w:rFonts w:hint="eastAsia"/>
        </w:rPr>
        <w:t>19</w:t>
      </w:r>
      <w:r>
        <w:t>.</w:t>
      </w:r>
      <w:r>
        <w:t>示例：给街头乞讨的人</w:t>
      </w:r>
      <w:r>
        <w:t>一元钱，它就是一粒种子。</w:t>
      </w:r>
      <w:r>
        <w:t xml:space="preserve">   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632BF8">
      <w:r>
        <w:rPr>
          <w:rFonts w:hint="eastAsia"/>
        </w:rPr>
        <w:t>20</w:t>
      </w:r>
      <w:r>
        <w:t xml:space="preserve">. </w:t>
      </w:r>
      <w:r>
        <w:t>运用拟人手法，生动形象地表达出生活中给人以美好、希望、信心的人和事，必定能带给人希望和信心，使我们的生命获得升华。</w:t>
      </w:r>
      <w:r>
        <w:t xml:space="preserve">   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632BF8">
      <w:r>
        <w:rPr>
          <w:rFonts w:hint="eastAsia"/>
        </w:rPr>
        <w:t>21.</w:t>
      </w:r>
      <w:r>
        <w:t xml:space="preserve"> </w:t>
      </w:r>
      <w:r>
        <w:t>意图：生活中充满了给人以美好、希望、信心的人和事，我们要积极感受和传递，乐观对待生活；这些美好能带给我们希望，使我们的生命得到升华。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632BF8">
      <w:r>
        <w:t>理由：本文以种子比喻生活中给人以美好、希望、信心的人和事，以</w:t>
      </w:r>
      <w:r>
        <w:t>“</w:t>
      </w:r>
      <w:r>
        <w:t>生活中有太多这祥的一刻</w:t>
      </w:r>
      <w:r>
        <w:t>”“</w:t>
      </w:r>
      <w:r>
        <w:t>那是一粒种子，不要拒绝它</w:t>
      </w:r>
      <w:r>
        <w:t>”</w:t>
      </w:r>
      <w:r>
        <w:t>启示读者积极感受和传递这些美好，乐观对待生活。以种子</w:t>
      </w:r>
      <w:r>
        <w:t>“</w:t>
      </w:r>
      <w:r>
        <w:t>能穿越寒冬，也能破崖而出</w:t>
      </w:r>
      <w:r>
        <w:t>”</w:t>
      </w:r>
      <w:r>
        <w:t>为喻，告诉读者这些美好能带给我们希望，使我们的生命得到升华。</w:t>
      </w:r>
    </w:p>
    <w:p w:rsidR="00632BF8">
      <w:r>
        <w:rPr>
          <w:rFonts w:hint="eastAsia"/>
        </w:rPr>
        <w:t>23.</w:t>
      </w:r>
      <w:r>
        <w:rPr>
          <w:rFonts w:hint="eastAsia"/>
        </w:rPr>
        <w:t>写作</w:t>
      </w:r>
    </w:p>
    <w:p w:rsidR="00632BF8">
      <w:r>
        <w:rPr>
          <w:rFonts w:hint="eastAsia"/>
        </w:rPr>
        <w:t>从内容、语言、结构、书写四个方面分五类，按以下标准评分。</w:t>
      </w:r>
    </w:p>
    <w:p w:rsidR="00632BF8">
      <w:r>
        <w:rPr>
          <w:rFonts w:hint="eastAsia"/>
        </w:rPr>
        <w:t>一类卷：</w:t>
      </w:r>
      <w:r>
        <w:rPr>
          <w:rFonts w:hint="eastAsia"/>
        </w:rPr>
        <w:t>35-40</w:t>
      </w:r>
      <w:r>
        <w:rPr>
          <w:rFonts w:hint="eastAsia"/>
        </w:rPr>
        <w:t>分。中心突出，切合题意，内容充实；语言准确，行文流畅；结构完整，层次分明；书写正确，工整清晰。以</w:t>
      </w:r>
      <w:r>
        <w:rPr>
          <w:rFonts w:hint="eastAsia"/>
        </w:rPr>
        <w:t>37</w:t>
      </w:r>
      <w:r>
        <w:rPr>
          <w:rFonts w:hint="eastAsia"/>
        </w:rPr>
        <w:t>分为基准分上下浮动。</w:t>
      </w:r>
    </w:p>
    <w:p w:rsidR="00632BF8">
      <w:r>
        <w:rPr>
          <w:rFonts w:hint="eastAsia"/>
        </w:rPr>
        <w:t>二类卷：</w:t>
      </w:r>
      <w:r>
        <w:rPr>
          <w:rFonts w:hint="eastAsia"/>
        </w:rPr>
        <w:t>33-38</w:t>
      </w:r>
      <w:r>
        <w:rPr>
          <w:rFonts w:hint="eastAsia"/>
        </w:rPr>
        <w:t>分。中心明确，内容具体；语言</w:t>
      </w:r>
      <w:r>
        <w:rPr>
          <w:rFonts w:hint="eastAsia"/>
        </w:rPr>
        <w:t>通顺；结构完整，层次清楚；字休端正，错别字和标点错误均在</w:t>
      </w:r>
      <w:r>
        <w:rPr>
          <w:rFonts w:hint="eastAsia"/>
        </w:rPr>
        <w:t>3</w:t>
      </w:r>
      <w:r>
        <w:rPr>
          <w:rFonts w:hint="eastAsia"/>
        </w:rPr>
        <w:t>个以下。以</w:t>
      </w:r>
      <w:r>
        <w:rPr>
          <w:rFonts w:hint="eastAsia"/>
        </w:rPr>
        <w:t>35</w:t>
      </w:r>
      <w:r>
        <w:rPr>
          <w:rFonts w:hint="eastAsia"/>
        </w:rPr>
        <w:t>分为基准分上下浮动。</w:t>
      </w:r>
    </w:p>
    <w:p w:rsidR="00632BF8">
      <w:r>
        <w:rPr>
          <w:rFonts w:hint="eastAsia"/>
        </w:rPr>
        <w:t>三类卷：</w:t>
      </w:r>
      <w:r>
        <w:rPr>
          <w:rFonts w:hint="eastAsia"/>
        </w:rPr>
        <w:t>28-32</w:t>
      </w:r>
      <w:r>
        <w:rPr>
          <w:rFonts w:hint="eastAsia"/>
        </w:rPr>
        <w:t>分。中心基本明确，内容比较具体；语言基本通顺，偶有语病；结构基本完整，层次较清楚；字体清楚，错别字和标点错误均在</w:t>
      </w:r>
      <w:r>
        <w:rPr>
          <w:rFonts w:hint="eastAsia"/>
        </w:rPr>
        <w:t>10</w:t>
      </w:r>
      <w:r>
        <w:rPr>
          <w:rFonts w:hint="eastAsia"/>
        </w:rPr>
        <w:t>个以下。以</w:t>
      </w:r>
      <w:r>
        <w:rPr>
          <w:rFonts w:hint="eastAsia"/>
        </w:rPr>
        <w:t>30</w:t>
      </w:r>
      <w:r>
        <w:rPr>
          <w:rFonts w:hint="eastAsia"/>
        </w:rPr>
        <w:t>分为基准分下下浮动。</w:t>
      </w:r>
    </w:p>
    <w:p w:rsidR="00632BF8">
      <w:r>
        <w:rPr>
          <w:rFonts w:hint="eastAsia"/>
        </w:rPr>
        <w:t>四类卷：</w:t>
      </w:r>
      <w:r>
        <w:rPr>
          <w:rFonts w:hint="eastAsia"/>
        </w:rPr>
        <w:t>22-27</w:t>
      </w:r>
      <w:r>
        <w:rPr>
          <w:rFonts w:hint="eastAsia"/>
        </w:rPr>
        <w:t>分。中心不明确；内容不具体，语病较多；层次不够清楚；字迹潦草，错别字和标点错误多。以</w:t>
      </w:r>
      <w:r>
        <w:rPr>
          <w:rFonts w:hint="eastAsia"/>
        </w:rPr>
        <w:t>25</w:t>
      </w:r>
      <w:r>
        <w:rPr>
          <w:rFonts w:hint="eastAsia"/>
        </w:rPr>
        <w:t>分为基准分上下浮动。</w:t>
      </w:r>
    </w:p>
    <w:p w:rsidR="00632BF8">
      <w:r>
        <w:rPr>
          <w:rFonts w:hint="eastAsia"/>
        </w:rPr>
        <w:t>五类卷：</w:t>
      </w:r>
      <w:r>
        <w:rPr>
          <w:rFonts w:hint="eastAsia"/>
        </w:rPr>
        <w:t>20</w:t>
      </w:r>
      <w:r>
        <w:rPr>
          <w:rFonts w:hint="eastAsia"/>
        </w:rPr>
        <w:t>分以下。严重偏离题意；文理不通；结构混乱；字体难看，不易辨认，错字多，不会使用标点</w:t>
      </w:r>
      <w:r>
        <w:rPr>
          <w:rFonts w:hint="eastAsia"/>
          <w:noProof/>
        </w:rPr>
        <w:drawing>
          <wp:inline distT="0" distB="0" distL="114300" distR="114300">
            <wp:extent cx="21590" cy="13970"/>
            <wp:effectExtent l="0" t="0" r="0" b="0"/>
            <wp:docPr id="3" name="图片 3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406261" name="图片 3" descr="www.dearedu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。</w:t>
      </w:r>
    </w:p>
    <w:p w:rsidR="00632BF8">
      <w:r>
        <w:rPr>
          <w:rFonts w:hint="eastAsia"/>
        </w:rPr>
        <w:t>说明：在按以上评分标准给出考生作文总分后，凡一、二类作文，达到下列要求之一者①深刻透彻②丰富③有文采④有创新，在所给分数的基础上加</w:t>
      </w:r>
      <w:r>
        <w:rPr>
          <w:rFonts w:hint="eastAsia"/>
        </w:rPr>
        <w:t>2-5</w:t>
      </w:r>
      <w:r>
        <w:rPr>
          <w:rFonts w:hint="eastAsia"/>
        </w:rPr>
        <w:t>分，但合计作文总分最多</w:t>
      </w:r>
      <w:r>
        <w:rPr>
          <w:rFonts w:hint="eastAsia"/>
        </w:rPr>
        <w:t>40</w:t>
      </w:r>
      <w:r>
        <w:rPr>
          <w:rFonts w:hint="eastAsia"/>
        </w:rPr>
        <w:t>分。</w:t>
      </w:r>
    </w:p>
    <w:p w:rsidR="00632BF8"/>
    <w:sectPr>
      <w:headerReference w:type="firs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大黑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2392AEC"/>
    <w:multiLevelType w:val="singleLevel"/>
    <w:tmpl w:val="D2392AE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E6DBA20"/>
    <w:multiLevelType w:val="singleLevel"/>
    <w:tmpl w:val="EE6DBA20"/>
    <w:lvl w:ilvl="0">
      <w:start w:val="14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A4BFAA4"/>
    <w:multiLevelType w:val="singleLevel"/>
    <w:tmpl w:val="5A4BFAA4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E0B4445"/>
    <w:rsid w:val="00365F47"/>
    <w:rsid w:val="00632BF8"/>
    <w:rsid w:val="01AB15DE"/>
    <w:rsid w:val="025809F3"/>
    <w:rsid w:val="084B5D99"/>
    <w:rsid w:val="0DA913BB"/>
    <w:rsid w:val="11217018"/>
    <w:rsid w:val="131D5522"/>
    <w:rsid w:val="17D84A16"/>
    <w:rsid w:val="1849670F"/>
    <w:rsid w:val="21974E27"/>
    <w:rsid w:val="22D02EB5"/>
    <w:rsid w:val="273A6EB3"/>
    <w:rsid w:val="2B702F09"/>
    <w:rsid w:val="2E495A32"/>
    <w:rsid w:val="2E811CC0"/>
    <w:rsid w:val="2F256FD9"/>
    <w:rsid w:val="304C0CF0"/>
    <w:rsid w:val="32D6404B"/>
    <w:rsid w:val="32FC12EF"/>
    <w:rsid w:val="33CB57F5"/>
    <w:rsid w:val="3E711984"/>
    <w:rsid w:val="44471367"/>
    <w:rsid w:val="4E546201"/>
    <w:rsid w:val="4EDB59D4"/>
    <w:rsid w:val="4F32028D"/>
    <w:rsid w:val="4FC744C3"/>
    <w:rsid w:val="588E680E"/>
    <w:rsid w:val="5DA8338F"/>
    <w:rsid w:val="5FC33749"/>
    <w:rsid w:val="60356D43"/>
    <w:rsid w:val="65C95F3D"/>
    <w:rsid w:val="667B2D39"/>
    <w:rsid w:val="67C5770F"/>
    <w:rsid w:val="6D7B57D0"/>
    <w:rsid w:val="6E0B4445"/>
    <w:rsid w:val="71951ED9"/>
    <w:rsid w:val="76B27035"/>
    <w:rsid w:val="77865034"/>
    <w:rsid w:val="78E0794B"/>
    <w:rsid w:val="7DB07D1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ED08A3A1-D156-420C-B6C9-44CA001F4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Plain Text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62"/>
    </w:pPr>
    <w:rPr>
      <w:sz w:val="20"/>
      <w:szCs w:val="20"/>
    </w:rPr>
  </w:style>
  <w:style w:type="paragraph" w:styleId="PlainText">
    <w:name w:val="Plain Text"/>
    <w:basedOn w:val="Normal"/>
    <w:semiHidden/>
    <w:rPr>
      <w:rFonts w:ascii="等线" w:eastAsia="等线" w:hAnsi="Courier New"/>
      <w:kern w:val="0"/>
      <w:sz w:val="20"/>
      <w:szCs w:val="20"/>
    </w:rPr>
  </w:style>
  <w:style w:type="paragraph" w:styleId="NormalWeb">
    <w:name w:val="Normal (Web)"/>
    <w:basedOn w:val="Normal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1287</Characters>
  <Application>Microsoft Office Word</Application>
  <DocSecurity>0</DocSecurity>
  <Lines>10</Lines>
  <Paragraphs>3</Paragraphs>
  <ScaleCrop>false</ScaleCrop>
  <Company>学科网（北京）股份有限公司</Company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何去〃何从</dc:creator>
  <cp:lastModifiedBy>学科网(Zxxk.com)</cp:lastModifiedBy>
  <cp:revision>2</cp:revision>
  <dcterms:created xsi:type="dcterms:W3CDTF">2021-08-04T06:20:00Z</dcterms:created>
  <dcterms:modified xsi:type="dcterms:W3CDTF">2021-08-04T06:20:00Z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