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12280900</wp:posOffset>
            </wp:positionH>
            <wp:positionV relativeFrom="topMargin">
              <wp:posOffset>11785600</wp:posOffset>
            </wp:positionV>
            <wp:extent cx="457200" cy="406400"/>
            <wp:effectExtent l="0" t="0" r="0" b="12700"/>
            <wp:wrapNone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sz w:val="28"/>
          <w:szCs w:val="28"/>
        </w:rPr>
        <w:t>木兰县2020-2021学年度第二学期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八年级语文学业质量调研测试卷</w:t>
      </w:r>
    </w:p>
    <w:tbl>
      <w:tblPr>
        <w:tblStyle w:val="7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3"/>
        <w:gridCol w:w="1993"/>
        <w:gridCol w:w="1994"/>
        <w:gridCol w:w="1994"/>
        <w:gridCol w:w="19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题号</w:t>
            </w:r>
          </w:p>
        </w:tc>
        <w:tc>
          <w:tcPr>
            <w:tcW w:w="19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一</w:t>
            </w:r>
          </w:p>
        </w:tc>
        <w:tc>
          <w:tcPr>
            <w:tcW w:w="199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二</w:t>
            </w:r>
          </w:p>
        </w:tc>
        <w:tc>
          <w:tcPr>
            <w:tcW w:w="199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三</w:t>
            </w:r>
          </w:p>
        </w:tc>
        <w:tc>
          <w:tcPr>
            <w:tcW w:w="199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分值</w:t>
            </w:r>
          </w:p>
        </w:tc>
        <w:tc>
          <w:tcPr>
            <w:tcW w:w="19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25</w:t>
            </w:r>
          </w:p>
        </w:tc>
        <w:tc>
          <w:tcPr>
            <w:tcW w:w="199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45</w:t>
            </w:r>
          </w:p>
        </w:tc>
        <w:tc>
          <w:tcPr>
            <w:tcW w:w="199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50</w:t>
            </w:r>
          </w:p>
        </w:tc>
        <w:tc>
          <w:tcPr>
            <w:tcW w:w="199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得分</w:t>
            </w:r>
          </w:p>
        </w:tc>
        <w:tc>
          <w:tcPr>
            <w:tcW w:w="19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199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199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199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</w:p>
    <w:tbl>
      <w:tblPr>
        <w:tblStyle w:val="7"/>
        <w:tblW w:w="20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2"/>
        <w:gridCol w:w="10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04" w:hRule="atLeast"/>
        </w:trPr>
        <w:tc>
          <w:tcPr>
            <w:tcW w:w="104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得分</w:t>
            </w:r>
          </w:p>
        </w:tc>
        <w:tc>
          <w:tcPr>
            <w:tcW w:w="104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一、积累与运用（25分）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1.（3分）下列词语中加点字注音完全正确的一项是（ </w:t>
      </w: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</w:t>
      </w:r>
      <w:r>
        <w:rPr>
          <w:rFonts w:hint="eastAsia" w:ascii="宋体" w:hAnsi="宋体" w:cs="宋体"/>
          <w:szCs w:val="21"/>
          <w:em w:val="dot"/>
        </w:rPr>
        <w:t>行</w:t>
      </w:r>
      <w:r>
        <w:rPr>
          <w:rFonts w:hint="eastAsia" w:ascii="宋体" w:hAnsi="宋体" w:cs="宋体"/>
          <w:szCs w:val="21"/>
        </w:rPr>
        <w:t>辈（xíng）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  <w:em w:val="dot"/>
        </w:rPr>
        <w:t>晦</w:t>
      </w:r>
      <w:r>
        <w:rPr>
          <w:rFonts w:hint="eastAsia" w:ascii="宋体" w:hAnsi="宋体" w:cs="宋体"/>
          <w:szCs w:val="21"/>
        </w:rPr>
        <w:t>暗（huì）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  <w:em w:val="dot"/>
        </w:rPr>
        <w:t>斡</w:t>
      </w:r>
      <w:r>
        <w:rPr>
          <w:rFonts w:hint="eastAsia" w:ascii="宋体" w:hAnsi="宋体" w:cs="宋体"/>
          <w:szCs w:val="21"/>
        </w:rPr>
        <w:t>旋（wó）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B.</w:t>
      </w:r>
      <w:r>
        <w:rPr>
          <w:rFonts w:hint="eastAsia" w:ascii="宋体" w:hAnsi="宋体" w:cs="宋体"/>
          <w:szCs w:val="21"/>
          <w:em w:val="dot"/>
        </w:rPr>
        <w:t>缄</w:t>
      </w:r>
      <w:r>
        <w:rPr>
          <w:rFonts w:hint="eastAsia" w:ascii="宋体" w:hAnsi="宋体" w:cs="宋体"/>
          <w:szCs w:val="21"/>
        </w:rPr>
        <w:t>默（jiān）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两</w:t>
      </w:r>
      <w:r>
        <w:rPr>
          <w:rFonts w:hint="eastAsia" w:ascii="宋体" w:hAnsi="宋体" w:cs="宋体"/>
          <w:szCs w:val="21"/>
          <w:em w:val="dot"/>
        </w:rPr>
        <w:t>栖</w:t>
      </w:r>
      <w:r>
        <w:rPr>
          <w:rFonts w:hint="eastAsia" w:ascii="宋体" w:hAnsi="宋体" w:cs="宋体"/>
          <w:szCs w:val="21"/>
        </w:rPr>
        <w:t>（xī）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  <w:em w:val="dot"/>
        </w:rPr>
        <w:t>龟</w:t>
      </w:r>
      <w:r>
        <w:rPr>
          <w:rFonts w:hint="eastAsia" w:ascii="宋体" w:hAnsi="宋体" w:cs="宋体"/>
          <w:szCs w:val="21"/>
        </w:rPr>
        <w:t>裂（jūn）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C.赋</w:t>
      </w:r>
      <w:r>
        <w:rPr>
          <w:rFonts w:hint="eastAsia" w:ascii="宋体" w:hAnsi="宋体" w:cs="宋体"/>
          <w:szCs w:val="21"/>
          <w:em w:val="dot"/>
        </w:rPr>
        <w:t>予</w:t>
      </w:r>
      <w:r>
        <w:rPr>
          <w:rFonts w:hint="eastAsia" w:ascii="宋体" w:hAnsi="宋体" w:cs="宋体"/>
          <w:szCs w:val="21"/>
        </w:rPr>
        <w:t>（yǔ）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  <w:em w:val="dot"/>
        </w:rPr>
        <w:t>堕</w:t>
      </w:r>
      <w:r>
        <w:rPr>
          <w:rFonts w:hint="eastAsia" w:ascii="宋体" w:hAnsi="宋体" w:cs="宋体"/>
          <w:szCs w:val="21"/>
        </w:rPr>
        <w:t>落（duó）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  <w:em w:val="dot"/>
        </w:rPr>
        <w:t>萦</w:t>
      </w:r>
      <w:r>
        <w:rPr>
          <w:rFonts w:hint="eastAsia" w:ascii="宋体" w:hAnsi="宋体" w:cs="宋体"/>
          <w:szCs w:val="21"/>
        </w:rPr>
        <w:t>绕（yíng）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D.驰</w:t>
      </w:r>
      <w:r>
        <w:rPr>
          <w:rFonts w:hint="eastAsia" w:ascii="宋体" w:hAnsi="宋体" w:cs="宋体"/>
          <w:szCs w:val="21"/>
          <w:em w:val="dot"/>
        </w:rPr>
        <w:t>骋</w:t>
      </w:r>
      <w:r>
        <w:rPr>
          <w:rFonts w:hint="eastAsia" w:ascii="宋体" w:hAnsi="宋体" w:cs="宋体"/>
          <w:szCs w:val="21"/>
        </w:rPr>
        <w:t>（chěng）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  <w:em w:val="dot"/>
        </w:rPr>
        <w:t>翌</w:t>
      </w:r>
      <w:r>
        <w:rPr>
          <w:rFonts w:hint="eastAsia" w:ascii="宋体" w:hAnsi="宋体" w:cs="宋体"/>
          <w:szCs w:val="21"/>
        </w:rPr>
        <w:t>日（yì）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  <w:em w:val="dot"/>
        </w:rPr>
        <w:t>狩</w:t>
      </w:r>
      <w:r>
        <w:rPr>
          <w:rFonts w:hint="eastAsia" w:ascii="宋体" w:hAnsi="宋体" w:cs="宋体"/>
          <w:szCs w:val="21"/>
        </w:rPr>
        <w:t>猎（shǒu）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2.（3分）下列词语中，没有错别字的一项是（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A.戛然而止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相辅相承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名副其实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B.格物致知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草长莺飞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接踵而至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C.怒不可遏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人情世故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挑拔离间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D.强词多理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不知所措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天衣无缝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3.（3分）对病句的修改不正确的一项是（ </w:t>
      </w: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A.哈尔滨市正在加快建立分类处理、分类收集、分类运输的垃圾处理系统。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（把“分类处理”移到“分类运输”的后面。）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B.在经典诵读比赛的舞台上，动情的朗诵和变换的舞台背景让人目不暇接。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（将“动情的朗诵”和“变换的舞台”互换。）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C.公孙龙是我国古代一位重要的哲学家，谁也不能否认他对后世没有影响。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（将“没有”去掉。）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D.通过阅读，使我们获得知识、锻炼思维、开阔眼界，还能润泽心灵、涵养品格。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（去掉“通过”或者“使”。）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4.（3分）下列文学、文化常识及名著的相关信息对应不正确的一项是（ </w:t>
      </w: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“久仰”“劳驾”——敬辞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B.保尔·柯察金——《钢铁是怎样炼成的》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C.李逵——刺配沧州道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D.庄子——战国时期哲学家，道家学派的代表人物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5.（3分）下面情境下语言表达最准确，得体的一项是（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szCs w:val="21"/>
          <w:u w:val="dash"/>
        </w:rPr>
      </w:pPr>
      <w:r>
        <w:rPr>
          <w:rFonts w:hint="eastAsia" w:ascii="楷体" w:hAnsi="楷体" w:eastAsia="楷体" w:cs="宋体"/>
          <w:szCs w:val="21"/>
        </w:rPr>
        <w:t>【情境】我校“诗经”文学社社长宋尔雅接到学校通知：“定于本周五下午3点在学术告厅举办“诗歌朗诵会”，请你代表文学社邀请市电台的杨国风老师来校指导，并请他示范朗诵《诗经》二首——《关雎》《蒹葭》。”宋尔雅同学转述：</w:t>
      </w:r>
      <w:r>
        <w:rPr>
          <w:rFonts w:hint="eastAsia" w:ascii="楷体" w:hAnsi="楷体" w:eastAsia="楷体" w:cs="宋体"/>
          <w:szCs w:val="21"/>
          <w:u w:val="single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A.杨老师，您好！我校将于本周五下午3点在学术报告厅举办“诗歌朗诵会”，我代表学校文学社邀请您前来指导，并请您示范朗诵《诗经》二首——《关雎》《蒹葭》，万望勿辞！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B.杨老师，您好！我是“诗经”文学社社长。我校将于本周五下午3点举办“诗歌朗诵会”，我代表学校文学社邀请您前来指导，并请您示范朗诵《诗经》二首——《关雎》《蒹葭》。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C.杨老师，您好！我是“诗经”文学社社长。我校将于本周五下午3点在学术报告厅举办“诗歌朗诵会”，我代表学校文学社邀请您前来指导，您可不能不来啊！”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D.杨老师，您好！我是“诗经”文学社社长。我校将于本周五下午3点在学术报告厅举办“诗歌朗诵会”，我代表学校文学社邀请您前来指导，并请您示范朗诵《诗经》二首——《关雎》《蒹葭》。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6.（3分）填入下面横线处的句子，与下文衔接最恰当的一句是（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当时间变得越发昂贵，消磨时间、降低速度的“闲”越发奢侈。久远年代的诗词里，“海鸥无事、闲飞闲宿”，</w:t>
      </w:r>
      <w:r>
        <w:rPr>
          <w:rFonts w:hint="eastAsia" w:ascii="楷体" w:hAnsi="楷体" w:eastAsia="楷体" w:cs="宋体"/>
          <w:szCs w:val="21"/>
          <w:u w:val="single"/>
        </w:rPr>
        <w:t xml:space="preserve">           </w:t>
      </w:r>
      <w:r>
        <w:rPr>
          <w:rFonts w:ascii="楷体" w:hAnsi="楷体" w:eastAsia="楷体" w:cs="宋体"/>
          <w:szCs w:val="21"/>
        </w:rPr>
        <w:t>；</w:t>
      </w:r>
      <w:r>
        <w:rPr>
          <w:rFonts w:hint="eastAsia" w:ascii="楷体" w:hAnsi="楷体" w:eastAsia="楷体" w:cs="宋体"/>
          <w:szCs w:val="21"/>
        </w:rPr>
        <w:t>“有约不来过夜半，闲敲棋子落灯花”，</w:t>
      </w:r>
      <w:r>
        <w:rPr>
          <w:rFonts w:hint="eastAsia" w:ascii="楷体" w:hAnsi="楷体" w:eastAsia="楷体" w:cs="宋体"/>
          <w:szCs w:val="21"/>
          <w:u w:val="single"/>
        </w:rPr>
        <w:t xml:space="preserve">           </w:t>
      </w:r>
      <w:r>
        <w:rPr>
          <w:rFonts w:hint="eastAsia" w:ascii="楷体" w:hAnsi="楷体" w:eastAsia="楷体" w:cs="宋体"/>
          <w:szCs w:val="21"/>
        </w:rPr>
        <w:t>；“人闲桂花落</w:t>
      </w:r>
      <w:r>
        <w:rPr>
          <w:rFonts w:ascii="楷体" w:hAnsi="楷体" w:eastAsia="楷体" w:cs="宋体"/>
          <w:szCs w:val="21"/>
        </w:rPr>
        <w:t>，夜静春山空</w:t>
      </w:r>
      <w:r>
        <w:rPr>
          <w:rFonts w:hint="eastAsia" w:ascii="楷体" w:hAnsi="楷体" w:eastAsia="楷体" w:cs="宋体"/>
          <w:szCs w:val="21"/>
        </w:rPr>
        <w:t>”</w:t>
      </w:r>
      <w:r>
        <w:rPr>
          <w:rFonts w:hint="eastAsia" w:ascii="楷体" w:hAnsi="楷体" w:eastAsia="楷体" w:cs="宋体"/>
          <w:szCs w:val="21"/>
          <w:u w:val="single"/>
        </w:rPr>
        <w:t xml:space="preserve">           </w:t>
      </w:r>
      <w:r>
        <w:rPr>
          <w:rFonts w:hint="eastAsia" w:ascii="楷体" w:hAnsi="楷体" w:eastAsia="楷体" w:cs="宋体"/>
          <w:szCs w:val="21"/>
        </w:rPr>
        <w:t>。生活的忙碌让我们怎能不怀想“闲”的飘逸。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A.是何等悠远又自在的心绪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是何等馨香又空灵的意境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是何等寂寞又淡然的雅趣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B.是何等馨香又空灵的意境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是何等寂寞又淡然的雅趣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是何等悠远又自在的心绪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C.是何等寂寞又淡然的雅趣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是何等馨香又空灵的意境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是何等悠远又自在的心绪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D.是何等悠远又自在的心绪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是何等寂寞又淡然的雅趣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是何等馨香又空灵的意境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7.（7分）按课文原文填空。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（1）坐观垂钓者，</w:t>
      </w:r>
      <w:r>
        <w:rPr>
          <w:rFonts w:hint="eastAsia" w:ascii="宋体" w:hAnsi="宋体" w:cs="宋体"/>
          <w:szCs w:val="21"/>
          <w:u w:val="single"/>
        </w:rPr>
        <w:t xml:space="preserve">                    </w:t>
      </w:r>
      <w:r>
        <w:rPr>
          <w:rFonts w:hint="eastAsia" w:ascii="宋体" w:hAnsi="宋体" w:cs="宋体"/>
          <w:szCs w:val="21"/>
        </w:rPr>
        <w:t>。（孟浩然《望洞庭湖赠张丞相》）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</w:t>
      </w:r>
      <w:r>
        <w:rPr>
          <w:rFonts w:hint="eastAsia" w:ascii="宋体" w:hAnsi="宋体" w:cs="宋体"/>
          <w:szCs w:val="21"/>
          <w:u w:val="single"/>
        </w:rPr>
        <w:t xml:space="preserve">                    </w:t>
      </w:r>
      <w:r>
        <w:rPr>
          <w:rFonts w:hint="eastAsia" w:ascii="宋体" w:hAnsi="宋体" w:cs="宋体"/>
          <w:szCs w:val="21"/>
        </w:rPr>
        <w:t>，落日故人情。（李白《送友人》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（3）可怜身上衣正单，</w:t>
      </w:r>
      <w:r>
        <w:rPr>
          <w:rFonts w:hint="eastAsia" w:ascii="宋体" w:hAnsi="宋体" w:cs="宋体"/>
          <w:szCs w:val="21"/>
          <w:u w:val="single"/>
        </w:rPr>
        <w:t xml:space="preserve">                    </w:t>
      </w:r>
      <w:r>
        <w:rPr>
          <w:rFonts w:hint="eastAsia" w:ascii="宋体" w:hAnsi="宋体" w:cs="宋体"/>
          <w:szCs w:val="21"/>
        </w:rPr>
        <w:t>。（白居易《卖炭翁》）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（4）</w:t>
      </w:r>
      <w:r>
        <w:rPr>
          <w:rFonts w:hint="eastAsia" w:ascii="宋体" w:hAnsi="宋体" w:cs="宋体"/>
          <w:szCs w:val="21"/>
          <w:u w:val="single"/>
        </w:rPr>
        <w:t xml:space="preserve">                    </w:t>
      </w:r>
      <w:r>
        <w:rPr>
          <w:rFonts w:hint="eastAsia" w:ascii="宋体" w:hAnsi="宋体" w:cs="宋体"/>
          <w:szCs w:val="21"/>
        </w:rPr>
        <w:t>，只有香如故。（陆游《卜算子·咏梅》）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（5）安得广厦千万间，</w:t>
      </w:r>
      <w:r>
        <w:rPr>
          <w:rFonts w:hint="eastAsia" w:ascii="宋体" w:hAnsi="宋体" w:cs="宋体"/>
          <w:szCs w:val="21"/>
          <w:u w:val="single"/>
        </w:rPr>
        <w:t xml:space="preserve">                    </w:t>
      </w:r>
      <w:r>
        <w:rPr>
          <w:rFonts w:hint="eastAsia" w:ascii="宋体" w:hAnsi="宋体" w:cs="宋体"/>
          <w:szCs w:val="21"/>
        </w:rPr>
        <w:t>。（杜甫《茅屋为秋风所破歌》）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（6）《马说》中描写千里马被埋没的原因的句子（怀才不遇的人发出的感叹）是：</w:t>
      </w:r>
      <w:r>
        <w:rPr>
          <w:rFonts w:hint="eastAsia" w:ascii="宋体" w:hAnsi="宋体" w:cs="宋体"/>
          <w:szCs w:val="21"/>
          <w:u w:val="single"/>
        </w:rPr>
        <w:t xml:space="preserve">                </w:t>
      </w:r>
      <w:r>
        <w:rPr>
          <w:rFonts w:ascii="宋体" w:hAnsi="宋体" w:cs="宋体"/>
          <w:szCs w:val="21"/>
          <w:u w:val="single"/>
        </w:rPr>
        <w:t xml:space="preserve"> </w:t>
      </w:r>
      <w:r>
        <w:rPr>
          <w:rFonts w:hint="eastAsia" w:ascii="宋体" w:hAnsi="宋体" w:cs="宋体"/>
          <w:szCs w:val="21"/>
          <w:u w:val="single"/>
        </w:rPr>
        <w:t xml:space="preserve">    </w:t>
      </w:r>
      <w:r>
        <w:rPr>
          <w:rFonts w:hint="eastAsia" w:ascii="宋体" w:hAnsi="宋体" w:cs="宋体"/>
          <w:szCs w:val="21"/>
        </w:rPr>
        <w:t>，</w:t>
      </w:r>
      <w:r>
        <w:rPr>
          <w:rFonts w:hint="eastAsia" w:ascii="宋体" w:hAnsi="宋体" w:cs="宋体"/>
          <w:szCs w:val="21"/>
          <w:u w:val="single"/>
        </w:rPr>
        <w:t xml:space="preserve">                    </w:t>
      </w:r>
      <w:r>
        <w:rPr>
          <w:rFonts w:ascii="宋体" w:hAnsi="宋体" w:cs="宋体"/>
          <w:szCs w:val="21"/>
        </w:rPr>
        <w:t>。</w:t>
      </w:r>
    </w:p>
    <w:tbl>
      <w:tblPr>
        <w:tblStyle w:val="7"/>
        <w:tblW w:w="20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2"/>
        <w:gridCol w:w="10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104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得分</w:t>
            </w:r>
          </w:p>
        </w:tc>
        <w:tc>
          <w:tcPr>
            <w:tcW w:w="104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二、阅读（45分）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（一）阅读《桃花源记》（节选），回答8-10题（9分）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林尽水源，便得一山，山有小口，仿佛若有光。便舍船，从口入。初极狭，才通人。复行数十步，豁然开朗。土地平旷，屋舍俨然，有良田、美池、桑竹之属。阡陌交通，鸡犬相闻。其中往来种作，男女衣着，悉如外人。黄发垂髫，并怡然自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见渔人，乃大惊，问所从来。具答之。便要还家，设酒杀鸡作食。村中闻有此人，咸来问讯。自云先世避秦时乱，率妻子邑人来此绝境，不复出焉，遂与外人间隔。问今是何世，乃不知有汉，无论魏晋。此人一一为具言所闻，皆叹惋。余人各复延至其家，皆出酒食。停数日，辞去。此中人语云：“不足为外人道也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既出，得其船，便扶向路，处处志之。及郡下，诣太守，说如此。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太守即遣人随其往，寻向所志，遂迷，不复得路。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8.（2分）解释下列句中加点的词语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（1）余人各复</w:t>
      </w:r>
      <w:r>
        <w:rPr>
          <w:rFonts w:hint="eastAsia" w:ascii="宋体" w:hAnsi="宋体" w:cs="宋体"/>
          <w:szCs w:val="21"/>
          <w:em w:val="dot"/>
        </w:rPr>
        <w:t>延</w:t>
      </w:r>
      <w:r>
        <w:rPr>
          <w:rFonts w:hint="eastAsia" w:ascii="宋体" w:hAnsi="宋体" w:cs="宋体"/>
          <w:szCs w:val="21"/>
        </w:rPr>
        <w:t>至其家：</w:t>
      </w:r>
      <w:r>
        <w:rPr>
          <w:rFonts w:ascii="宋体" w:hAnsi="宋体" w:cs="宋体"/>
          <w:szCs w:val="21"/>
          <w:u w:val="single"/>
        </w:rPr>
        <w:tab/>
      </w:r>
      <w:r>
        <w:rPr>
          <w:rFonts w:ascii="宋体" w:hAnsi="宋体" w:cs="宋体"/>
          <w:szCs w:val="21"/>
          <w:u w:val="single"/>
        </w:rPr>
        <w:tab/>
      </w:r>
      <w:r>
        <w:rPr>
          <w:rFonts w:ascii="宋体" w:hAnsi="宋体" w:cs="宋体"/>
          <w:szCs w:val="21"/>
          <w:u w:val="single"/>
        </w:rPr>
        <w:tab/>
      </w:r>
      <w:r>
        <w:rPr>
          <w:rFonts w:ascii="宋体" w:hAnsi="宋体" w:cs="宋体"/>
          <w:szCs w:val="21"/>
          <w:u w:val="single"/>
        </w:rPr>
        <w:tab/>
      </w:r>
      <w:r>
        <w:rPr>
          <w:rFonts w:ascii="宋体" w:hAnsi="宋体" w:cs="宋体"/>
          <w:szCs w:val="21"/>
          <w:u w:val="single"/>
        </w:rPr>
        <w:tab/>
      </w:r>
      <w:r>
        <w:rPr>
          <w:rFonts w:ascii="宋体" w:hAnsi="宋体" w:cs="宋体"/>
          <w:szCs w:val="21"/>
          <w:u w:val="single"/>
        </w:rPr>
        <w:tab/>
      </w:r>
      <w:r>
        <w:rPr>
          <w:rFonts w:hint="eastAsia" w:ascii="宋体" w:hAnsi="宋体" w:cs="宋体"/>
          <w:szCs w:val="21"/>
        </w:rPr>
        <w:t>（2）及郡下，</w:t>
      </w:r>
      <w:r>
        <w:rPr>
          <w:rFonts w:hint="eastAsia" w:ascii="宋体" w:hAnsi="宋体" w:cs="宋体"/>
          <w:szCs w:val="21"/>
          <w:em w:val="dot"/>
        </w:rPr>
        <w:t>诣</w:t>
      </w:r>
      <w:r>
        <w:rPr>
          <w:rFonts w:hint="eastAsia" w:ascii="宋体" w:hAnsi="宋体" w:cs="宋体"/>
          <w:szCs w:val="21"/>
        </w:rPr>
        <w:t>太守：</w:t>
      </w:r>
      <w:r>
        <w:rPr>
          <w:rFonts w:ascii="宋体" w:hAnsi="宋体" w:cs="宋体"/>
          <w:szCs w:val="21"/>
          <w:u w:val="single"/>
        </w:rPr>
        <w:tab/>
      </w:r>
      <w:r>
        <w:rPr>
          <w:rFonts w:ascii="宋体" w:hAnsi="宋体" w:cs="宋体"/>
          <w:szCs w:val="21"/>
          <w:u w:val="single"/>
        </w:rPr>
        <w:tab/>
      </w:r>
      <w:r>
        <w:rPr>
          <w:rFonts w:ascii="宋体" w:hAnsi="宋体" w:cs="宋体"/>
          <w:szCs w:val="21"/>
          <w:u w:val="single"/>
        </w:rPr>
        <w:tab/>
      </w:r>
      <w:r>
        <w:rPr>
          <w:rFonts w:ascii="宋体" w:hAnsi="宋体" w:cs="宋体"/>
          <w:szCs w:val="21"/>
          <w:u w:val="single"/>
        </w:rPr>
        <w:tab/>
      </w:r>
      <w:r>
        <w:rPr>
          <w:rFonts w:ascii="宋体" w:hAnsi="宋体" w:cs="宋体"/>
          <w:szCs w:val="21"/>
          <w:u w:val="single"/>
        </w:rPr>
        <w:tab/>
      </w:r>
      <w:r>
        <w:rPr>
          <w:rFonts w:ascii="宋体" w:hAnsi="宋体" w:cs="宋体"/>
          <w:szCs w:val="21"/>
          <w:u w:val="single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9.（4分）把下列语句翻译成现代汉语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宋体" w:hAnsi="宋体" w:cs="宋体"/>
          <w:szCs w:val="21"/>
        </w:rPr>
        <w:t>（1）</w:t>
      </w:r>
      <w:r>
        <w:rPr>
          <w:rFonts w:hint="eastAsia" w:ascii="楷体" w:hAnsi="楷体" w:eastAsia="楷体" w:cs="宋体"/>
          <w:szCs w:val="21"/>
        </w:rPr>
        <w:t>阡陌交通，鸡犬相闻。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宋体" w:hAnsi="宋体" w:cs="宋体"/>
          <w:szCs w:val="21"/>
        </w:rPr>
        <w:t>（2）</w:t>
      </w:r>
      <w:r>
        <w:rPr>
          <w:rFonts w:hint="eastAsia" w:ascii="楷体" w:hAnsi="楷体" w:eastAsia="楷体" w:cs="宋体"/>
          <w:szCs w:val="21"/>
        </w:rPr>
        <w:t>乃不知有汉，无论魏晋。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10.（3分）桃花源中的幸福表现在何处？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（二）阅读《说梦》，回答11-14题。（11分）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说梦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①每个人都会做梦，梦就像是一个人的灵魂，伴随人的一生。梦既司空见惯，又神秘莫测；梦既虚无飘渺，又真实可见。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②关于梦，从古到今始终有一层神秘的色彩。大脑到底是如何形成那些无拘无束的梦呢？迄今为止，众说纷纭。目前公认的观点是：从生理上看，人的睡眠总是处于有规律的快波睡眠和慢波睡眠的交替之中，梦是快波睡眠的一种表现，人在此阶段，供给大脑皮质的血流量增加，耗氧量也增多，这时不仅呼吸加快，心跳和血压也出现波动。这说明此时人虽处于睡眠状态，但大脑皮质的某些区域仍处于紧张的活动状态，梦就发生在这“动乱”之际。从心理上分析，就如古人所说“日有所思，夜有所梦”。的确，梦的内容与白天发生的事情有关系，但梦决不都是日常生活的翻版，而是生活内容经过“改装”后的产物。比如，梦见从山上掉下来，可能预示着害怕失败或者遇到不可克服的困难。但要记住梦是经过“伪装”的，现实只是梦形成的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③梦，正是因为它所具有的这种特殊的“现实性”和“理想性”，广大文人志士乐于用梦寄托自己的人生理想或情感追求。李白借用“忽复乘舟梦日边”，表明自己对从政仍有所期待，陆游借用“铁马冰河入梦来”，表明自己为国戍边的渴望。南朝乐府《西洲曲》吟出“南风知我意，吹梦到西洲。”唐张若虚《春江花月夜》感叹“昨夜闲潭梦落花，可怜春半不还家。”游子的思乡之苦、黯然销魂，也只有在梦中得到暂时的慰藉。甚至毛泽东都感叹“别梦依稀咒逝川，故园三十二年前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④梦，它不仅让我们充满希望，更激发我们的斗志与追求。如今一个响亮的词汇——“中国梦”，正震撼着每一个中国人的心灵，激励着每一个炎黄子孙。千百年来，有多少仁人志士为了中华民族傲然屹立于世界民族之林，引领着我们不停地在寻梦、追梦。他们以“</w:t>
      </w:r>
      <w:r>
        <w:rPr>
          <w:rFonts w:hint="eastAsia" w:ascii="楷体" w:hAnsi="楷体" w:eastAsia="楷体" w:cs="宋体"/>
          <w:szCs w:val="21"/>
          <w:u w:val="single"/>
        </w:rPr>
        <w:t>A</w:t>
      </w:r>
      <w:r>
        <w:rPr>
          <w:rFonts w:ascii="楷体" w:hAnsi="楷体" w:eastAsia="楷体" w:cs="宋体"/>
          <w:szCs w:val="21"/>
          <w:u w:val="single"/>
        </w:rPr>
        <w:t xml:space="preserve">      </w:t>
      </w:r>
      <w:r>
        <w:rPr>
          <w:rFonts w:hint="eastAsia" w:ascii="楷体" w:hAnsi="楷体" w:eastAsia="楷体" w:cs="宋体"/>
          <w:szCs w:val="21"/>
        </w:rPr>
        <w:t>”的一腔情怀，以“</w:t>
      </w:r>
      <w:r>
        <w:rPr>
          <w:rFonts w:hint="eastAsia" w:ascii="楷体" w:hAnsi="楷体" w:eastAsia="楷体" w:cs="宋体"/>
          <w:szCs w:val="21"/>
          <w:u w:val="single"/>
        </w:rPr>
        <w:t>B</w:t>
      </w:r>
      <w:r>
        <w:rPr>
          <w:rFonts w:ascii="楷体" w:hAnsi="楷体" w:eastAsia="楷体" w:cs="宋体"/>
          <w:szCs w:val="21"/>
          <w:u w:val="single"/>
        </w:rPr>
        <w:t xml:space="preserve">     </w:t>
      </w:r>
      <w:r>
        <w:rPr>
          <w:rFonts w:hint="eastAsia" w:ascii="楷体" w:hAnsi="楷体" w:eastAsia="楷体" w:cs="宋体"/>
          <w:szCs w:val="21"/>
        </w:rPr>
        <w:t>”的浩然之气，以“</w:t>
      </w:r>
      <w:r>
        <w:rPr>
          <w:rFonts w:hint="eastAsia" w:ascii="楷体" w:hAnsi="楷体" w:eastAsia="楷体" w:cs="宋体"/>
          <w:szCs w:val="21"/>
          <w:u w:val="single"/>
        </w:rPr>
        <w:t>C</w:t>
      </w:r>
      <w:r>
        <w:rPr>
          <w:rFonts w:ascii="楷体" w:hAnsi="楷体" w:eastAsia="楷体" w:cs="宋体"/>
          <w:szCs w:val="21"/>
          <w:u w:val="single"/>
        </w:rPr>
        <w:t xml:space="preserve">     </w:t>
      </w:r>
      <w:r>
        <w:rPr>
          <w:rFonts w:hint="eastAsia" w:ascii="楷体" w:hAnsi="楷体" w:eastAsia="楷体" w:cs="宋体"/>
          <w:szCs w:val="21"/>
        </w:rPr>
        <w:t>”的悲壮与豪迈，以“</w:t>
      </w:r>
      <w:r>
        <w:rPr>
          <w:rFonts w:hint="eastAsia" w:ascii="楷体" w:hAnsi="楷体" w:eastAsia="楷体" w:cs="宋体"/>
          <w:szCs w:val="21"/>
          <w:u w:val="single"/>
        </w:rPr>
        <w:t>D</w:t>
      </w:r>
      <w:r>
        <w:rPr>
          <w:rFonts w:ascii="楷体" w:hAnsi="楷体" w:eastAsia="楷体" w:cs="宋体"/>
          <w:szCs w:val="21"/>
          <w:u w:val="single"/>
        </w:rPr>
        <w:t xml:space="preserve">    </w:t>
      </w:r>
      <w:r>
        <w:rPr>
          <w:rFonts w:hint="eastAsia" w:ascii="楷体" w:hAnsi="楷体" w:eastAsia="楷体" w:cs="宋体"/>
          <w:szCs w:val="21"/>
        </w:rPr>
        <w:t>”使命与责任，为“天地立心、为生民立命、为万世开太平”。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⑤中国梦是中华民族五千年来生生不息的不懈追求和美好的向往！中国梦是历史的、现实的、也是未来的！中国梦，也是每个中国人的梦！世界必将见证，一个更加美丽的中国梦将在我们手中梦想成真！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11.（4分）仔细阅读文段②，用简洁的语言概括梦形成的原因。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12.（3分）指出第②段所用的说明方法。（每空只填一种说明方法）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          ）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（          ）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（  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13.（4分）请根据文意，将下面四个句子还原到文中的A、B、C、D处。（填写数字代号）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①人生自古谁无死，留取丹心照汗青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②穷则独善其身，达则兼济天下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③天下兴亡，匹夫有责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④富贵不能淫，贫贱不能移，威武不能屈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（三）阅读《一位文盲的大视野》，回答14-18题（13分）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一位文盲的大视野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①丁龙何许人？一位普普通通的美国华工。他原籍广东，文盲，清朝末年随乡人一道漂洋过海远赴美国谋生。他后来成为美国人卡本蒂尔的仆人。卡本蒂尔生于纽约，毕业于哥伦比亚大学法学院。毕业后，他远赴加州开创自己的事业。他先做律师，后创办银行，又在一片荒地上建造学校，筑造码头和防波堤，奠定了奥克兰市的雏形，在奥克兰建市后又担任市长。后来，他将许多土地移交给中央太平洋铁路公司，拥有多家铁路公司股票，兼任加州电报公司总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②丁龙起初只是卡本蒂尔雇用的仆人之一，等他随主人移居纽约时，已是一位思维缜密做事勤勉的管家了。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③卡本蒂尔一生未婚，脾气暴躁。有一次，或许是因为生意上的不顺，加之饮酒过量，卡本蒂尔把满腹愤懑都撒向了仆人。他对仆人大发雷霆，甚至宣布解雇丁龙等人。等到酒醒之后，他想起自己的言行，悔之莫及。他想到家中可能已是空无一人，特别是失去丁龙使他如失膀臂。这时，他忽然看到了餐厅里柔和的灯光，他走过去发现，餐桌上摆放着他爱吃的晚餐。他一阵惊喜：原来丁龙做主让仆人们照常工作，没一个离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④餐后，他找到丁龙询问他为何没有离开。丁龙平静地回答：“您是一时的气话，当不得真。孔子说过，受人之托，忠人之事。我是不会随便离开的，除非您有正式的决定。”如此回答让卡本蒂尔备受感动。他为了报答丁龙，允诺帮助丁龙成就其最大的心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⑤丁龙沉默了一会儿，道出了一个大大出乎卡本蒂尔意料的心愿：经过20多年的打拼，他有12000美元积蓄。他想请主人帮忙，捐给哥伦比亚大学建汉学系，以研究自己祖国的文化，让美国人了解中华文化。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⑥丁龙艰难地积攒了这笔钱，按当时的价值几乎相当于现在的百万美金。不管是留美还是回国，他都能借此过上小康的日子。但是丁龙没有这么做。卡本蒂尔内心的感悟和感动非同一般，他立刻对眼前这位几乎没有文化的仆人</w:t>
      </w:r>
      <w:r>
        <w:rPr>
          <w:rFonts w:hint="eastAsia" w:ascii="楷体" w:hAnsi="楷体" w:eastAsia="楷体" w:cs="宋体"/>
          <w:szCs w:val="21"/>
          <w:em w:val="dot"/>
        </w:rPr>
        <w:t>刮目相看</w:t>
      </w:r>
      <w:r>
        <w:rPr>
          <w:rFonts w:hint="eastAsia" w:ascii="楷体" w:hAnsi="楷体" w:eastAsia="楷体" w:cs="宋体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⑦哥伦比亚大学是美国创办最早和最具人文传统的大学之一，要在这所学校首创汉学专业绝非易事。卡本蒂尔又拿出了自己的10多万美金与丁龙的钱一起捐出，后又一直追加到40万美金，甚至捐献出自己在纽约的住房，不得不回到一座小镇居住。他风尘仆仆，奔走呼号。清政府也通过驻美大使关注此事，终于在哥伦比亚大学创建了汉学系——这在美国是第一例。卡本蒂尔虽富有，但绝非富豪大亨。他在致哥大校长的一封信中这样说：“我以一种诚悦之心情将之献与您，去筹建一个研究中国语言、文学、宗教和法律的系；并愿您以丁龙汉学讲座为之命名……”卡本蒂尔拒绝以自己的名字为之命名。当校方因丁龙地位卑微而提出以慈禧、李鸿章的名字命名时，卡本蒂尔则坚持强调一定要以丁龙的名字命名，他甚至将丁龙与先贤并提，给予他极高评价：“这是一个罕见的表里一致、中庸有度、虑事周全、勇敢而且仁慈的人；在我有幸所遇到的出身寒微但却生性高贵的人当中，丁龙就是一个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⑧可以告慰丁龙、卡本蒂尔二位的是，</w:t>
      </w:r>
      <w:r>
        <w:rPr>
          <w:rFonts w:hint="eastAsia" w:ascii="楷体" w:hAnsi="楷体" w:eastAsia="楷体" w:cs="宋体"/>
          <w:szCs w:val="21"/>
          <w:u w:val="single"/>
        </w:rPr>
        <w:t>从哥伦比亚大学汉学专业里，先后走出了胡适、蒋梦麟、宋子文、马寅初、闻一多等一批鸿儒巨擘，而哥伦比亚大学东亚系的“丁龙讲座”经历了一个多世纪的历史，至今仍然引领着美国乃至世界研究中华文化和历史的潮流</w:t>
      </w:r>
      <w:r>
        <w:rPr>
          <w:rFonts w:hint="eastAsia" w:ascii="楷体" w:hAnsi="楷体" w:eastAsia="楷体" w:cs="宋体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⑨丁龙没有学历，是个文盲；地位卑微，是个仆人。但他的视野，常人谁可堪比？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outlineLvl w:val="9"/>
        <w:rPr>
          <w:rFonts w:ascii="楷体" w:hAnsi="楷体" w:eastAsia="楷体" w:cs="宋体"/>
          <w:b/>
          <w:szCs w:val="21"/>
        </w:rPr>
      </w:pPr>
      <w:r>
        <w:rPr>
          <w:rFonts w:hint="eastAsia" w:ascii="楷体" w:hAnsi="楷体" w:eastAsia="楷体" w:cs="宋体"/>
          <w:b/>
          <w:szCs w:val="21"/>
        </w:rPr>
        <w:t>（注：“文盲”指不识字或识字极少的人。“大视野”指广阔高远的思想或知识领域。）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14.（3分）本文主要记叙了一件什么事？请从丁龙的角度概括。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15.（2分）细读全文，用文中的话概括丁龙的形象。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16.（3分）请结合语境，解释第⑥段结尾句中加点词语“刮目相看”的意思。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17.（3分）第⑧段画线句子有什么作用？（从内容和写法上分析）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18.（2分）请谈谈对文章标题的理解。（可从好处或含义来谈）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（四）阅读《人生很贵，请别浪费》，回答19--23题（12分）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人生很贵，请别浪费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①当你们进入一所不错的高中时，就说明你们的一只脚已经迈入了大学的门槛。但是今后，你们的双脚将迈向何方？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②有人说，大学文凭只不过是一张纸，未来才是一幅画。但像钱钟书、朱自清，他们的人生蓝图可都绘在了清华大学、北京大学的纸上。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③你也许说，我不想当大文豪，我这辈子的梦想就是多挣钱，活得自在一些。我不批评你庸俗，但请看他们的业绩：百度CEO李彦宏，毕业于北京大学；搜狐CEO张朝阳，毕业于清华大学；360董事长周鸿祎，毕业于西安交通大学；京东商城CEO刘强东，毕业于中国人民大学；清华大学有136名校友先后登上1999～2015年福布斯、胡润和新财富中国富豪排行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④所以，我想说的是，中高考检测的不仅是你的智力，更重要的是你的判断力、专注力、控制力与承受力。面对今天读书的单调与辛苦，你选择了不作为，你未来的工作和生活，还会有多少冷眼、孤独、拒绝、惨败，甚至生离死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⑤有人说，命由天定，运在手中。没有奋斗过的“得之我幸，失之我命”，不过是懒惰者与怯懦者在哄骗自己。托马斯·杰弗逊曾说：“我很相信运气，事实上我发现我越努力，我的运气就越好。”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⑥你也许又会说，人家天赋异禀，我比他少根弦差根筋。但可能我们都高估了天赋的作用。（一）</w:t>
      </w:r>
      <w:r>
        <w:rPr>
          <w:rFonts w:hint="eastAsia" w:ascii="楷体" w:hAnsi="楷体" w:eastAsia="楷体" w:cs="宋体"/>
          <w:szCs w:val="21"/>
          <w:u w:val="single"/>
        </w:rPr>
        <w:t>真相也许是，同样是上课，习惯差的同学平时适应于高刺激阈（yù）值的事物，在低刺激的信息流中更容易随时“滑落”，比如走神想昨天玩的游戏；而习惯好的人更容易适应低刺激，从而进入状态。</w:t>
      </w:r>
      <w:r>
        <w:rPr>
          <w:rFonts w:hint="eastAsia" w:ascii="楷体" w:hAnsi="楷体" w:eastAsia="楷体" w:cs="宋体"/>
          <w:szCs w:val="21"/>
        </w:rPr>
        <w:t>结果，前者上课的时间完全被浪费，课后要以加倍的时间、更低的效率消化上课学到的知识，造成巨大的时间亏损。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⑦有些学生在学习时一点就通，你说人家是天生聪明。但其实，他可能只是比你更早或更多地拥有了经验积累，并且从中举一反三，触类旁通。比如概率论讲到大数定律的章节，一个听说过“路遥知马力，日久见人心”的人可能理解起来会更容易些；学习地理水文知识时，听说过“Still water runs deep（静水流深）”这句西方谚语的人，可能更容易记住河流水面以下的水流速最快。</w:t>
      </w:r>
      <w:r>
        <w:rPr>
          <w:rFonts w:hint="eastAsia" w:ascii="楷体" w:hAnsi="楷体" w:eastAsia="楷体" w:cs="宋体"/>
          <w:b/>
          <w:szCs w:val="21"/>
          <w:em w:val="dot"/>
        </w:rPr>
        <w:t>这个过程</w:t>
      </w:r>
      <w:r>
        <w:rPr>
          <w:rFonts w:hint="eastAsia" w:ascii="楷体" w:hAnsi="楷体" w:eastAsia="楷体" w:cs="宋体"/>
          <w:szCs w:val="21"/>
        </w:rPr>
        <w:t>好比核裂变里中子的释放——物质体积越大，发生中子撞击的可能性也就越大。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⑧其实，学习不仅是积累知识的过程，更重要的是它还积累学习的速度，即学习自带微小的加速度。越学习，越适应学习；越学习，越善于学习。而那些常嗟叹自己天赋不如的人，有一半可能只是自己的努力不如人、习惯不如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⑨很多年后，也许你才会明白日后流过的泪。</w:t>
      </w:r>
      <w:r>
        <w:rPr>
          <w:rFonts w:hint="eastAsia" w:ascii="楷体" w:hAnsi="楷体" w:eastAsia="楷体" w:cs="宋体"/>
          <w:szCs w:val="21"/>
          <w:u w:val="single"/>
        </w:rPr>
        <w:t>（二）“黑发不知勤学早，白首方悔读书迟”。</w:t>
      </w:r>
      <w:r>
        <w:rPr>
          <w:rFonts w:hint="eastAsia" w:ascii="楷体" w:hAnsi="楷体" w:eastAsia="楷体" w:cs="宋体"/>
          <w:szCs w:val="21"/>
        </w:rPr>
        <w:t>如果你该做的都做了，就别纠结于一张试卷、一个分数了。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⑩所以，我想说的是，家长和老师们都无意于对你们苛刻。其实他们更愿意此时帮你擦去额头的汗，却唯恐日后要看到你一个人去抹眼中的泪。今天你熬得住多少苦累，未来才担得起多少赞美。父母师长们并不要你鞠躬尽瘁，但要全力以赴；不要你透支，但必须要尽力。尽力也许并不能让你的未来无忧无虑，但是，至少会让你们的明天无怨无悔。因为，真的，人生很贵，请别浪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19.（2分）写出本文的中心论点。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20.（3分）指出文中画线句子所运用的论证方法。（每空只填一种论证方法）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（一）：（          ）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（          ）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（二）：（  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21.（3分）指出第⑦段中，黑体加点词语“这个过程”所指代的内容。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22.（2分）下面句子放在第几段后最恰当。第（   </w:t>
      </w: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）段。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但行好事，莫问前程；你若盛开，蝴蝶自来；你若勤奋，命运自会给予馈赠。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23.（2分）读文后，你获得了那些启示？至少写出两点。</w:t>
      </w:r>
    </w:p>
    <w:tbl>
      <w:tblPr>
        <w:tblStyle w:val="7"/>
        <w:tblW w:w="20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2"/>
        <w:gridCol w:w="10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104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得分</w:t>
            </w:r>
          </w:p>
        </w:tc>
        <w:tc>
          <w:tcPr>
            <w:tcW w:w="104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三、作文（50分）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24.从下面两题中任选一题作文。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（1）命题作文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家乡是每个人心中念念不忘的最美的心灵家园，家乡的味道更是独一无二，不管你身居何处，家乡的味道都能让你流连，都能让你浮想联翩。俗话说：“亲不亲，家乡人；美不美，家乡水。”从小到大，家乡始终伴随着我们一路走来，放眼家乡的秀美景色、人文历史、风俗民情、饮食习惯、精神风貌等，无不散发着浓浓的芬芳，无不浸润着浓浓的乡情乡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请以“留在记忆里的芬芳”或“我从书中品味乡愁”为题，写一篇不少于600字的文章。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要求：①将题目抄写在作文纸的第一行（题目前空四格）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0" w:firstLineChars="300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②文体自选（诗歌、戏剧除外）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0" w:firstLineChars="300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③不要套作，不得抄袭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0" w:firstLineChars="300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④文中不得现真实的人名、校名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（2）给材料作文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郊游前，天阴沉沉的，本来诺顿和同学们都想带伞，可觉得带伞太麻烦，看样子也有可能不下雨，就都没带。结果他们刚到郊外就下起了大雨，都被浇成了落汤鸡。大家都说，如果有后悔药就好了，就把伞带上了。回家后，诺顿对父亲说：“我将来要研制后悔药，让许多人不再后悔。”父亲听后笑了，对他说，后悔药不是吃的药，而是行动，行动才能弥补遗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这则材料从诺顿的角度看，做事要未雨绸缪，这样有助于避免不幸和灾难；从父亲的角度看，行动才能弥补遗憾；从事情发展过程的角度看，不要被事物的表象所迷惑。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请根据对上述文字的理解和思考，自选角度，或叙述生活经历，或论述其中道理，写一篇不少于600字的文章。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要求：①所写文章主旨必须从所给材料中提炼，但不要对材料扩写、续写和改写，不要套作，不得抄袭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0" w:firstLineChars="300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②立意自定，题目自拟，文体自选（诗歌、戏剧除外）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0" w:firstLineChars="300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③文中不得出现真实的人名、校名</w:t>
      </w:r>
    </w:p>
    <w:tbl>
      <w:tblPr>
        <w:tblStyle w:val="7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9"/>
        <w:gridCol w:w="499"/>
        <w:gridCol w:w="499"/>
        <w:gridCol w:w="499"/>
        <w:gridCol w:w="499"/>
        <w:gridCol w:w="499"/>
        <w:gridCol w:w="499"/>
        <w:gridCol w:w="4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4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宋体" w:hAnsi="宋体" w:cs="宋体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cs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cs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cs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 w:cs="宋体"/>
          <w:b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cs="宋体"/>
          <w:b/>
          <w:sz w:val="28"/>
          <w:szCs w:val="28"/>
        </w:rPr>
        <w:t>木兰县2020-2021学年度第二学期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八年级语文学业质量调研测试卷参考答案及评分标准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说明：考生的主观题答案只要与参考答案意思相同或相近即可酌情给分；如果考生的答案与参考答案不一致，但符合题目要求且言之成理，也应酌情给分。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一、积累与运用（25分）（1-6题各3分）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1. C    2.B    3.B    4.C    5.D    6.D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7.按课文原文填空（7分。每空1分，错字、漏字、添字则该空不得分）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（1）徒有羡鱼情    （2）浮云游子意    （3）心忧炭贱愿天寒    （4）零落成泥碾作尘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（5）大庇天下寒士欢颜    （6）千里马常有    而伯乐不常有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二、阅读（45分）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（一）阅读《桃花源记》（节选），回答8-10题（9分）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8.（2分）（1）邀请    （2）拜访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9.（4分）（1）田间小路交错相通，鸡鸣狗叫的声音可以互相听到。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（2）竟然不知道有汉朝，更不必说魏朝和晋朝了。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10.（3分）①黄发垂髻，怡然自乐（和平安定、丰衣足食）。②男女往来种作（没有战乱，安居乐业）。③村中人杀鸡作食，皆出酒食（民主平等，民风淳朴）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（二）阅读《说梦》，回答11-13题。（11分）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11.（4分）从生理上看，人处于快波睡眠状态时，大脑皮质的某些区域仍处于紧张的活动状态。（2分）从心理上看，梦的内容与白天发生的事情有关系，它是生活内容经过“改装”后的产物。（2分）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12.（3分）作诠释、举例子、分类别。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13.（4分）A②    B④     C①    D③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（三）阅读《一位文盲的大视野》，回答14-18题（13分）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14.（3分）美国华工丁龙——一个文盲，将自己20多年打拼积攒下来的钱捐给哥伦比亚大学创建汉学系，以研究弘扬中华文化，让更多的美国人了解中华文化，经多方努力，终于在哥伦比亚大学创建了汉学系。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15.（2分）丁龙是一位表里一致，中庸有度，思虑周全，勇敢而且仁慈的人。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16.（3分）刮目相看，本意是指用新的眼光来看待。这里指卡本蒂尔改变了对丁龙旧日的看法，用新的眼光来看待他，表达了他对丁龙的敬佩之情。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17.（3分）揭示了哥伦比亚大学汉学系培养出的人才之多，以及“丁龙讲座”对于美国乃至世界中华文化研究方面起到的巨大作用，从侧面衬托了丁龙当初这一举动贡献之大，突出了文章的主题。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18.（2分）好处示例：题目中“文盲”与“大视野”形成对比，凸显了丁龙——一位文盲竟能捐资给哥伦比亚大学建汉学系，以研究自己祖国的文化，让美国人了解中华文化情怀，吸引读者的阅读兴趣。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含义示例：“一位文盲的大视野”中“文盲”指不识字或识字极少的人：“大视野”指广阔高远的思想或知识领域。丁龙——一位文盲竟能捐资给哥伦比亚大学建汉学系，以研究自己祖国的文化，让美国人了解中华文化，这是丁龙——一位文盲的“大视野”，也饱含了作者的敬佩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（四）阅读《人生很贵，请别浪费》，回答19-23题（12分）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19.（2分）人生很贵，请别浪费。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20.（3分）（一）：对比论证 </w:t>
      </w: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举例论证    （二）：道理论证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21.（3分）拥有了经验积累，并且从中举一反三，触类旁通。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22.（2分）第⑨段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23.（2分）示例：①要注重知识经验的积累，并且从中举一反三，触类旁通。②珍惜时间，抓紧时间勤奋刻苦学习。③养成好的学习习惯。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三、作文（50分）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24.略。（参看哈尔滨市2021年初中升学语文试卷作文评分标准）</w:t>
      </w:r>
    </w:p>
    <w:sectPr>
      <w:headerReference r:id="rId4" w:type="first"/>
      <w:headerReference r:id="rId3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D1B04"/>
    <w:rsid w:val="000E4D02"/>
    <w:rsid w:val="000E4FF1"/>
    <w:rsid w:val="00107094"/>
    <w:rsid w:val="001177F3"/>
    <w:rsid w:val="00171458"/>
    <w:rsid w:val="00173C1D"/>
    <w:rsid w:val="001764C3"/>
    <w:rsid w:val="0018010E"/>
    <w:rsid w:val="00191C29"/>
    <w:rsid w:val="001932A8"/>
    <w:rsid w:val="001C63DA"/>
    <w:rsid w:val="001D0C6F"/>
    <w:rsid w:val="00201A7E"/>
    <w:rsid w:val="00204526"/>
    <w:rsid w:val="0021078B"/>
    <w:rsid w:val="00221FC9"/>
    <w:rsid w:val="00244CEF"/>
    <w:rsid w:val="002457C2"/>
    <w:rsid w:val="002908F0"/>
    <w:rsid w:val="002A0E5D"/>
    <w:rsid w:val="002A1A21"/>
    <w:rsid w:val="002C6778"/>
    <w:rsid w:val="002F06B2"/>
    <w:rsid w:val="00307477"/>
    <w:rsid w:val="003102DB"/>
    <w:rsid w:val="003625C4"/>
    <w:rsid w:val="003B1712"/>
    <w:rsid w:val="003C4A95"/>
    <w:rsid w:val="003D0C09"/>
    <w:rsid w:val="004062F6"/>
    <w:rsid w:val="00430A44"/>
    <w:rsid w:val="00435F83"/>
    <w:rsid w:val="00444A46"/>
    <w:rsid w:val="0046214C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8028B5"/>
    <w:rsid w:val="00832EC9"/>
    <w:rsid w:val="008634CD"/>
    <w:rsid w:val="008731FA"/>
    <w:rsid w:val="00880A38"/>
    <w:rsid w:val="00887649"/>
    <w:rsid w:val="00893DD6"/>
    <w:rsid w:val="008D2E94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62F9E"/>
    <w:rsid w:val="00B73391"/>
    <w:rsid w:val="00B73811"/>
    <w:rsid w:val="00B80D67"/>
    <w:rsid w:val="00B8100F"/>
    <w:rsid w:val="00B96924"/>
    <w:rsid w:val="00BB50C6"/>
    <w:rsid w:val="00C02815"/>
    <w:rsid w:val="00C26BA6"/>
    <w:rsid w:val="00C321EB"/>
    <w:rsid w:val="00C77CFA"/>
    <w:rsid w:val="00CA4A07"/>
    <w:rsid w:val="00D51257"/>
    <w:rsid w:val="00D634C2"/>
    <w:rsid w:val="00D756B6"/>
    <w:rsid w:val="00D77F6E"/>
    <w:rsid w:val="00DA0796"/>
    <w:rsid w:val="00DA5448"/>
    <w:rsid w:val="00DB6888"/>
    <w:rsid w:val="00DC061C"/>
    <w:rsid w:val="00DD5143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0DAC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32052212"/>
    <w:rsid w:val="38274566"/>
    <w:rsid w:val="548A7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qFormat/>
    <w:uiPriority w:val="99"/>
    <w:rPr>
      <w:color w:val="0000FF"/>
      <w:u w:val="single"/>
    </w:rPr>
  </w:style>
  <w:style w:type="table" w:styleId="7">
    <w:name w:val="Table Grid"/>
    <w:basedOn w:val="6"/>
    <w:unhideWhenUsed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4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EB6ECE7-0CAC-4289-B905-A08F8BE9CB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3</Pages>
  <Words>1308</Words>
  <Characters>7457</Characters>
  <Lines>62</Lines>
  <Paragraphs>17</Paragraphs>
  <TotalTime>1</TotalTime>
  <ScaleCrop>false</ScaleCrop>
  <LinksUpToDate>false</LinksUpToDate>
  <CharactersWithSpaces>8748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2021-08-07T00:43:00Z</dcterms:created>
  <dc:creator>琦</dc:creator>
  <cp:lastModifiedBy>Administrator</cp:lastModifiedBy>
  <dcterms:modified xsi:type="dcterms:W3CDTF">2021-08-11T08:15:06Z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