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173DC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3pt;margin-top:838pt;margin-left:82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2020-2021</w:t>
      </w:r>
      <w:r>
        <w:rPr>
          <w:rFonts w:ascii="Times New Roman" w:eastAsia="新宋体" w:hAnsi="Times New Roman" w:hint="eastAsia"/>
          <w:b/>
          <w:sz w:val="30"/>
          <w:szCs w:val="30"/>
        </w:rPr>
        <w:t>学年陕西省榆林市靖边县八年级（下）期末数学试卷</w:t>
      </w:r>
    </w:p>
    <w:p w:rsidR="00B173D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分，计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分。每小题只有一个选项是符合题意的）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．下列四个图形中，是中心对称图形的是（　　）</w:t>
      </w:r>
    </w:p>
    <w:p w:rsidR="00B173DC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24001" cy="71447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368307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001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85896" cy="704948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050412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96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B173DC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43054" cy="685896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089477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95475" cy="676369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792159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475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．使分式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x-2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有意义的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2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内一点，连接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APB</w:t>
      </w:r>
      <w:r>
        <w:rPr>
          <w:rFonts w:ascii="Times New Roman" w:eastAsia="新宋体" w:hAnsi="Times New Roman" w:hint="eastAsia"/>
          <w:szCs w:val="21"/>
        </w:rPr>
        <w:t>≠∠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，求证：</w:t>
      </w: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，用反证法证明时，第一步应假设（　　）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28844" cy="103837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996631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84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APB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PBC</w:t>
      </w:r>
      <w:r>
        <w:rPr>
          <w:rFonts w:ascii="Times New Roman" w:eastAsia="新宋体" w:hAnsi="Times New Roman" w:hint="eastAsia"/>
          <w:szCs w:val="21"/>
        </w:rPr>
        <w:t>≠∠</w:t>
      </w:r>
      <w:r>
        <w:rPr>
          <w:rFonts w:ascii="Times New Roman" w:eastAsia="新宋体" w:hAnsi="Times New Roman" w:hint="eastAsia"/>
          <w:i/>
          <w:szCs w:val="21"/>
        </w:rPr>
        <w:t>PCB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．用提公因式法分解因式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yz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时，提取的公因式是（　　）</w:t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xz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yz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．已知点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分别为△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各边的中点，若△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的周长为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的周长为（　　）</w:t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48 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36 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24 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12 </w:t>
      </w:r>
      <w:r>
        <w:rPr>
          <w:rFonts w:ascii="Times New Roman" w:eastAsia="新宋体" w:hAnsi="Times New Roman" w:hint="eastAsia"/>
          <w:i/>
          <w:szCs w:val="21"/>
        </w:rPr>
        <w:t>cm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，则下列不等式中一定成立的是（　　）</w:t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的分式方程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x-2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x+2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 w:val="28"/>
                <w:szCs w:val="28"/>
              </w:rPr>
              <m:t>-4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有增根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，在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上找一点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，使∠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°，若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的长为（　　）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38423" cy="695422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18831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．如图，在</w:t>
      </w:r>
      <w:r>
        <w:rPr>
          <w:rFonts w:ascii="Cambria Math" w:eastAsia="Cambria Math" w:hAnsi="Cambria Math"/>
          <w:szCs w:val="21"/>
        </w:rPr>
        <w:t>▱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为对角线，将△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方向平移，使得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重合，点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的对应点为点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，则下列说法正确的是（　　）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43160" cy="838317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474342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DAE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．如图，已知△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是等边三角形，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边上的一个动点（异于点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），过点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，垂足为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的垂直平分线分别交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FD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FE</w:t>
      </w:r>
      <w:r>
        <w:rPr>
          <w:rFonts w:ascii="Times New Roman" w:eastAsia="新宋体" w:hAnsi="Times New Roman" w:hint="eastAsia"/>
          <w:szCs w:val="21"/>
        </w:rPr>
        <w:t>．当点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边上移动时，有下列三个结论：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一定为等腰三角形；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CFG</w:t>
      </w:r>
      <w:r>
        <w:rPr>
          <w:rFonts w:ascii="Times New Roman" w:eastAsia="新宋体" w:hAnsi="Times New Roman" w:hint="eastAsia"/>
          <w:szCs w:val="21"/>
        </w:rPr>
        <w:t>一定为等边三角形；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FDC</w:t>
      </w:r>
      <w:r>
        <w:rPr>
          <w:rFonts w:ascii="Times New Roman" w:eastAsia="新宋体" w:hAnsi="Times New Roman" w:hint="eastAsia"/>
          <w:szCs w:val="21"/>
        </w:rPr>
        <w:t>可能为等腰三角形．其中正确的有（　　）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81265" cy="107647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914427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</w:t>
      </w:r>
    </w:p>
    <w:p w:rsidR="00B173D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分，计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．命题“平行四边形的对角线互相平分”的逆命题是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．一个正多边形，它的一个内角恰好是一个外角的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倍，则这个正多边形的边数是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108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的中垂线交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，则图中等腰三角形有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个．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09844" cy="638264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966164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．如图，将△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逆时针旋转得到△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′，延长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，若∠</w:t>
      </w:r>
      <w:r>
        <w:rPr>
          <w:rFonts w:ascii="Times New Roman" w:eastAsia="新宋体" w:hAnsi="Times New Roman" w:hint="eastAsia"/>
          <w:i/>
          <w:szCs w:val="21"/>
        </w:rPr>
        <w:t>BAB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的度数是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52686" cy="93358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26645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三、解答题（共</w:t>
      </w:r>
      <w:r>
        <w:rPr>
          <w:rFonts w:ascii="Times New Roman" w:eastAsia="新宋体" w:hAnsi="Times New Roman" w:hint="eastAsia"/>
          <w:b/>
          <w:szCs w:val="21"/>
        </w:rPr>
        <w:t>11</w:t>
      </w:r>
      <w:r>
        <w:rPr>
          <w:rFonts w:ascii="Times New Roman" w:eastAsia="新宋体" w:hAnsi="Times New Roman" w:hint="eastAsia"/>
          <w:b/>
          <w:szCs w:val="21"/>
        </w:rPr>
        <w:t>小题，计</w:t>
      </w:r>
      <w:r>
        <w:rPr>
          <w:rFonts w:ascii="Times New Roman" w:eastAsia="新宋体" w:hAnsi="Times New Roman" w:hint="eastAsia"/>
          <w:b/>
          <w:szCs w:val="21"/>
        </w:rPr>
        <w:t>78</w:t>
      </w:r>
      <w:r>
        <w:rPr>
          <w:rFonts w:ascii="Times New Roman" w:eastAsia="新宋体" w:hAnsi="Times New Roman" w:hint="eastAsia"/>
          <w:b/>
          <w:szCs w:val="21"/>
        </w:rPr>
        <w:t>分，解答应写出过程）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．分解因式：（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+9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．先化简，再求值：（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m-2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÷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m-1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m-2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．如图，已知在</w:t>
      </w:r>
      <w:r>
        <w:rPr>
          <w:rFonts w:ascii="Cambria Math" w:eastAsia="Cambria Math" w:hAnsi="Cambria Math"/>
          <w:szCs w:val="21"/>
        </w:rPr>
        <w:t>▱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°，请利用尺规作图法在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边上找一点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，使∠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°．（保留作图痕迹，不写作法）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14581" cy="590632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106804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．如图所示，在△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′中，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′．若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′，求证：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43266" cy="771633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81274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．求不等式组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新宋体" w:hAnsi="Cambria Math" w:hint="eastAsia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新宋体" w:hAnsi="Cambria Math"/>
                      <w:szCs w:val="21"/>
                    </w:rPr>
                    <m:t>+3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＞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-2(x+2)≥-8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的解集，并将其解集表示在如图所示的数轴上．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095793" cy="257211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46786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．红星运输公司要将</w:t>
      </w:r>
      <w:r>
        <w:rPr>
          <w:rFonts w:ascii="Times New Roman" w:eastAsia="新宋体" w:hAnsi="Times New Roman" w:hint="eastAsia"/>
          <w:szCs w:val="21"/>
        </w:rPr>
        <w:t>800</w:t>
      </w:r>
      <w:r>
        <w:rPr>
          <w:rFonts w:ascii="Times New Roman" w:eastAsia="新宋体" w:hAnsi="Times New Roman" w:hint="eastAsia"/>
          <w:szCs w:val="21"/>
        </w:rPr>
        <w:t>吨“新疆棉花”从仓储中心运往某纺织厂，现有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两种型号的车辆可供调用，已知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型车每辆每次可装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吨，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型车每辆每次可装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吨，现公司已确定调用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辆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型车，在每辆车不超载的前提下，要把</w:t>
      </w:r>
      <w:r>
        <w:rPr>
          <w:rFonts w:ascii="Times New Roman" w:eastAsia="新宋体" w:hAnsi="Times New Roman" w:hint="eastAsia"/>
          <w:szCs w:val="21"/>
        </w:rPr>
        <w:t>800</w:t>
      </w:r>
      <w:r>
        <w:rPr>
          <w:rFonts w:ascii="Times New Roman" w:eastAsia="新宋体" w:hAnsi="Times New Roman" w:hint="eastAsia"/>
          <w:szCs w:val="21"/>
        </w:rPr>
        <w:t>吨棉花一次性运完，至少需要调用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型车多少辆？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．如图，在平面直角坐标系中，△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三个顶点的坐标分别为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）画出△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向下平移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个单位所得到的△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）画出将△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绕原点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逆时针方向旋转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°后的△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，并写出点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的对应点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的坐标．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91056" cy="203863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455932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203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．中国是最早发现并利用茶的国家，形成了具有独特魅力的茶文化．某茶店用</w:t>
      </w:r>
      <w:r>
        <w:rPr>
          <w:rFonts w:ascii="Times New Roman" w:eastAsia="新宋体" w:hAnsi="Times New Roman" w:hint="eastAsia"/>
          <w:szCs w:val="21"/>
        </w:rPr>
        <w:t>4000</w:t>
      </w:r>
      <w:r>
        <w:rPr>
          <w:rFonts w:ascii="Times New Roman" w:eastAsia="新宋体" w:hAnsi="Times New Roman" w:hint="eastAsia"/>
          <w:szCs w:val="21"/>
        </w:rPr>
        <w:t>元购进了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种茶叶若干盒，用</w:t>
      </w:r>
      <w:r>
        <w:rPr>
          <w:rFonts w:ascii="Times New Roman" w:eastAsia="新宋体" w:hAnsi="Times New Roman" w:hint="eastAsia"/>
          <w:szCs w:val="21"/>
        </w:rPr>
        <w:t>8400</w:t>
      </w:r>
      <w:r>
        <w:rPr>
          <w:rFonts w:ascii="Times New Roman" w:eastAsia="新宋体" w:hAnsi="Times New Roman" w:hint="eastAsia"/>
          <w:szCs w:val="21"/>
        </w:rPr>
        <w:t>元购进了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种茶叶若干盒，所购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种茶叶比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种茶叶多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盒，且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种茶叶每盒进价是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种茶叶每盒进价的</w:t>
      </w:r>
      <w:r>
        <w:rPr>
          <w:rFonts w:ascii="Times New Roman" w:eastAsia="新宋体" w:hAnsi="Times New Roman" w:hint="eastAsia"/>
          <w:szCs w:val="21"/>
        </w:rPr>
        <w:t>1.4</w:t>
      </w:r>
      <w:r>
        <w:rPr>
          <w:rFonts w:ascii="Times New Roman" w:eastAsia="新宋体" w:hAnsi="Times New Roman" w:hint="eastAsia"/>
          <w:szCs w:val="21"/>
        </w:rPr>
        <w:t>倍，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两种茶叶每盒进价分别为多少元？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．如图，在等腰△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的延长线于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；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）连接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，请你判断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的位置关系，并说明理由．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09844" cy="93358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770138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．剧院举行新年专场音乐会，成人票每张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元，学生票每张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元，剧院制定了两种优惠方案，且每个团体购票时只能选择其中一种优惠方案，方案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：购买一张成人票赠送一张学生票；方案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：按总价的</w:t>
      </w:r>
      <w:r>
        <w:rPr>
          <w:rFonts w:ascii="Times New Roman" w:eastAsia="新宋体" w:hAnsi="Times New Roman" w:hint="eastAsia"/>
          <w:szCs w:val="21"/>
        </w:rPr>
        <w:t>90%</w:t>
      </w:r>
      <w:r>
        <w:rPr>
          <w:rFonts w:ascii="Times New Roman" w:eastAsia="新宋体" w:hAnsi="Times New Roman" w:hint="eastAsia"/>
          <w:szCs w:val="21"/>
        </w:rPr>
        <w:t>付款．某校有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名老师与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）名学生听音乐会，设用方案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和方案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付款的总金额分别为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（元）和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（元）．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）分别求出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之间的函数关系式；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）请计算并确定出最省钱的购票方案．</w:t>
      </w:r>
    </w:p>
    <w:p w:rsidR="00B173DC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所在平面内的一点，过点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PF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边上时，如图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所示，此时点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重合，则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PF</w:t>
      </w:r>
      <w:r>
        <w:rPr>
          <w:rFonts w:ascii="Times New Roman" w:eastAsia="新宋体" w:hAnsi="Times New Roman" w:hint="eastAsia"/>
          <w:szCs w:val="21"/>
        </w:rPr>
        <w:t>．（填“＞”“＜”或“＝”）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内部时，如图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所示，作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，求证：</w:t>
      </w:r>
    </w:p>
    <w:p w:rsidR="00B173DC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四边形</w:t>
      </w:r>
      <w:r>
        <w:rPr>
          <w:rFonts w:ascii="Times New Roman" w:eastAsia="新宋体" w:hAnsi="Times New Roman" w:hint="eastAsia"/>
          <w:i/>
          <w:szCs w:val="21"/>
        </w:rPr>
        <w:t>AEPF</w:t>
      </w:r>
      <w:r>
        <w:rPr>
          <w:rFonts w:ascii="Times New Roman" w:eastAsia="新宋体" w:hAnsi="Times New Roman" w:hint="eastAsia"/>
          <w:szCs w:val="21"/>
        </w:rPr>
        <w:t>、四边形</w:t>
      </w:r>
      <w:r>
        <w:rPr>
          <w:rFonts w:ascii="Times New Roman" w:eastAsia="新宋体" w:hAnsi="Times New Roman" w:hint="eastAsia"/>
          <w:i/>
          <w:szCs w:val="21"/>
        </w:rPr>
        <w:t>PDGE</w:t>
      </w:r>
      <w:r>
        <w:rPr>
          <w:rFonts w:ascii="Times New Roman" w:eastAsia="新宋体" w:hAnsi="Times New Roman" w:hint="eastAsia"/>
          <w:szCs w:val="21"/>
        </w:rPr>
        <w:t>都是平行四边形；</w:t>
      </w:r>
    </w:p>
    <w:p w:rsidR="00B173DC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PF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PD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外部时，如图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所示，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PD</w:t>
      </w:r>
      <w:r>
        <w:rPr>
          <w:rFonts w:ascii="Times New Roman" w:eastAsia="新宋体" w:hAnsi="Times New Roman" w:hint="eastAsia"/>
          <w:szCs w:val="21"/>
        </w:rPr>
        <w:t>这四条线段之间又有着怎样的数量关系？请写出你的猜想，并说明理由．</w:t>
      </w:r>
    </w:p>
    <w:p w:rsidR="00B173D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162742" cy="1162212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422199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742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DC">
      <w:pPr>
        <w:spacing w:line="360" w:lineRule="auto"/>
      </w:pPr>
    </w:p>
    <w:p w:rsidR="00B173DC">
      <w:pPr>
        <w:spacing w:line="360" w:lineRule="auto"/>
        <w:sectPr w:rsidSect="001B7693">
          <w:headerReference w:type="first" r:id="rId22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26" type="#_x0000_t75" alt="promotion-pages" style="width:415.3pt;height:671.68pt">
            <v:imagedata r:id="rId23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4A6C09"/>
    <w:rsid w:val="002603B7"/>
    <w:rsid w:val="004A6C09"/>
    <w:rsid w:val="00B173DC"/>
    <w:rsid w:val="00B879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D7195C4-ABF5-41EA-BC24-256D5F2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header" Target="header1.xml" /><Relationship Id="rId23" Type="http://schemas.openxmlformats.org/officeDocument/2006/relationships/image" Target="media/image19.jpeg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39BF-347D-4FE1-AB14-ABEF4121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cp:lastPrinted>2021-08-22T22:05:00Z</cp:lastPrinted>
  <dcterms:created xsi:type="dcterms:W3CDTF">2021-08-22T15:34:00Z</dcterms:created>
  <dcterms:modified xsi:type="dcterms:W3CDTF">2021-08-22T15:34:00Z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