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napToGrid w:val="0"/>
        <w:jc w:val="center"/>
        <w:outlineLvl w:val="0"/>
        <w:rPr>
          <w:rFonts w:eastAsia="方正小标宋简体"/>
          <w:sz w:val="30"/>
          <w:szCs w:val="30"/>
        </w:rPr>
      </w:pPr>
      <w:r>
        <w:rPr>
          <w:rFonts w:eastAsia="方正小标宋简体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12153900</wp:posOffset>
            </wp:positionV>
            <wp:extent cx="355600" cy="4445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4854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小标宋简体"/>
          <w:sz w:val="30"/>
          <w:szCs w:val="30"/>
        </w:rPr>
        <w:t>20</w:t>
      </w:r>
      <w:r>
        <w:rPr>
          <w:rFonts w:eastAsia="方正小标宋简体" w:hint="eastAsia"/>
          <w:sz w:val="30"/>
          <w:szCs w:val="30"/>
        </w:rPr>
        <w:t>20</w:t>
      </w:r>
      <w:r>
        <w:rPr>
          <w:rFonts w:eastAsia="方正小标宋简体"/>
          <w:sz w:val="30"/>
          <w:szCs w:val="30"/>
        </w:rPr>
        <w:t>－202</w:t>
      </w:r>
      <w:r>
        <w:rPr>
          <w:rFonts w:eastAsia="方正小标宋简体" w:hint="eastAsia"/>
          <w:sz w:val="30"/>
          <w:szCs w:val="30"/>
        </w:rPr>
        <w:t>1</w:t>
      </w:r>
      <w:r>
        <w:rPr>
          <w:rFonts w:eastAsia="方正小标宋简体"/>
          <w:spacing w:val="20"/>
          <w:sz w:val="30"/>
          <w:szCs w:val="30"/>
        </w:rPr>
        <w:t>学年度第二学期期末考试</w:t>
      </w:r>
    </w:p>
    <w:p>
      <w:pPr>
        <w:snapToGrid w:val="0"/>
        <w:jc w:val="center"/>
        <w:outlineLvl w:val="0"/>
        <w:rPr>
          <w:rFonts w:eastAsia="方正小标宋简体"/>
          <w:sz w:val="36"/>
        </w:rPr>
      </w:pPr>
      <w:r>
        <w:rPr>
          <w:rFonts w:eastAsia="方正小标宋简体" w:hint="eastAsia"/>
          <w:sz w:val="36"/>
        </w:rPr>
        <w:t>八</w:t>
      </w:r>
      <w:r>
        <w:rPr>
          <w:rFonts w:eastAsia="方正小标宋简体"/>
          <w:sz w:val="36"/>
        </w:rPr>
        <w:t>年级</w:t>
      </w:r>
      <w:r>
        <w:rPr>
          <w:rFonts w:eastAsia="方正小标宋简体" w:hint="eastAsia"/>
          <w:sz w:val="36"/>
        </w:rPr>
        <w:t>物理</w:t>
      </w:r>
      <w:r>
        <w:rPr>
          <w:rFonts w:eastAsia="方正小标宋简体"/>
          <w:sz w:val="36"/>
        </w:rPr>
        <w:t>参考答案</w:t>
      </w:r>
    </w:p>
    <w:p/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一、选择题：(每小题3分，共36分)</w:t>
      </w:r>
    </w:p>
    <w:p>
      <w:pPr>
        <w:spacing w:line="360" w:lineRule="auto"/>
        <w:ind w:firstLine="309" w:firstLineChars="147"/>
        <w:rPr>
          <w:rFonts w:ascii="宋体" w:hAnsi="宋体" w:hint="eastAsia"/>
          <w:spacing w:val="40"/>
          <w:szCs w:val="21"/>
          <w:lang w:val="de-DE"/>
        </w:rPr>
      </w:pPr>
      <w:r>
        <w:rPr>
          <w:rFonts w:ascii="宋体" w:hAnsi="宋体" w:hint="eastAsia"/>
          <w:spacing w:val="40"/>
          <w:szCs w:val="21"/>
          <w:lang w:val="de-DE"/>
        </w:rPr>
        <w:t>1—5.ABDDA   6—10.ADCCC   11—12.BB</w:t>
      </w:r>
    </w:p>
    <w:p>
      <w:pPr>
        <w:spacing w:line="360" w:lineRule="auto"/>
        <w:rPr>
          <w:rFonts w:ascii="宋体" w:hAnsi="宋体" w:hint="eastAsia"/>
          <w:szCs w:val="21"/>
          <w:lang w:val="de-DE"/>
        </w:rPr>
      </w:pPr>
      <w:r>
        <w:rPr>
          <w:rFonts w:ascii="宋体" w:hAnsi="宋体" w:hint="eastAsia"/>
          <w:szCs w:val="21"/>
          <w:lang w:val="de-DE"/>
        </w:rPr>
        <w:t>二、填空题：</w:t>
      </w:r>
      <w:r>
        <w:rPr>
          <w:rFonts w:ascii="宋体" w:hAnsi="宋体" w:hint="eastAsia"/>
          <w:szCs w:val="21"/>
        </w:rPr>
        <w:t>(每空2分，共16分)</w:t>
      </w:r>
    </w:p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de-DE"/>
        </w:rPr>
        <w:t>13.</w:t>
      </w:r>
      <w:r>
        <w:rPr>
          <w:rFonts w:ascii="宋体" w:hAnsi="宋体" w:hint="eastAsia"/>
          <w:szCs w:val="21"/>
        </w:rPr>
        <w:t xml:space="preserve"> 压强      摩擦力              14.  变小      变小</w:t>
      </w:r>
    </w:p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15. 增大     80                   16.  9×10</w:t>
      </w:r>
      <w:r>
        <w:rPr>
          <w:rFonts w:ascii="宋体" w:hAnsi="宋体" w:hint="eastAsia"/>
          <w:szCs w:val="21"/>
          <w:vertAlign w:val="superscript"/>
        </w:rPr>
        <w:t>5</w:t>
      </w:r>
      <w:r>
        <w:rPr>
          <w:rFonts w:ascii="宋体" w:hAnsi="宋体" w:hint="eastAsia"/>
          <w:szCs w:val="21"/>
        </w:rPr>
        <w:t xml:space="preserve">     3000  </w:t>
      </w:r>
      <w:bookmarkStart w:id="0" w:name="_GoBack"/>
      <w:bookmarkEnd w:id="0"/>
    </w:p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三、作图题：(每小题3分，共6分)</w:t>
      </w:r>
    </w:p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17.如下图（左）                    18.如下图（右）</w:t>
      </w:r>
    </w:p>
    <w:p>
      <w:pPr>
        <w:rPr>
          <w:rFonts w:ascii="宋体" w:hAnsi="宋体" w:hint="eastAsia"/>
          <w:szCs w:val="21"/>
        </w:rPr>
      </w:pPr>
      <w:r>
        <w:rPr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1916430</wp:posOffset>
            </wp:positionV>
            <wp:extent cx="670560" cy="2651760"/>
            <wp:effectExtent l="0" t="0" r="15240" b="15240"/>
            <wp:wrapNone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241623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17780</wp:posOffset>
            </wp:positionV>
            <wp:extent cx="5200650" cy="1754505"/>
            <wp:effectExtent l="0" t="0" r="0" b="17145"/>
            <wp:wrapTight wrapText="bothSides">
              <wp:wrapPolygon>
                <wp:start x="0" y="0"/>
                <wp:lineTo x="0" y="21342"/>
                <wp:lineTo x="21521" y="21342"/>
                <wp:lineTo x="21521" y="0"/>
                <wp:lineTo x="0" y="0"/>
              </wp:wrapPolygon>
            </wp:wrapTight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75973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四、实验探究题：(每空2分，共24分)</w:t>
      </w:r>
    </w:p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19.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（1）海绵凹陷程度   （2）压力大小   （3）受力面积</w:t>
      </w:r>
    </w:p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20.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 xml:space="preserve">（1）匀速           （2）图如右      80%  </w:t>
      </w:r>
    </w:p>
    <w:p>
      <w:pPr>
        <w:spacing w:line="360" w:lineRule="auto"/>
        <w:ind w:firstLine="309" w:firstLineChars="147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（3）绕绳方法       （4）物体越重</w:t>
      </w:r>
    </w:p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21.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（1）0.5         （2）c、d</w:t>
      </w:r>
    </w:p>
    <w:p>
      <w:pPr>
        <w:spacing w:line="360" w:lineRule="auto"/>
        <w:ind w:firstLine="420" w:firstLineChars="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（3）液体密度    （4）0.8×10</w:t>
      </w:r>
      <w:r>
        <w:rPr>
          <w:rFonts w:ascii="宋体" w:hAnsi="宋体" w:hint="eastAsia"/>
          <w:szCs w:val="21"/>
          <w:vertAlign w:val="superscript"/>
        </w:rPr>
        <w:t>3</w:t>
      </w:r>
    </w:p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五、计算题：(每小题9分，共18分)</w:t>
      </w:r>
    </w:p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22.（1）1.2×10</w:t>
      </w:r>
      <w:r>
        <w:rPr>
          <w:rFonts w:ascii="宋体" w:hAnsi="宋体" w:hint="eastAsia"/>
          <w:szCs w:val="21"/>
          <w:vertAlign w:val="superscript"/>
        </w:rPr>
        <w:t xml:space="preserve">3 </w:t>
      </w:r>
      <w:r>
        <w:rPr>
          <w:rFonts w:ascii="宋体" w:hAnsi="宋体" w:hint="eastAsia"/>
          <w:szCs w:val="21"/>
        </w:rPr>
        <w:t>Pa      （2）2.4 N     （3）2.5×10</w:t>
      </w:r>
      <w:r>
        <w:rPr>
          <w:rFonts w:ascii="宋体" w:hAnsi="宋体" w:hint="eastAsia"/>
          <w:szCs w:val="21"/>
          <w:vertAlign w:val="superscript"/>
        </w:rPr>
        <w:t xml:space="preserve">3 </w:t>
      </w:r>
      <w:r>
        <w:rPr>
          <w:rFonts w:ascii="宋体" w:hAnsi="宋体" w:hint="eastAsia"/>
          <w:szCs w:val="21"/>
        </w:rPr>
        <w:t>Pa</w:t>
      </w:r>
    </w:p>
    <w:p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23.（1）1600N           （2）400N      （3）1.8×10</w:t>
      </w:r>
      <w:r>
        <w:rPr>
          <w:rFonts w:ascii="宋体" w:hAnsi="宋体" w:hint="eastAsia"/>
          <w:szCs w:val="21"/>
          <w:vertAlign w:val="superscript"/>
        </w:rPr>
        <w:t>5</w:t>
      </w:r>
      <w:r>
        <w:rPr>
          <w:rFonts w:ascii="宋体" w:hAnsi="宋体" w:hint="eastAsia"/>
          <w:szCs w:val="21"/>
        </w:rPr>
        <w:t>J</w:t>
      </w:r>
    </w:p>
    <w:p/>
    <w:sectPr>
      <w:headerReference w:type="first" r:id="rId8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834990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590AD2"/>
    <w:rsid w:val="49590AD2"/>
    <w:rsid w:val="625B11C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2021-07-07T07:23:00Z</dcterms:created>
  <dcterms:modified xsi:type="dcterms:W3CDTF">2021-07-07T07:23:47Z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