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Theme="minorEastAsia" w:hAnsiTheme="minorEastAsia" w:eastAsiaTheme="minorEastAsia" w:cstheme="minorEastAsia"/>
          <w:color w:val="333333"/>
          <w:kern w:val="0"/>
          <w:sz w:val="28"/>
          <w:szCs w:val="28"/>
        </w:rPr>
      </w:pPr>
      <w:r>
        <w:rPr>
          <w:rFonts w:hint="eastAsia" w:asciiTheme="minorEastAsia" w:hAnsiTheme="minorEastAsia" w:eastAsiaTheme="minorEastAsia" w:cstheme="minorEastAsia"/>
          <w:color w:val="333333"/>
          <w:kern w:val="0"/>
          <w:sz w:val="28"/>
          <w:szCs w:val="28"/>
          <w:lang w:eastAsia="zh-CN"/>
        </w:rPr>
        <w:pict>
          <v:shape id="_x0000_s1025" o:spid="_x0000_s1025" o:spt="75" type="#_x0000_t75" style="position:absolute;left:0pt;margin-left:894pt;margin-top:949pt;height:34pt;width:2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heme="minorEastAsia" w:hAnsiTheme="minorEastAsia" w:eastAsiaTheme="minorEastAsia" w:cstheme="minorEastAsia"/>
          <w:color w:val="333333"/>
          <w:kern w:val="0"/>
          <w:sz w:val="28"/>
          <w:szCs w:val="28"/>
          <w:lang w:eastAsia="zh-CN"/>
        </w:rPr>
        <w:t>第</w:t>
      </w:r>
      <w:r>
        <w:rPr>
          <w:rFonts w:hint="eastAsia" w:asciiTheme="minorEastAsia" w:hAnsiTheme="minorEastAsia" w:eastAsiaTheme="minorEastAsia" w:cstheme="minorEastAsia"/>
          <w:color w:val="333333"/>
          <w:kern w:val="0"/>
          <w:sz w:val="28"/>
          <w:szCs w:val="28"/>
          <w:lang w:val="en-US" w:eastAsia="zh-CN"/>
        </w:rPr>
        <w:t>1——8单元综合</w:t>
      </w:r>
      <w:r>
        <w:rPr>
          <w:rFonts w:hint="eastAsia" w:asciiTheme="minorEastAsia" w:hAnsiTheme="minorEastAsia" w:eastAsiaTheme="minorEastAsia" w:cstheme="minorEastAsia"/>
          <w:color w:val="333333"/>
          <w:kern w:val="0"/>
          <w:sz w:val="28"/>
          <w:szCs w:val="28"/>
        </w:rPr>
        <w:t>测试</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一、选择题(每小题2分,共30分。请将正确答案的序号填入相应答题格内)</w:t>
      </w:r>
    </w:p>
    <w:tbl>
      <w:tblPr>
        <w:tblStyle w:val="10"/>
        <w:tblW w:w="7374" w:type="dxa"/>
        <w:jc w:val="center"/>
        <w:tblInd w:w="-9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460"/>
        <w:gridCol w:w="461"/>
        <w:gridCol w:w="461"/>
        <w:gridCol w:w="461"/>
        <w:gridCol w:w="461"/>
        <w:gridCol w:w="461"/>
        <w:gridCol w:w="461"/>
        <w:gridCol w:w="461"/>
        <w:gridCol w:w="460"/>
        <w:gridCol w:w="461"/>
        <w:gridCol w:w="461"/>
        <w:gridCol w:w="461"/>
        <w:gridCol w:w="461"/>
        <w:gridCol w:w="461"/>
        <w:gridCol w:w="461"/>
        <w:gridCol w:w="4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PrEx>
        <w:trPr>
          <w:jc w:val="center"/>
        </w:trPr>
        <w:tc>
          <w:tcPr>
            <w:tcW w:w="4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题号</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2</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3</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4</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5</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6</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7</w:t>
            </w:r>
          </w:p>
        </w:tc>
        <w:tc>
          <w:tcPr>
            <w:tcW w:w="460"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8</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9</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10</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11</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12</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13</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14</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4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答案</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p>
        </w:tc>
        <w:tc>
          <w:tcPr>
            <w:tcW w:w="460"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240" w:lineRule="auto"/>
              <w:jc w:val="center"/>
              <w:rPr>
                <w:rFonts w:hint="eastAsia" w:asciiTheme="minorEastAsia" w:hAnsiTheme="minorEastAsia" w:eastAsiaTheme="minorEastAsia" w:cstheme="minorEastAsia"/>
                <w:color w:val="000000"/>
                <w:szCs w:val="21"/>
              </w:rPr>
            </w:pPr>
          </w:p>
        </w:tc>
      </w:tr>
    </w:tbl>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1.《晚清七十年》一书中写道:“英国在清末和中国一共打了三仗—— 一次是‘全仗’,两</w:t>
      </w:r>
      <w:bookmarkStart w:id="0" w:name="_GoBack"/>
      <w:bookmarkEnd w:id="0"/>
      <w:r>
        <w:rPr>
          <w:rFonts w:hint="eastAsia" w:asciiTheme="minorEastAsia" w:hAnsiTheme="minorEastAsia" w:eastAsiaTheme="minorEastAsia" w:cstheme="minorEastAsia"/>
        </w:rPr>
        <w:t>次是和其他列强合伙来打的‘半仗’。”其中“全仗”是指</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A.鸦片战争</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B.第二次鸦片战争</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C.甲午中日战争</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D.八国联军侵华战争</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2.中国的版图本像一片艳丽无比的“海棠叶”,现在却变成了一只“大公鸡”,此种变化是哪国的“贪得无厌”造成的</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A.英国</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B.沙俄</w:t>
      </w:r>
      <w:r>
        <w:rPr>
          <w:rFonts w:hint="eastAsia" w:asciiTheme="minorEastAsia" w:hAnsiTheme="minorEastAsia" w:eastAsiaTheme="minorEastAsia" w:cstheme="minorEastAsia"/>
        </w:rPr>
        <w:tab/>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C.葡萄牙</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D.日本</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范文澜在《太平天国革命运动》中概括太平天国革命运动失败的根本原因时说:“宗派、等级、享乐主义三种思想,总根源在农民阶级消极方面的狭隘性、保守性、私有性……正是这些特性的反映,也决定了太平天国的必然崩溃。”最能体现这些特性的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A.金田起义</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B.定都天京</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C.天京事变</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D.颁布《资政新篇》</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4.洋务派认为“自强以练兵为要,练兵又以制器为先”。洋务运动的内容中能体现“制器为先”的是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A.创办军事工业</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B.创办民用企业</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C.兴办新式学堂</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D.派遣留学生出国深造</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5.某班历史学习小组在编写《晚清风云》剧本时,设计了以下几个历史场景,其中与史实不相符的是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A.林则徐上书道光帝,请求严禁鸦片</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B.英法联军攻入北京,火烧圆明园</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C.黄海海战中,北洋舰队全军覆没</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D.八国联军攻占北京,慈禧出逃</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6.右面漫画《龙的挑战》,实际上反映了中国近代史上列强对华的某次战争,这次战争</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24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0" distR="0">
            <wp:extent cx="1424305" cy="926465"/>
            <wp:effectExtent l="0" t="0" r="4445" b="6985"/>
            <wp:docPr id="77" name="19gx49.jpg" descr="id:21474858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19gx49.jpg" descr="id:2147485805;FounderCES"/>
                    <pic:cNvPicPr>
                      <a:picLocks noChangeAspect="1"/>
                    </pic:cNvPicPr>
                  </pic:nvPicPr>
                  <pic:blipFill>
                    <a:blip r:embed="rId7"/>
                    <a:stretch>
                      <a:fillRect/>
                    </a:stretch>
                  </pic:blipFill>
                  <pic:spPr>
                    <a:xfrm>
                      <a:off x="0" y="0"/>
                      <a:ext cx="1424520" cy="926640"/>
                    </a:xfrm>
                    <a:prstGeom prst="rect">
                      <a:avLst/>
                    </a:prstGeom>
                  </pic:spPr>
                </pic:pic>
              </a:graphicData>
            </a:graphic>
          </wp:inline>
        </w:drawing>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A.鸦片战争</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B.第二次鸦片战争</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C.甲午中日战争</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D.八国联军侵华战争</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7.如果以“追寻共和足迹”为主题出一期板报,下列素材可用的有</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①袁世凯称帝　②武昌起义　③中华民国临时政府成立　④《中华民国临时约法》颁布</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A.①②</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B.①②④</w:t>
      </w:r>
      <w:r>
        <w:rPr>
          <w:rFonts w:hint="eastAsia" w:asciiTheme="minorEastAsia" w:hAnsiTheme="minorEastAsia" w:eastAsiaTheme="minorEastAsia" w:cstheme="minorEastAsia"/>
        </w:rPr>
        <w:tab/>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C.②③④</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D.③④</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8.</w:t>
      </w:r>
      <w:r>
        <w:rPr>
          <w:rFonts w:hint="eastAsia" w:asciiTheme="minorEastAsia" w:hAnsiTheme="minorEastAsia" w:eastAsiaTheme="minorEastAsia" w:cstheme="minorEastAsia"/>
          <w:color w:val="666666"/>
        </w:rPr>
        <w:t>[2020—2021·贺州市期末]</w:t>
      </w:r>
      <w:r>
        <w:rPr>
          <w:rFonts w:hint="eastAsia" w:asciiTheme="minorEastAsia" w:hAnsiTheme="minorEastAsia" w:eastAsiaTheme="minorEastAsia" w:cstheme="minorEastAsia"/>
        </w:rPr>
        <w:t>1924年5月,国民党创办黄埔军校,蒋介石任校长,后来周恩来任政治部主任,第一期学员645人中有十分之一是共产党和共青团员。这说明国民革命运</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动</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A.由国共两党合作领导</w:t>
      </w:r>
      <w:r>
        <w:rPr>
          <w:rFonts w:hint="eastAsia" w:asciiTheme="minorEastAsia" w:hAnsiTheme="minorEastAsia" w:eastAsiaTheme="minorEastAsia" w:cstheme="minorEastAsia"/>
        </w:rPr>
        <w:tab/>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B.国共两党合作破裂</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C.由国民党独立领导</w:t>
      </w:r>
      <w:r>
        <w:rPr>
          <w:rFonts w:hint="eastAsia" w:asciiTheme="minorEastAsia" w:hAnsiTheme="minorEastAsia" w:eastAsiaTheme="minorEastAsia" w:cstheme="minorEastAsia"/>
        </w:rPr>
        <w:tab/>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D.军队由共产党组成</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9.在20世纪的革命实践中,毛泽东等中国共产党人走出了一条属于自己的独特道路,这条道路是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A.采取暴力革命</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B.农村包围城市</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C.领导罢工运动</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D.国共两党合作</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10.与下图所提供信息相关的事件是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24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0" distR="0">
            <wp:extent cx="2581275" cy="1761490"/>
            <wp:effectExtent l="0" t="0" r="9525" b="10160"/>
            <wp:docPr id="78" name="中国工农红军长征路线示意图.eps" descr="id:21474858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中国工农红军长征路线示意图.eps" descr="id:2147485812;FounderCES"/>
                    <pic:cNvPicPr>
                      <a:picLocks noChangeAspect="1"/>
                    </pic:cNvPicPr>
                  </pic:nvPicPr>
                  <pic:blipFill>
                    <a:blip r:embed="rId8"/>
                    <a:stretch>
                      <a:fillRect/>
                    </a:stretch>
                  </pic:blipFill>
                  <pic:spPr>
                    <a:xfrm>
                      <a:off x="0" y="0"/>
                      <a:ext cx="2581560" cy="1761840"/>
                    </a:xfrm>
                    <a:prstGeom prst="rect">
                      <a:avLst/>
                    </a:prstGeom>
                  </pic:spPr>
                </pic:pic>
              </a:graphicData>
            </a:graphic>
          </wp:inline>
        </w:drawing>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A.国民革命军北伐</w:t>
      </w:r>
      <w:r>
        <w:rPr>
          <w:rFonts w:hint="eastAsia" w:asciiTheme="minorEastAsia" w:hAnsiTheme="minorEastAsia" w:eastAsiaTheme="minorEastAsia" w:cstheme="minorEastAsia"/>
        </w:rPr>
        <w:tab/>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B.中国工农红军长征</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C.八路军奔赴抗日前线</w:t>
      </w:r>
      <w:r>
        <w:rPr>
          <w:rFonts w:hint="eastAsia" w:asciiTheme="minorEastAsia" w:hAnsiTheme="minorEastAsia" w:eastAsiaTheme="minorEastAsia" w:cstheme="minorEastAsia"/>
        </w:rPr>
        <w:tab/>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D.刘邓大军挺进大别山</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11.</w:t>
      </w:r>
      <w:r>
        <w:rPr>
          <w:rFonts w:hint="eastAsia" w:asciiTheme="minorEastAsia" w:hAnsiTheme="minorEastAsia" w:eastAsiaTheme="minorEastAsia" w:cstheme="minorEastAsia"/>
          <w:color w:val="666666"/>
        </w:rPr>
        <w:t>[2020—2021·防城港市上思县月考]</w:t>
      </w:r>
      <w:r>
        <w:rPr>
          <w:rFonts w:hint="eastAsia" w:asciiTheme="minorEastAsia" w:hAnsiTheme="minorEastAsia" w:eastAsiaTheme="minorEastAsia" w:cstheme="minorEastAsia"/>
        </w:rPr>
        <w:t>20世纪30年代初,一批东北作家流亡到关内各地,他们创作了许多描写东北遭到异国蹂躏的作品。这些作品创作的时代背景是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A.列强掀起瓜分中国狂潮</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B.东北被日军占领</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C.全国性的抗日战争爆发</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D.抗美援朝战争爆发</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12.此次战役是1941年12月7日珍珠港事件发生后,盟军与日军交战的首场战役胜利,引起了当时世界媒体的广泛关注。美国总统罗斯福也称,盟军的胜利,全赖华军这次大胜。“此次战役”是指</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A.淞沪会战</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B.第三次长沙会战</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C.武汉会战</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D.徐州会战</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13.中国共产党在抗战期间为争取抗战的最后胜利和实现中国光明前途而召开的重要会议是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A.遵义会议</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B.中共一大</w:t>
      </w:r>
      <w:r>
        <w:rPr>
          <w:rFonts w:hint="eastAsia" w:asciiTheme="minorEastAsia" w:hAnsiTheme="minorEastAsia" w:eastAsiaTheme="minorEastAsia" w:cstheme="minorEastAsia"/>
        </w:rPr>
        <w:tab/>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C.中共三大</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D.中共七大</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14.反帝反封建是近代中国人民斗争的双重历史任务。下列重大历史事件按发生时间的先后顺序排列,正确的一项是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①北伐战争　②挺进大别山　③武昌起义　④百团大战</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A.①③②④</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B.①③④②</w:t>
      </w:r>
      <w:r>
        <w:rPr>
          <w:rFonts w:hint="eastAsia" w:asciiTheme="minorEastAsia" w:hAnsiTheme="minorEastAsia" w:eastAsiaTheme="minorEastAsia" w:cstheme="minorEastAsia"/>
        </w:rPr>
        <w:tab/>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C.③①②④</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D.③①④②</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15.《黄河大合唱》《义勇军进行曲》《愚公移山》等作品承载的共同思想是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A.爱国、抗战</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B.实业救国</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C.停止内战</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D.民主和平</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二、非选择题(共三题,每题10分,共30分)</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16.(10分)中国近代化是先进的中国人向西方学习,艰难探索救国之路的过程。读下面年代尺,回答问题。</w:t>
      </w:r>
    </w:p>
    <w:p>
      <w:pPr>
        <w:spacing w:line="24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0" distR="0">
            <wp:extent cx="4531995" cy="1791970"/>
            <wp:effectExtent l="0" t="0" r="1905" b="17780"/>
            <wp:docPr id="79" name="19GX51.EPS" descr="id:21474858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19GX51.EPS" descr="id:2147485819;FounderCES"/>
                    <pic:cNvPicPr>
                      <a:picLocks noChangeAspect="1"/>
                    </pic:cNvPicPr>
                  </pic:nvPicPr>
                  <pic:blipFill>
                    <a:blip r:embed="rId9"/>
                    <a:stretch>
                      <a:fillRect/>
                    </a:stretch>
                  </pic:blipFill>
                  <pic:spPr>
                    <a:xfrm>
                      <a:off x="0" y="0"/>
                      <a:ext cx="4532400" cy="1792080"/>
                    </a:xfrm>
                    <a:prstGeom prst="rect">
                      <a:avLst/>
                    </a:prstGeom>
                  </pic:spPr>
                </pic:pic>
              </a:graphicData>
            </a:graphic>
          </wp:inline>
        </w:drawing>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(1)请分别写出A、B、C、D四处对应的历史事件的名称。(4分)</w:t>
      </w: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(2)通过对资料的分析探究,同学们绘制了A、B、C、D四个历史事件的思想主张变化的示意图。请你帮助他们完成空缺部分的内容。(2分)</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w:t>
      </w:r>
      <w:r>
        <w:rPr>
          <w:rFonts w:hint="eastAsia" w:asciiTheme="minorEastAsia" w:hAnsiTheme="minorEastAsia" w:eastAsiaTheme="minorEastAsia" w:cstheme="minorEastAsia"/>
          <w:bdr w:val="single" w:color="000000" w:sz="4" w:space="0"/>
        </w:rPr>
        <w:t>师夷长技</w:t>
      </w:r>
      <w:r>
        <w:rPr>
          <w:rFonts w:hint="eastAsia" w:asciiTheme="minorEastAsia" w:hAnsiTheme="minorEastAsia" w:eastAsiaTheme="minorEastAsia" w:cstheme="minorEastAsia"/>
        </w:rPr>
        <w:drawing>
          <wp:inline distT="0" distB="0" distL="0" distR="0">
            <wp:extent cx="259080" cy="146050"/>
            <wp:effectExtent l="0" t="0" r="7620" b="635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10" cstate="print"/>
                    <a:stretch>
                      <a:fillRect/>
                    </a:stretch>
                  </pic:blipFill>
                  <pic:spPr>
                    <a:xfrm>
                      <a:off x="0" y="0"/>
                      <a:ext cx="259200" cy="146160"/>
                    </a:xfrm>
                    <a:prstGeom prst="rect">
                      <a:avLst/>
                    </a:prstGeom>
                  </pic:spPr>
                </pic:pic>
              </a:graphicData>
            </a:graphic>
          </wp:inline>
        </w:drawing>
      </w:r>
      <w:r>
        <w:rPr>
          <w:rFonts w:hint="eastAsia" w:asciiTheme="minorEastAsia" w:hAnsiTheme="minorEastAsia" w:eastAsiaTheme="minorEastAsia" w:cstheme="minorEastAsia"/>
          <w:bdr w:val="single" w:color="000000" w:sz="4" w:space="0"/>
        </w:rPr>
        <w:t>变法图强</w:t>
      </w:r>
      <w:r>
        <w:rPr>
          <w:rFonts w:hint="eastAsia" w:asciiTheme="minorEastAsia" w:hAnsiTheme="minorEastAsia" w:eastAsiaTheme="minorEastAsia" w:cstheme="minorEastAsia"/>
        </w:rPr>
        <w:drawing>
          <wp:inline distT="0" distB="0" distL="0" distR="0">
            <wp:extent cx="259080" cy="146050"/>
            <wp:effectExtent l="0" t="0" r="7620" b="635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10" cstate="print"/>
                    <a:stretch>
                      <a:fillRect/>
                    </a:stretch>
                  </pic:blipFill>
                  <pic:spPr>
                    <a:xfrm>
                      <a:off x="0" y="0"/>
                      <a:ext cx="259200" cy="146160"/>
                    </a:xfrm>
                    <a:prstGeom prst="rect">
                      <a:avLst/>
                    </a:prstGeom>
                  </pic:spPr>
                </pic:pic>
              </a:graphicData>
            </a:graphic>
          </wp:inline>
        </w:drawing>
      </w:r>
      <w:r>
        <w:rPr>
          <w:rFonts w:hint="eastAsia" w:asciiTheme="minorEastAsia" w:hAnsiTheme="minorEastAsia" w:eastAsiaTheme="minorEastAsia" w:cstheme="minorEastAsia"/>
        </w:rPr>
        <w:pict>
          <v:shape id="_x0000_s1026" o:spid="_x0000_s1026" o:spt="202" type="#_x0000_t202" style="height:1049pt;width:63pt;" coordsize="21600,21600">
            <v:path/>
            <v:fill focussize="0,0"/>
            <v:stroke joinstyle="miter"/>
            <v:imagedata o:title=""/>
            <o:lock v:ext="edit"/>
            <v:textbox style="mso-fit-shape-to-text:t;">
              <w:txbxContent>
                <w:p>
                  <w:pPr>
                    <w:spacing w:line="352" w:lineRule="exact"/>
                  </w:pPr>
                </w:p>
              </w:txbxContent>
            </v:textbox>
            <w10:wrap type="none"/>
            <w10:anchorlock/>
          </v:shape>
        </w:pict>
      </w:r>
      <w:r>
        <w:rPr>
          <w:rFonts w:hint="eastAsia" w:asciiTheme="minorEastAsia" w:hAnsiTheme="minorEastAsia" w:eastAsiaTheme="minorEastAsia" w:cstheme="minorEastAsia"/>
        </w:rPr>
        <w:drawing>
          <wp:inline distT="0" distB="0" distL="0" distR="0">
            <wp:extent cx="259080" cy="146050"/>
            <wp:effectExtent l="0" t="0" r="7620" b="635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10" cstate="print"/>
                    <a:stretch>
                      <a:fillRect/>
                    </a:stretch>
                  </pic:blipFill>
                  <pic:spPr>
                    <a:xfrm>
                      <a:off x="0" y="0"/>
                      <a:ext cx="259200" cy="146160"/>
                    </a:xfrm>
                    <a:prstGeom prst="rect">
                      <a:avLst/>
                    </a:prstGeom>
                  </pic:spPr>
                </pic:pic>
              </a:graphicData>
            </a:graphic>
          </wp:inline>
        </w:drawing>
      </w:r>
      <w:r>
        <w:rPr>
          <w:rFonts w:hint="eastAsia" w:asciiTheme="minorEastAsia" w:hAnsiTheme="minorEastAsia" w:eastAsiaTheme="minorEastAsia" w:cstheme="minorEastAsia"/>
        </w:rPr>
        <w:pict>
          <v:shape id="_x0000_s1027" o:spid="_x0000_s1027" o:spt="202" type="#_x0000_t202" style="height:1049pt;width:63pt;" coordsize="21600,21600">
            <v:path/>
            <v:fill focussize="0,0"/>
            <v:stroke joinstyle="miter"/>
            <v:imagedata o:title=""/>
            <o:lock v:ext="edit"/>
            <v:textbox style="mso-fit-shape-to-text:t;">
              <w:txbxContent>
                <w:p>
                  <w:pPr>
                    <w:spacing w:line="352" w:lineRule="exact"/>
                  </w:pPr>
                </w:p>
              </w:txbxContent>
            </v:textbox>
            <w10:wrap type="none"/>
            <w10:anchorlock/>
          </v:shape>
        </w:pic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(3)中国在近代化探索过程中取得不少成果,请分别从经济、政治、思想三个方面各举一例。(3分)</w:t>
      </w: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(4)综观中国近代化探索的历程可知,它有什么特点?(1分)</w:t>
      </w: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17.(10分)阅读材料,回答问题。</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材料一　麻雀叫,麻雀叫,日本人,真凶暴。夺我东三省,杀我们同胞。小朋友!大家起来闹,日本糖果我不吃,东洋玩具我不要。</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材料二　外侮日深,国家益趋危殆……国民今日皆已深切感觉存则俱存,亡则俱亡之意义……此次中国共产党发表之宣言,即为民族意识胜过一切之例证。……在存亡危急之秋更不应计较过去之一切……集中整个民族力量,自卫自助,以抵暴敌,挽救危亡。</w:t>
      </w:r>
    </w:p>
    <w:p>
      <w:pPr>
        <w:spacing w:line="24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——《蒋介石对中共宣言的谈话》(1937年9月23日)</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材料三　根据远东国际军事法庭调查报告:无辜的南京居民和放下武器的中国士兵,被集体杀害,总共有30多万人丧生。</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(1)材料一叙述的“夺我东三省”局面发生在哪次事变后?(1分)促进了全国抗日救亡运动新高潮到来的历史事件是什么?(1分)</w:t>
      </w: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日本在哪一年发动了全面侵华战争?(1分)材料二中“中国共产党发表之宣言”提出了什么样的抗日主张?(1分)国共两党重新合作,中华民族出现了空前团结抗战的局面。试举出中国军队在正面战场和敌后战场抗战的著名战役各一例。(2分)</w:t>
      </w: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(3)材料三控诉的是日本法西斯制造的什么事件?(1分)</w:t>
      </w: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(4)结合材料三和所学知识,说说针对当前某些日本右翼势力企图抹杀这一人间惨剧真相的事实,我们该如何正确看待中日关系。(3分)</w:t>
      </w: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18.(10分)城市,承载着历史的变迁和社会的发展。我国有不少历史文化名城,见证了近代百年中国屈辱、抗争、探索的沧桑历史。结合所学知识,回答问题。</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(1)有人说,南京既是中国近代史的起点,也是中国近代史的终点。请写出中国近代史开始的标志性事件和第一个丧权辱国的不平等条约的名称。(2分)1949年4月发生的什么事件结束了国民党在大陆的统治?(1分)</w:t>
      </w: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北京和上海拥有深厚的城市文化底蕴和众多历史遗址。周恩来曾说过:“中国的新民主主义革命史,就是从天安门到天安门。”新民主主义革命开始的标志是什么?(1分)如果要参观中共一大会址,我们该去哪座城市?(1分)中国共产党的诞生有何伟大意义?(2分)</w:t>
      </w: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中国有一座城市被誉为“英雄城”,坐落在这座城市繁华地段上的一座纪念馆的题词为“军旗升起的地方”。这是纪念中国共产党历史上哪一重大历史事件?(1分)在这一历史事件之后,中国共产党探索出符合中国国情的什么革命道路?(1分)</w:t>
      </w: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(4)中国近代百年沧桑,百年奋斗。你从中国共产党的革命斗争历史中得到了什么认识?(1分)</w:t>
      </w:r>
    </w:p>
    <w:p>
      <w:pPr>
        <w:spacing w:line="240" w:lineRule="auto"/>
        <w:rPr>
          <w:rFonts w:hint="eastAsia" w:asciiTheme="minorEastAsia" w:hAnsiTheme="minorEastAsia" w:eastAsiaTheme="minorEastAsia" w:cstheme="minorEastAsia"/>
        </w:rPr>
      </w:pPr>
    </w:p>
    <w:p>
      <w:pPr>
        <w:widowControl/>
        <w:spacing w:line="240" w:lineRule="auto"/>
        <w:jc w:val="left"/>
        <w:rPr>
          <w:rFonts w:hint="eastAsia" w:asciiTheme="minorEastAsia" w:hAnsiTheme="minorEastAsia" w:eastAsiaTheme="minorEastAsia" w:cstheme="minorEastAsia"/>
          <w:color w:val="000000"/>
          <w:kern w:val="0"/>
          <w:szCs w:val="21"/>
        </w:rPr>
      </w:pPr>
    </w:p>
    <w:p>
      <w:pPr>
        <w:widowControl/>
        <w:spacing w:line="240" w:lineRule="auto"/>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br w:type="page"/>
      </w:r>
    </w:p>
    <w:p>
      <w:pPr>
        <w:spacing w:line="240" w:lineRule="auto"/>
        <w:ind w:firstLine="201"/>
        <w:jc w:val="center"/>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答案</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1.A　2.B　3.C　4.A　5.C　6.D　7.C  8.A　9.B　10.B　11.B　12.B　13.D  14.D　15.A</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16.(1)A.洋务运动　B.戊戌变法　C.辛亥革命　D.新文化运动的兴起</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(2)三民主义　民主科学</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经济:如洋务运动使中国近代化的军事工业、民用工业、交通运输业等逐渐发展起来,在客观上促进了中国民族资本主义的产生。政治:如辛亥革命推翻了清王朝的反动统治,宣告了中国两千多年君主专制制度的终结。思想:如新文化运动动摇了封建道德礼教的统治地位,使中国人民接受了一次民主与科学的洗礼。</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(4)特点:从学习西方的军事器物,到学习政治制度,再到学习思想文化,是一个由表及里、由浅入深的过程。</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17.(1)九一八事变。一二·九运动。</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(2)1937年。抗日主张:建立抗日民族统一战线,实行全民族抗战。正面战场:台儿庄战役。敌后战场:百团大战。</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(3)南京大屠杀。</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(4)对日本右翼势力的言行表示强烈的愤慨和严正抗议;警惕日本军国主义复活;正视历史,以史为鉴;牢记历史,珍爱和平;面向未来,加强合作;谋求中日关系健康发展。(言之有理即可)</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18.(1)鸦片战争。《南京条约》。南京解放。</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(2)五四运动。上海。意义:中国共产党的诞生,是中国历史上开天辟地的大事。自从有了中国共产党,中国革命的面貌就焕然一新了。</w:t>
      </w:r>
    </w:p>
    <w:p>
      <w:pPr>
        <w:spacing w:line="24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(3)南昌起义。农村包围城市、武装夺取政权的革命道路。</w:t>
      </w:r>
    </w:p>
    <w:p>
      <w:pPr>
        <w:spacing w:line="240" w:lineRule="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rPr>
        <w:t>(4)没有共产党就没有新中国;实事求是,走符合中国国情的革命道路;中国共产党领导中国革命经历艰难曲折,最终取得胜利;等等。(符合题意即可)</w:t>
      </w:r>
    </w:p>
    <w:sectPr>
      <w:headerReference r:id="rId4" w:type="first"/>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bottom w:val="none" w:color="auto" w:sz="0" w:space="0"/>
      </w:pBdr>
      <w:ind w:firstLine="180" w:firstLineChars="1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9pt;width:26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39B"/>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6AD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356A"/>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0EC"/>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9D9"/>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83B"/>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0FE"/>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0A9"/>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996"/>
    <w:rsid w:val="00664D57"/>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E78"/>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75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9A0"/>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262"/>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4C29"/>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024"/>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93C"/>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57EC6"/>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628"/>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49"/>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5EFF"/>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2F5"/>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4DC"/>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1B364D0"/>
    <w:rsid w:val="04AD7FD8"/>
    <w:rsid w:val="06ED3B45"/>
    <w:rsid w:val="0C7C4255"/>
    <w:rsid w:val="111F7060"/>
    <w:rsid w:val="11B6439C"/>
    <w:rsid w:val="137B5F94"/>
    <w:rsid w:val="1BC969E1"/>
    <w:rsid w:val="1C751064"/>
    <w:rsid w:val="220A4639"/>
    <w:rsid w:val="23ED7289"/>
    <w:rsid w:val="25BE671A"/>
    <w:rsid w:val="28075A6C"/>
    <w:rsid w:val="2DB517F6"/>
    <w:rsid w:val="2EE35E7D"/>
    <w:rsid w:val="322423B3"/>
    <w:rsid w:val="32985C61"/>
    <w:rsid w:val="33B44AF7"/>
    <w:rsid w:val="39BF022D"/>
    <w:rsid w:val="41454EE4"/>
    <w:rsid w:val="42952524"/>
    <w:rsid w:val="43AA7DD5"/>
    <w:rsid w:val="46FA7701"/>
    <w:rsid w:val="4829242C"/>
    <w:rsid w:val="48F811BF"/>
    <w:rsid w:val="4EBD4FBB"/>
    <w:rsid w:val="50D01CCB"/>
    <w:rsid w:val="50E32212"/>
    <w:rsid w:val="52B502AD"/>
    <w:rsid w:val="52B852A1"/>
    <w:rsid w:val="59340330"/>
    <w:rsid w:val="60ED0C9F"/>
    <w:rsid w:val="680146F6"/>
    <w:rsid w:val="6A4D22B6"/>
    <w:rsid w:val="6CED63F6"/>
    <w:rsid w:val="6E5033AF"/>
    <w:rsid w:val="710664CE"/>
    <w:rsid w:val="71EB75DF"/>
    <w:rsid w:val="751830AD"/>
    <w:rsid w:val="78542707"/>
    <w:rsid w:val="79446D70"/>
    <w:rsid w:val="79A44418"/>
    <w:rsid w:val="7C2A04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23"/>
    <w:qFormat/>
    <w:uiPriority w:val="99"/>
    <w:rPr>
      <w:rFonts w:ascii="宋体" w:hAnsi="Courier New" w:cs="Courier New"/>
      <w:szCs w:val="21"/>
    </w:rPr>
  </w:style>
  <w:style w:type="paragraph" w:styleId="3">
    <w:name w:val="Date"/>
    <w:basedOn w:val="1"/>
    <w:next w:val="1"/>
    <w:link w:val="24"/>
    <w:qFormat/>
    <w:uiPriority w:val="0"/>
    <w:pPr>
      <w:ind w:left="100" w:leftChars="2500"/>
    </w:pPr>
  </w:style>
  <w:style w:type="paragraph" w:styleId="4">
    <w:name w:val="Balloon Text"/>
    <w:basedOn w:val="1"/>
    <w:link w:val="13"/>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2"/>
    <w:unhideWhenUsed/>
    <w:qFormat/>
    <w:uiPriority w:val="99"/>
    <w:pPr>
      <w:widowControl/>
      <w:snapToGrid w:val="0"/>
      <w:spacing w:line="340" w:lineRule="exact"/>
      <w:jc w:val="left"/>
    </w:pPr>
    <w:rPr>
      <w:rFonts w:ascii="Times New Roman" w:hAnsi="Times New Roman"/>
      <w:kern w:val="0"/>
      <w:sz w:val="18"/>
      <w:szCs w:val="18"/>
    </w:rPr>
  </w:style>
  <w:style w:type="character" w:styleId="9">
    <w:name w:val="footnote reference"/>
    <w:basedOn w:val="8"/>
    <w:unhideWhenUsed/>
    <w:qFormat/>
    <w:uiPriority w:val="99"/>
    <w:rPr>
      <w:vertAlign w:val="superscript"/>
    </w:rPr>
  </w:style>
  <w:style w:type="table" w:styleId="11">
    <w:name w:val="Table Grid"/>
    <w:basedOn w:val="10"/>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2">
    <w:name w:val="Light Shading Accent 3"/>
    <w:basedOn w:val="10"/>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3">
    <w:name w:val="批注框文本 Char"/>
    <w:basedOn w:val="8"/>
    <w:link w:val="4"/>
    <w:qFormat/>
    <w:uiPriority w:val="99"/>
    <w:rPr>
      <w:rFonts w:ascii="Calibri" w:hAnsi="Calibri"/>
      <w:kern w:val="2"/>
      <w:sz w:val="18"/>
      <w:szCs w:val="18"/>
    </w:rPr>
  </w:style>
  <w:style w:type="paragraph" w:customStyle="1" w:styleId="14">
    <w:name w:val="列出段落1"/>
    <w:basedOn w:val="1"/>
    <w:qFormat/>
    <w:uiPriority w:val="34"/>
    <w:pPr>
      <w:ind w:firstLine="420" w:firstLineChars="200"/>
    </w:pPr>
  </w:style>
  <w:style w:type="character" w:customStyle="1" w:styleId="15">
    <w:name w:val="页眉 Char"/>
    <w:basedOn w:val="8"/>
    <w:link w:val="6"/>
    <w:qFormat/>
    <w:uiPriority w:val="99"/>
    <w:rPr>
      <w:rFonts w:ascii="Calibri" w:hAnsi="Calibri"/>
      <w:kern w:val="2"/>
      <w:sz w:val="18"/>
      <w:szCs w:val="24"/>
    </w:rPr>
  </w:style>
  <w:style w:type="character" w:customStyle="1" w:styleId="16">
    <w:name w:val="页脚 Char"/>
    <w:basedOn w:val="8"/>
    <w:link w:val="5"/>
    <w:qFormat/>
    <w:uiPriority w:val="99"/>
    <w:rPr>
      <w:rFonts w:ascii="Calibri" w:hAnsi="Calibri"/>
      <w:kern w:val="2"/>
      <w:sz w:val="18"/>
      <w:szCs w:val="24"/>
    </w:rPr>
  </w:style>
  <w:style w:type="paragraph" w:customStyle="1" w:styleId="17">
    <w:name w:val="引用1"/>
    <w:basedOn w:val="1"/>
    <w:next w:val="1"/>
    <w:link w:val="18"/>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8">
    <w:name w:val="引用 Char"/>
    <w:basedOn w:val="8"/>
    <w:link w:val="17"/>
    <w:qFormat/>
    <w:uiPriority w:val="29"/>
    <w:rPr>
      <w:rFonts w:ascii="NEU-BZ-S92" w:hAnsi="NEU-BZ-S92" w:eastAsia="方正书宋_GBK" w:cstheme="minorBidi"/>
      <w:i/>
      <w:iCs/>
      <w:color w:val="000000" w:themeColor="text1"/>
      <w:sz w:val="21"/>
      <w:szCs w:val="22"/>
    </w:rPr>
  </w:style>
  <w:style w:type="paragraph" w:customStyle="1" w:styleId="19">
    <w:name w:val="MTDisplayEquation"/>
    <w:basedOn w:val="1"/>
    <w:next w:val="1"/>
    <w:link w:val="20"/>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0">
    <w:name w:val="MTDisplayEquation Char"/>
    <w:basedOn w:val="8"/>
    <w:link w:val="19"/>
    <w:qFormat/>
    <w:uiPriority w:val="0"/>
    <w:rPr>
      <w:rFonts w:ascii="NEU-BZ-S92" w:hAnsi="NEU-BZ-S92" w:eastAsia="方正书宋_GBK" w:cstheme="minorBidi"/>
      <w:color w:val="000000"/>
      <w:sz w:val="21"/>
      <w:szCs w:val="22"/>
    </w:rPr>
  </w:style>
  <w:style w:type="character" w:customStyle="1" w:styleId="21">
    <w:name w:val="脚注文本 Char"/>
    <w:basedOn w:val="8"/>
    <w:link w:val="7"/>
    <w:qFormat/>
    <w:uiPriority w:val="99"/>
    <w:rPr>
      <w:sz w:val="18"/>
      <w:szCs w:val="18"/>
    </w:rPr>
  </w:style>
  <w:style w:type="character" w:customStyle="1" w:styleId="22">
    <w:name w:val="脚注文本 Char1"/>
    <w:basedOn w:val="8"/>
    <w:link w:val="7"/>
    <w:qFormat/>
    <w:uiPriority w:val="0"/>
    <w:rPr>
      <w:rFonts w:ascii="Calibri" w:hAnsi="Calibri"/>
      <w:kern w:val="2"/>
      <w:sz w:val="18"/>
      <w:szCs w:val="18"/>
    </w:rPr>
  </w:style>
  <w:style w:type="character" w:customStyle="1" w:styleId="23">
    <w:name w:val="纯文本 Char"/>
    <w:basedOn w:val="8"/>
    <w:link w:val="2"/>
    <w:qFormat/>
    <w:uiPriority w:val="99"/>
    <w:rPr>
      <w:rFonts w:ascii="宋体" w:hAnsi="Courier New" w:cs="Courier New"/>
      <w:kern w:val="2"/>
      <w:sz w:val="21"/>
      <w:szCs w:val="21"/>
    </w:rPr>
  </w:style>
  <w:style w:type="character" w:customStyle="1" w:styleId="24">
    <w:name w:val="日期 Char"/>
    <w:basedOn w:val="8"/>
    <w:link w:val="3"/>
    <w:qFormat/>
    <w:uiPriority w:val="0"/>
    <w:rPr>
      <w:rFonts w:ascii="Calibri" w:hAnsi="Calibri"/>
      <w:kern w:val="2"/>
      <w:sz w:val="21"/>
      <w:szCs w:val="24"/>
    </w:rPr>
  </w:style>
  <w:style w:type="character" w:customStyle="1" w:styleId="25">
    <w:name w:val="占位符文本1"/>
    <w:basedOn w:val="8"/>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F7E91B-3F41-4FB2-9DB4-D6877318B766}">
  <ds:schemaRefs/>
</ds:datastoreItem>
</file>

<file path=docProps/app.xml><?xml version="1.0" encoding="utf-8"?>
<Properties xmlns="http://schemas.openxmlformats.org/officeDocument/2006/extended-properties" xmlns:vt="http://schemas.openxmlformats.org/officeDocument/2006/docPropsVTypes">
  <Template>Normal</Template>
  <Pages>8</Pages>
  <Words>572</Words>
  <Characters>3262</Characters>
  <Lines>27</Lines>
  <Paragraphs>7</Paragraphs>
  <TotalTime>0</TotalTime>
  <ScaleCrop>false</ScaleCrop>
  <LinksUpToDate>false</LinksUpToDate>
  <CharactersWithSpaces>3827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2020-08-17T08:55:00Z</dcterms:created>
  <dc:creator>Administrator</dc:creator>
  <cp:lastModifiedBy>Administrator</cp:lastModifiedBy>
  <dcterms:modified xsi:type="dcterms:W3CDTF">2021-09-02T10:04:00Z</dcterms:modified>
  <cp:revision>1561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