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jc w:val="both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-657225</wp:posOffset>
                </wp:positionH>
                <wp:positionV relativeFrom="paragraph">
                  <wp:posOffset>5080</wp:posOffset>
                </wp:positionV>
                <wp:extent cx="875665" cy="7008495"/>
                <wp:effectExtent l="5080" t="4445" r="14605" b="1651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5665" cy="70084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3150" w:firstLineChars="15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班级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姓名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考号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                       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75pt;margin-top:0.4pt;height:551.85pt;width:68.95pt;z-index:251660288;mso-width-relative:page;mso-height-relative:page;" fillcolor="#FFFFFF" filled="t" stroked="t" coordsize="21600,21600" o:gfxdata="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QzyBQ1wAAAAkBAAAPAAAAAAAAAAEAIAAAACIA&#10;AABkcnMvZG93bnJldi54bWxQSwECFAAUAAAACACHTuJAvxNHhtEBAACZAwAADgAAAAAAAAABACAA&#10;AAAmAQAAZHJzL2Uyb0RvYy54bWxQSwUGAAAAAAYABgBZAQAAaQUAAAAA&#10;">
                <v:fill on="t" opacity="0f" focussize="0,0"/>
                <v:stroke color="#FFFFFF" miterlimit="0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3150" w:firstLineChars="15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班级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姓名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考号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                                             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2"/>
          <w:szCs w:val="22"/>
          <w:lang w:val="en-US" w:eastAsia="zh-CN"/>
        </w:rPr>
        <w:t xml:space="preserve">        </w:t>
      </w:r>
      <w:r>
        <w:rPr>
          <w:rFonts w:hint="eastAsia"/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  <w:lang w:val="en-US" w:eastAsia="zh-CN"/>
        </w:rPr>
        <w:t>9</w:t>
      </w:r>
      <w:r>
        <w:rPr>
          <w:rFonts w:hint="eastAsia"/>
          <w:b/>
          <w:sz w:val="32"/>
          <w:szCs w:val="32"/>
        </w:rPr>
        <w:t>—20</w:t>
      </w:r>
      <w:r>
        <w:rPr>
          <w:rFonts w:hint="eastAsia"/>
          <w:b/>
          <w:sz w:val="32"/>
          <w:szCs w:val="32"/>
          <w:lang w:val="en-US" w:eastAsia="zh-CN"/>
        </w:rPr>
        <w:t>20</w:t>
      </w:r>
      <w:r>
        <w:rPr>
          <w:rFonts w:hint="eastAsia"/>
          <w:b/>
          <w:sz w:val="32"/>
          <w:szCs w:val="32"/>
        </w:rPr>
        <w:t>学年度第</w:t>
      </w:r>
      <w:r>
        <w:rPr>
          <w:rFonts w:hint="eastAsia"/>
          <w:b/>
          <w:sz w:val="32"/>
          <w:szCs w:val="32"/>
          <w:lang w:eastAsia="zh-CN"/>
        </w:rPr>
        <w:t>二</w:t>
      </w:r>
      <w:r>
        <w:rPr>
          <w:rFonts w:hint="eastAsia"/>
          <w:b/>
          <w:sz w:val="32"/>
          <w:szCs w:val="32"/>
        </w:rPr>
        <w:t>学期</w:t>
      </w:r>
      <w:r>
        <w:rPr>
          <w:rFonts w:hint="eastAsia"/>
          <w:b/>
          <w:sz w:val="32"/>
          <w:szCs w:val="32"/>
          <w:lang w:eastAsia="zh-CN"/>
        </w:rPr>
        <w:t>八</w:t>
      </w:r>
      <w:r>
        <w:rPr>
          <w:rFonts w:hint="eastAsia"/>
          <w:b/>
          <w:sz w:val="32"/>
          <w:szCs w:val="32"/>
        </w:rPr>
        <w:t>年级语</w:t>
      </w:r>
      <w:r>
        <w:rPr>
          <w:rFonts w:hint="eastAsia"/>
          <w:b/>
          <w:sz w:val="32"/>
          <w:szCs w:val="32"/>
          <w:lang w:eastAsia="zh-CN"/>
        </w:rPr>
        <w:t>文</w:t>
      </w:r>
      <w:r>
        <w:rPr>
          <w:rFonts w:hint="eastAsia"/>
          <w:b/>
          <w:sz w:val="32"/>
          <w:szCs w:val="32"/>
        </w:rPr>
        <w:t>考试卷</w:t>
      </w:r>
      <w:r>
        <w:rPr>
          <w:rFonts w:hint="eastAsia"/>
          <w:b/>
          <w:sz w:val="32"/>
          <w:szCs w:val="32"/>
          <w:lang w:val="en-US" w:eastAsia="zh-CN"/>
        </w:rPr>
        <w:t xml:space="preserve">     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1124" w:firstLineChars="400"/>
        <w:jc w:val="both"/>
        <w:rPr>
          <w:rStyle w:val="8"/>
          <w:rFonts w:hint="eastAsia" w:ascii="宋体" w:hAnsi="宋体" w:eastAsia="宋体"/>
          <w:b/>
          <w:bCs/>
          <w:sz w:val="28"/>
          <w:szCs w:val="32"/>
        </w:rPr>
      </w:pPr>
      <w:r>
        <w:rPr>
          <w:rStyle w:val="8"/>
          <w:rFonts w:hint="eastAsia" w:ascii="宋体" w:hAnsi="宋体" w:eastAsia="宋体"/>
          <w:b/>
          <w:bCs/>
          <w:sz w:val="28"/>
          <w:szCs w:val="32"/>
        </w:rPr>
        <w:t>（考试时间：90分钟   满分：120分）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562" w:firstLineChars="200"/>
        <w:jc w:val="both"/>
        <w:rPr>
          <w:rStyle w:val="8"/>
          <w:rFonts w:hint="eastAsia" w:ascii="宋体" w:hAnsi="宋体" w:eastAsia="宋体"/>
          <w:b/>
          <w:bCs/>
          <w:sz w:val="28"/>
          <w:szCs w:val="32"/>
        </w:rPr>
      </w:pPr>
      <w:r>
        <w:rPr>
          <w:rStyle w:val="8"/>
          <w:rFonts w:hint="eastAsia" w:ascii="宋体" w:hAnsi="宋体" w:eastAsia="宋体"/>
          <w:b/>
          <w:bCs/>
          <w:sz w:val="28"/>
          <w:szCs w:val="32"/>
        </w:rPr>
        <w:t>积累与运用(</w:t>
      </w:r>
      <w:r>
        <w:rPr>
          <w:rStyle w:val="8"/>
          <w:rFonts w:hint="eastAsia" w:ascii="宋体" w:hAnsi="宋体" w:eastAsia="宋体"/>
          <w:b/>
          <w:bCs/>
          <w:sz w:val="28"/>
          <w:szCs w:val="32"/>
          <w:lang w:val="en-US" w:eastAsia="zh-CN"/>
        </w:rPr>
        <w:t>20</w:t>
      </w:r>
      <w:r>
        <w:rPr>
          <w:rStyle w:val="8"/>
          <w:rFonts w:hint="eastAsia" w:ascii="宋体" w:hAnsi="宋体" w:eastAsia="宋体"/>
          <w:b/>
          <w:bCs/>
          <w:sz w:val="28"/>
          <w:szCs w:val="32"/>
        </w:rPr>
        <w:t>分)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1．选出下列加点字注音全对的一项（     ）（2分）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A.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凌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空（línɡ）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 xml:space="preserve"> 翘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首（qiào）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溃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退 (kuì) 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锐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不可当（dānɡ）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B. 要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塞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（sài）  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解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剖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（pǔ）　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不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逊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(xùn) 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歼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灭（jiān）                       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C．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埋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怨（mán）　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浩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瀚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（hàn）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 xml:space="preserve"> 诘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责（jié）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镌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刻（juān 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D．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娴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熟（xián）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屏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息（bǐng）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瞥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见（piě）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em w:val="dot"/>
          <w:lang w:bidi="ar-SA"/>
        </w:rPr>
        <w:t>匿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名（nì）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2．下列词语中没有错别字的一项是(</w:t>
      </w:r>
      <w:r>
        <w:rPr>
          <w:rFonts w:hint="default" w:ascii="宋体" w:hAnsi="宋体" w:eastAsia="宋体" w:cs="宋体"/>
          <w:kern w:val="0"/>
          <w:sz w:val="21"/>
          <w:szCs w:val="21"/>
          <w:lang w:val="en-GB" w:bidi="ar-SA"/>
        </w:rPr>
        <w:t xml:space="preserve">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)(2分)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A．轩昂</w:t>
      </w:r>
      <w:r>
        <w:rPr>
          <w:rFonts w:hint="default" w:ascii="宋体" w:hAnsi="宋体" w:eastAsia="宋体" w:cs="宋体"/>
          <w:kern w:val="0"/>
          <w:sz w:val="21"/>
          <w:szCs w:val="21"/>
          <w:lang w:val="en-GB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躁热</w:t>
      </w:r>
      <w:r>
        <w:rPr>
          <w:rFonts w:hint="default" w:ascii="宋体" w:hAnsi="宋体" w:eastAsia="宋体" w:cs="宋体"/>
          <w:kern w:val="0"/>
          <w:sz w:val="21"/>
          <w:szCs w:val="21"/>
          <w:lang w:val="en-GB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粗糙  油光可鉴  </w:t>
      </w:r>
      <w:r>
        <w:rPr>
          <w:rFonts w:hint="default" w:ascii="宋体" w:hAnsi="宋体" w:eastAsia="宋体" w:cs="宋体"/>
          <w:kern w:val="0"/>
          <w:sz w:val="21"/>
          <w:szCs w:val="21"/>
          <w:lang w:val="en-GB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B．窒息  仁慈  蒙昧  为富不仁  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C．简陋  落弟  俭朴  筋疲力尽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D．慰勉  畸形  愚钝  诚皇诚恐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840" w:leftChars="300" w:hanging="210" w:hangingChars="1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3.下列句子中加点词语使用有误的一项是(</w:t>
      </w:r>
      <w:r>
        <w:rPr>
          <w:rFonts w:hint="default" w:ascii="宋体" w:hAnsi="宋体" w:eastAsia="宋体" w:cs="宋体"/>
          <w:kern w:val="0"/>
          <w:sz w:val="21"/>
          <w:szCs w:val="21"/>
          <w:lang w:val="en-GB" w:eastAsia="zh-CN" w:bidi="ar-SA"/>
        </w:rPr>
        <w:t xml:space="preserve">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)（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A．电影《大鱼海棠》的预告片中“守望重生”“义无反顾”“爱苦别离”三个章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1050" w:firstLineChars="5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节对抑扬顿挫的故事情节进行了更为细致的刻画。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840" w:leftChars="400" w:firstLine="0" w:firstLineChars="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B．照片中她身穿深色西服套装，或是正襟危坐，或是嘟嘴卖萌，优雅俊美。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C．如果支付宝的“圈子”里藏污纳垢，就可能吸引不法分子将病毒植入其中，对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840" w:leftChars="400" w:firstLine="210" w:firstLineChars="1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用户权益构成伤害。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D．他聪慧好学，多才多艺，阳光帅气，在我们年级鹤立鸡群，是校草的热门人选。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4．下列句子没有语病的一项。(　　 ) (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分)                                        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A．为了防止恶性交通事故不再发生，交警部门对道路交通安全加大了监管力度。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B．保障舌尖上的安全，关键是市场主体要能够承担维护农产品安全。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C．在古代，马匹的数量之多直接决定了战争的胜负和国家的存亡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D．没有一个健康的身体，又怎能参与和完成一项项富有创造性的工作呢？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5．下列说法有误的一项。(　　 ) (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分)                                 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840" w:firstLineChars="4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A．《三峡》选自《水经注校证》。三峡在长江上游的重庆奉节和湖北宜昌之间，是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瞿塘峡、巫峡、西陵峡的总称。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B.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《使至塞上》作者王维，字摩诘。唐代诗人，有“诗佛”之称。苏轼评价其：“味摩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诘之诗，诗中有画；观摩诘之画，画中有诗。” 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C.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消息一般有时间、地点 、人物、事件的起因、经过、结果六个要素，包括标题、导语、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电头、主体和结语五部分结构。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D.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诺贝尔奖每年发给那些在过去的一年里，在物理学、化学、生理学或医学、文学及和平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事业方面为人类做出最大贡献的人。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baseline"/>
        <w:rPr>
          <w:rFonts w:hint="default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6.根据上下文，填写在横线上的语句排列顺序最恰当的一项是（    ）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>（3分）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①我就是这样过上了自己想要的生活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②当然，人们需要在规则中学习一些基本的生活方式或者基本的生命准则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630" w:leftChars="200" w:hanging="210" w:hangingChars="1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③一个人能做出一万种姿势，每个人的人生都有无限种可能，姿势的改变就是潜能最大限度的开发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④最重要的是我们还必须知道自己是谁，自己有多大的能量，自己有什么样的需要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⑤然后才能创造出更加美好的生活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⑥也能在生命的规则中找到一些让自己过得更好的方法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A.②①③⑤⑥④       B.③①②⑥④⑤      C.②⑥④③⑤①       D.①③②④⑥⑤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baseline"/>
        <w:rPr>
          <w:rFonts w:hint="eastAsia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7.仿照划线的句子，在横线上续写一句话，使之与划线句构成一句排比句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>。（4分）</w:t>
      </w:r>
    </w:p>
    <w:p>
      <w:pPr>
        <w:pStyle w:val="2"/>
        <w:keepNext w:val="0"/>
        <w:keepLines w:val="0"/>
        <w:pageBreakBefore w:val="0"/>
        <w:tabs>
          <w:tab w:val="left" w:pos="5619"/>
          <w:tab w:val="left" w:pos="7088"/>
        </w:tabs>
        <w:kinsoku/>
        <w:wordWrap/>
        <w:overflowPunct/>
        <w:topLinePunct w:val="0"/>
        <w:bidi w:val="0"/>
        <w:spacing w:before="1" w:beforeAutospacing="0" w:after="0" w:afterAutospacing="0" w:line="240" w:lineRule="auto"/>
        <w:ind w:left="159" w:right="220" w:firstLine="420"/>
        <w:rPr>
          <w:rFonts w:hint="eastAsia" w:ascii="楷体" w:hAnsi="楷体" w:eastAsia="楷体" w:cs="宋体"/>
          <w:szCs w:val="21"/>
          <w:lang w:val="zh-CN" w:eastAsia="zh-CN" w:bidi="zh-CN"/>
        </w:rPr>
      </w:pPr>
      <w:r>
        <w:rPr>
          <w:rFonts w:hint="eastAsia" w:ascii="楷体" w:hAnsi="楷体" w:eastAsia="楷体" w:cs="宋体"/>
          <w:szCs w:val="21"/>
          <w:lang w:val="zh-CN" w:eastAsia="zh-CN" w:bidi="zh-CN"/>
        </w:rPr>
        <w:t>如果说人生是一首优美的乐曲，那么痛苦则是一个不可缺少的音符；如果说__________，</w:t>
      </w:r>
    </w:p>
    <w:p>
      <w:pPr>
        <w:pStyle w:val="2"/>
        <w:keepNext w:val="0"/>
        <w:keepLines w:val="0"/>
        <w:pageBreakBefore w:val="0"/>
        <w:tabs>
          <w:tab w:val="left" w:pos="5619"/>
          <w:tab w:val="left" w:pos="7088"/>
        </w:tabs>
        <w:kinsoku/>
        <w:wordWrap/>
        <w:overflowPunct/>
        <w:topLinePunct w:val="0"/>
        <w:bidi w:val="0"/>
        <w:spacing w:before="1" w:beforeAutospacing="0" w:after="0" w:afterAutospacing="0" w:line="240" w:lineRule="auto"/>
        <w:ind w:right="220"/>
        <w:rPr>
          <w:rStyle w:val="8"/>
          <w:rFonts w:hint="eastAsia" w:ascii="宋体" w:hAnsi="宋体" w:eastAsia="宋体" w:cs="Arial Unicode MS"/>
          <w:b/>
          <w:bCs/>
          <w:color w:val="000000"/>
          <w:kern w:val="0"/>
          <w:sz w:val="28"/>
          <w:szCs w:val="32"/>
          <w:lang w:val="en-US" w:eastAsia="zh-CN"/>
        </w:rPr>
      </w:pPr>
      <w:r>
        <w:rPr>
          <w:rFonts w:hint="eastAsia" w:ascii="楷体" w:hAnsi="楷体" w:eastAsia="楷体" w:cs="宋体"/>
          <w:szCs w:val="21"/>
          <w:lang w:val="zh-CN" w:eastAsia="zh-CN" w:bidi="zh-CN"/>
        </w:rPr>
        <w:t>那么______________；如果说</w:t>
      </w:r>
      <w:r>
        <w:rPr>
          <w:rFonts w:hint="eastAsia" w:ascii="楷体" w:hAnsi="楷体" w:eastAsia="楷体" w:cs="宋体"/>
          <w:szCs w:val="21"/>
          <w:u w:val="single"/>
          <w:lang w:val="en-US" w:eastAsia="zh-CN" w:bidi="zh-CN"/>
        </w:rPr>
        <w:t xml:space="preserve">              </w:t>
      </w:r>
      <w:r>
        <w:rPr>
          <w:rFonts w:hint="eastAsia" w:ascii="楷体" w:hAnsi="楷体" w:eastAsia="楷体" w:cs="宋体"/>
          <w:szCs w:val="21"/>
          <w:lang w:val="zh-CN" w:eastAsia="zh-CN" w:bidi="zh-CN"/>
        </w:rPr>
        <w:t>，那么______________；如果说人生是湛蓝的天空，那么失意则是天际</w:t>
      </w:r>
      <w:r>
        <w:rPr>
          <w:rFonts w:hint="eastAsia" w:ascii="楷体" w:hAnsi="楷体" w:eastAsia="楷体" w:cs="宋体"/>
          <w:szCs w:val="21"/>
          <w:lang w:val="en-US" w:eastAsia="zh-CN" w:bidi="zh-CN"/>
        </w:rPr>
        <w:t>一朵</w:t>
      </w:r>
      <w:r>
        <w:rPr>
          <w:rFonts w:hint="eastAsia" w:ascii="楷体" w:hAnsi="楷体" w:eastAsia="楷体" w:cs="宋体"/>
          <w:szCs w:val="21"/>
          <w:lang w:val="zh-CN" w:eastAsia="zh-CN" w:bidi="zh-CN"/>
        </w:rPr>
        <w:t>朵漂浮的云。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Style w:val="8"/>
          <w:rFonts w:hint="eastAsia" w:ascii="宋体" w:hAnsi="宋体" w:eastAsia="宋体" w:cs="Arial Unicode MS"/>
          <w:b/>
          <w:bCs/>
          <w:color w:val="000000"/>
          <w:kern w:val="0"/>
          <w:sz w:val="28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Style w:val="8"/>
          <w:rFonts w:hint="default" w:ascii="宋体" w:hAnsi="宋体" w:eastAsia="宋体" w:cs="Arial Unicode MS"/>
          <w:b/>
          <w:bCs/>
          <w:color w:val="000000"/>
          <w:kern w:val="0"/>
          <w:sz w:val="28"/>
          <w:szCs w:val="32"/>
          <w:lang w:val="en-US" w:eastAsia="zh-CN"/>
        </w:rPr>
      </w:pPr>
      <w:r>
        <w:rPr>
          <w:rStyle w:val="8"/>
          <w:rFonts w:hint="eastAsia" w:ascii="宋体" w:hAnsi="宋体" w:eastAsia="宋体" w:cs="Arial Unicode MS"/>
          <w:b/>
          <w:bCs/>
          <w:color w:val="000000"/>
          <w:kern w:val="0"/>
          <w:sz w:val="28"/>
          <w:szCs w:val="32"/>
          <w:lang w:val="en-US" w:eastAsia="zh-CN"/>
        </w:rPr>
        <w:t>二、阅读理解</w:t>
      </w:r>
      <w:r>
        <w:rPr>
          <w:rStyle w:val="8"/>
          <w:rFonts w:hint="eastAsia" w:hAnsi="宋体" w:cs="Arial Unicode MS"/>
          <w:b/>
          <w:bCs/>
          <w:color w:val="000000"/>
          <w:kern w:val="0"/>
          <w:sz w:val="28"/>
          <w:szCs w:val="32"/>
          <w:lang w:val="en-US" w:eastAsia="zh-CN"/>
        </w:rPr>
        <w:t>（26分）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hAnsi="宋体" w:cs="宋体"/>
          <w:b/>
          <w:bCs/>
          <w:kern w:val="0"/>
          <w:sz w:val="21"/>
          <w:szCs w:val="21"/>
          <w:lang w:val="en-US" w:eastAsia="zh-CN" w:bidi="ar-SA"/>
        </w:rPr>
        <w:t>（一）古诗文积累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bidi="ar-SA"/>
        </w:rPr>
        <w:t>（10分）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8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．古诗文默写（10分）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（1）树树皆秋色，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bidi="ar-SA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。（王绩《野望》）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（2）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bidi="ar-SA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，志在千里。（曹操《龟虽寿》）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（3）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 w:bidi="ar-SA"/>
        </w:rPr>
        <w:t>柴门何萧条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bidi="ar-SA"/>
        </w:rPr>
        <w:t xml:space="preserve">  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。（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 w:bidi="ar-SA"/>
        </w:rPr>
        <w:t>曹植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《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 w:bidi="ar-SA"/>
        </w:rPr>
        <w:t>梁甫行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》）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（4）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bidi="ar-SA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 w:bidi="ar-SA"/>
        </w:rPr>
        <w:t>将以遗所思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。（《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 w:bidi="ar-SA"/>
        </w:rPr>
        <w:t>庭中有奇树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》）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eastAsia="zh-CN" w:bidi="ar-SA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 w:bidi="ar-SA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-SA"/>
        </w:rPr>
        <w:t xml:space="preserve">                </w:t>
      </w:r>
      <w:r>
        <w:rPr>
          <w:rFonts w:hint="eastAsia" w:hAnsi="宋体" w:cs="宋体"/>
          <w:kern w:val="0"/>
          <w:sz w:val="21"/>
          <w:szCs w:val="21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，松柏有本性。（刘祯《赠从弟》（其二））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（6）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，路远莫致之。（《庭中有奇树》）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default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（7）大漠孤烟直，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。（王维《使至塞上》）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default" w:ascii="宋体" w:hAnsi="宋体" w:eastAsia="宋体" w:cs="宋体"/>
          <w:kern w:val="0"/>
          <w:sz w:val="21"/>
          <w:szCs w:val="21"/>
          <w:u w:val="none"/>
          <w:lang w:val="en-US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8</w:t>
      </w:r>
      <w:r>
        <w:rPr>
          <w:rFonts w:hint="eastAsia" w:hAnsi="宋体" w:cs="宋体"/>
          <w:kern w:val="0"/>
          <w:sz w:val="21"/>
          <w:szCs w:val="21"/>
          <w:lang w:eastAsia="zh-CN" w:bidi="ar-SA"/>
        </w:rPr>
        <w:t>）养怡之福，</w:t>
      </w:r>
      <w:r>
        <w:rPr>
          <w:rFonts w:hint="eastAsia" w:hAnsi="宋体" w:cs="宋体"/>
          <w:kern w:val="0"/>
          <w:sz w:val="21"/>
          <w:szCs w:val="21"/>
          <w:u w:val="single"/>
          <w:lang w:val="en-US" w:eastAsia="zh-CN" w:bidi="ar-SA"/>
        </w:rPr>
        <w:t xml:space="preserve">                    </w:t>
      </w:r>
      <w:r>
        <w:rPr>
          <w:rFonts w:hint="eastAsia" w:hAnsi="宋体" w:cs="宋体"/>
          <w:kern w:val="0"/>
          <w:sz w:val="21"/>
          <w:szCs w:val="21"/>
          <w:u w:val="none"/>
          <w:lang w:val="en-US" w:eastAsia="zh-CN" w:bidi="ar-SA"/>
        </w:rPr>
        <w:t>。（曹操《龟虽寿》）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  <w:t>9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）崔颢《黄鹤楼》表现游子的悲苦心情的诗句是：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bidi="ar-SA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，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 xml:space="preserve">        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bidi="ar-SA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bidi="ar-SA"/>
        </w:rPr>
        <w:t>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baseline"/>
        <w:rPr>
          <w:rFonts w:hint="eastAsia" w:ascii="宋体" w:hAnsi="宋体" w:eastAsia="宋体" w:cs="宋体"/>
          <w:kern w:val="0"/>
          <w:sz w:val="21"/>
          <w:szCs w:val="21"/>
          <w:lang w:bidi="ar-SA"/>
        </w:rPr>
      </w:pP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Fonts w:hint="default" w:ascii="黑体" w:hAnsi="黑体" w:eastAsia="黑体" w:cs="宋体"/>
          <w:b/>
          <w:color w:val="000000"/>
          <w:kern w:val="0"/>
          <w:szCs w:val="21"/>
          <w:lang w:val="en-US"/>
        </w:rPr>
      </w:pPr>
      <w:r>
        <w:rPr>
          <w:rFonts w:hint="eastAsia" w:hAnsi="宋体" w:cs="宋体"/>
          <w:b/>
          <w:bCs/>
          <w:kern w:val="0"/>
          <w:sz w:val="21"/>
          <w:szCs w:val="21"/>
          <w:lang w:eastAsia="zh-CN" w:bidi="ar-SA"/>
        </w:rPr>
        <w:t>（二）古诗歌阅读</w:t>
      </w:r>
      <w:r>
        <w:rPr>
          <w:rFonts w:hint="eastAsia" w:hAnsi="宋体" w:cs="宋体"/>
          <w:b/>
          <w:bCs/>
          <w:kern w:val="0"/>
          <w:sz w:val="21"/>
          <w:szCs w:val="21"/>
          <w:lang w:val="en-US" w:eastAsia="zh-CN" w:bidi="ar-SA"/>
        </w:rPr>
        <w:t>(5分)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30" w:firstLineChars="300"/>
        <w:textAlignment w:val="baseline"/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kern w:val="2"/>
          <w:sz w:val="21"/>
          <w:szCs w:val="22"/>
          <w:lang w:val="en-US" w:eastAsia="zh-CN"/>
        </w:rPr>
        <w:t>阅读下面古诗，完成</w:t>
      </w:r>
      <w:r>
        <w:rPr>
          <w:rFonts w:hint="eastAsia" w:hAnsi="宋体" w:cs="Times New Roman"/>
          <w:b w:val="0"/>
          <w:bCs/>
          <w:kern w:val="2"/>
          <w:sz w:val="21"/>
          <w:szCs w:val="22"/>
          <w:lang w:val="en-US" w:eastAsia="zh-CN"/>
        </w:rPr>
        <w:t>9</w:t>
      </w:r>
      <w:r>
        <w:rPr>
          <w:rFonts w:hint="eastAsia" w:ascii="宋体" w:hAnsi="宋体" w:eastAsia="宋体" w:cs="Times New Roman"/>
          <w:b w:val="0"/>
          <w:bCs/>
          <w:kern w:val="2"/>
          <w:sz w:val="21"/>
          <w:szCs w:val="22"/>
          <w:lang w:val="en-US" w:eastAsia="zh-CN"/>
        </w:rPr>
        <w:t>—</w:t>
      </w:r>
      <w:r>
        <w:rPr>
          <w:rFonts w:hint="eastAsia" w:hAnsi="宋体" w:cs="Times New Roman"/>
          <w:b w:val="0"/>
          <w:bCs/>
          <w:kern w:val="2"/>
          <w:sz w:val="21"/>
          <w:szCs w:val="22"/>
          <w:lang w:val="en-US" w:eastAsia="zh-CN"/>
        </w:rPr>
        <w:t>10</w:t>
      </w:r>
      <w:r>
        <w:rPr>
          <w:rFonts w:hint="eastAsia" w:ascii="宋体" w:hAnsi="宋体" w:eastAsia="宋体" w:cs="Times New Roman"/>
          <w:b w:val="0"/>
          <w:bCs/>
          <w:kern w:val="2"/>
          <w:sz w:val="21"/>
          <w:szCs w:val="22"/>
          <w:lang w:val="en-US" w:eastAsia="zh-CN"/>
        </w:rPr>
        <w:t>题。（共</w:t>
      </w:r>
      <w:r>
        <w:rPr>
          <w:rFonts w:hint="eastAsia" w:hAnsi="宋体" w:cs="Times New Roman"/>
          <w:b w:val="0"/>
          <w:bCs/>
          <w:kern w:val="2"/>
          <w:sz w:val="21"/>
          <w:szCs w:val="22"/>
          <w:lang w:val="en-US" w:eastAsia="zh-CN"/>
        </w:rPr>
        <w:t>5</w:t>
      </w:r>
      <w:r>
        <w:rPr>
          <w:rFonts w:hint="eastAsia" w:ascii="宋体" w:hAnsi="宋体" w:eastAsia="宋体" w:cs="Times New Roman"/>
          <w:b w:val="0"/>
          <w:bCs/>
          <w:kern w:val="2"/>
          <w:sz w:val="21"/>
          <w:szCs w:val="22"/>
          <w:lang w:val="en-US" w:eastAsia="zh-CN"/>
        </w:rPr>
        <w:t>分）</w:t>
      </w:r>
      <w:r>
        <w:br w:type="textWrapping"/>
      </w:r>
      <w:r>
        <w:rPr>
          <w:rFonts w:hint="eastAsia"/>
        </w:rPr>
        <w:t>　</w:t>
      </w:r>
      <w:r>
        <w:t xml:space="preserve">                                </w:t>
      </w:r>
      <w:r>
        <w:rPr>
          <w:rFonts w:hint="eastAsia"/>
          <w:b/>
        </w:rPr>
        <w:t>余干旅舍</w:t>
      </w:r>
      <w:r>
        <w:rPr>
          <w:b/>
        </w:rPr>
        <w:fldChar w:fldCharType="begin"/>
      </w:r>
      <w:r>
        <w:rPr>
          <w:b/>
        </w:rPr>
        <w:instrText xml:space="preserve"> eq \o\ac(</w:instrText>
      </w:r>
      <w:r>
        <w:rPr>
          <w:rFonts w:hint="eastAsia"/>
          <w:b/>
        </w:rPr>
        <w:instrText xml:space="preserve">○</w:instrText>
      </w:r>
      <w:r>
        <w:rPr>
          <w:b/>
        </w:rPr>
        <w:instrText xml:space="preserve">,</w:instrText>
      </w:r>
      <w:r>
        <w:rPr>
          <w:b/>
          <w:position w:val="2"/>
          <w:sz w:val="14"/>
        </w:rPr>
        <w:instrText xml:space="preserve">1</w:instrText>
      </w:r>
      <w:r>
        <w:rPr>
          <w:b/>
        </w:rPr>
        <w:instrText xml:space="preserve">)</w:instrText>
      </w:r>
      <w:r>
        <w:rPr>
          <w:b/>
        </w:rPr>
        <w:fldChar w:fldCharType="end"/>
      </w:r>
      <w:r>
        <w:br w:type="textWrapping"/>
      </w:r>
      <w:r>
        <w:rPr>
          <w:rFonts w:hint="eastAsia"/>
        </w:rPr>
        <w:t>　</w:t>
      </w:r>
      <w:r>
        <w:t xml:space="preserve">                                  </w:t>
      </w:r>
      <w:r>
        <w:rPr>
          <w:rFonts w:hint="eastAsia"/>
        </w:rPr>
        <w:t>刘长卿</w:t>
      </w:r>
      <w:r>
        <w:t xml:space="preserve"> </w:t>
      </w:r>
      <w:r>
        <w:br w:type="textWrapping"/>
      </w:r>
      <w:r>
        <w:rPr>
          <w:rFonts w:hint="eastAsia"/>
        </w:rPr>
        <w:t>　</w:t>
      </w:r>
      <w:r>
        <w:t xml:space="preserve">                          </w:t>
      </w:r>
      <w:r>
        <w:rPr>
          <w:rFonts w:hint="eastAsia" w:ascii="楷体_GB2312" w:eastAsia="楷体_GB2312"/>
        </w:rPr>
        <w:t>摇落暮天迥，青枫霜叶稀。</w:t>
      </w:r>
      <w:r>
        <w:rPr>
          <w:rFonts w:ascii="楷体_GB2312" w:eastAsia="楷体_GB2312"/>
        </w:rPr>
        <w:t xml:space="preserve"> </w:t>
      </w:r>
      <w:r>
        <w:rPr>
          <w:rFonts w:ascii="楷体_GB2312" w:eastAsia="楷体_GB2312"/>
        </w:rPr>
        <w:br w:type="textWrapping"/>
      </w:r>
      <w:r>
        <w:rPr>
          <w:rFonts w:hint="eastAsia" w:ascii="楷体_GB2312" w:eastAsia="楷体_GB2312"/>
        </w:rPr>
        <w:t>　</w:t>
      </w:r>
      <w:r>
        <w:rPr>
          <w:rFonts w:ascii="楷体_GB2312" w:eastAsia="楷体_GB2312"/>
        </w:rPr>
        <w:t xml:space="preserve">                          </w:t>
      </w:r>
      <w:r>
        <w:rPr>
          <w:rFonts w:hint="eastAsia" w:ascii="楷体_GB2312" w:eastAsia="楷体_GB2312"/>
        </w:rPr>
        <w:t>孤城向水闭，独鸟背人飞。</w:t>
      </w:r>
      <w:r>
        <w:rPr>
          <w:rFonts w:ascii="楷体_GB2312" w:eastAsia="楷体_GB2312"/>
        </w:rPr>
        <w:t xml:space="preserve"> </w:t>
      </w:r>
      <w:r>
        <w:rPr>
          <w:rFonts w:ascii="楷体_GB2312" w:eastAsia="楷体_GB2312"/>
        </w:rPr>
        <w:br w:type="textWrapping"/>
      </w:r>
      <w:r>
        <w:rPr>
          <w:rFonts w:hint="eastAsia" w:ascii="楷体_GB2312" w:eastAsia="楷体_GB2312"/>
        </w:rPr>
        <w:t>　</w:t>
      </w:r>
      <w:r>
        <w:rPr>
          <w:rFonts w:ascii="楷体_GB2312" w:eastAsia="楷体_GB2312"/>
        </w:rPr>
        <w:t xml:space="preserve">                          </w:t>
      </w:r>
      <w:r>
        <w:rPr>
          <w:rFonts w:hint="eastAsia" w:ascii="楷体_GB2312" w:eastAsia="楷体_GB2312"/>
        </w:rPr>
        <w:t>渡口月初上，邻家渔未归。</w:t>
      </w:r>
      <w:r>
        <w:rPr>
          <w:rFonts w:ascii="楷体_GB2312" w:eastAsia="楷体_GB2312"/>
        </w:rPr>
        <w:t xml:space="preserve"> </w:t>
      </w:r>
      <w:r>
        <w:rPr>
          <w:rFonts w:ascii="楷体_GB2312" w:eastAsia="楷体_GB2312"/>
        </w:rPr>
        <w:br w:type="textWrapping"/>
      </w:r>
      <w:r>
        <w:rPr>
          <w:rFonts w:hint="eastAsia" w:ascii="楷体_GB2312" w:eastAsia="楷体_GB2312"/>
        </w:rPr>
        <w:t>　</w:t>
      </w:r>
      <w:r>
        <w:rPr>
          <w:rFonts w:ascii="楷体_GB2312" w:eastAsia="楷体_GB2312"/>
        </w:rPr>
        <w:t xml:space="preserve">                          </w:t>
      </w:r>
      <w:r>
        <w:rPr>
          <w:rFonts w:hint="eastAsia" w:ascii="楷体_GB2312" w:eastAsia="楷体_GB2312"/>
        </w:rPr>
        <w:t>乡心正欲绝，何处捣寒衣？</w:t>
      </w:r>
      <w:r>
        <w:rPr>
          <w:rFonts w:ascii="楷体_GB2312" w:eastAsia="楷体_GB2312"/>
        </w:rPr>
        <w:t xml:space="preserve"> </w:t>
      </w:r>
      <w:r>
        <w:rPr>
          <w:rFonts w:ascii="楷体_GB2312" w:eastAsia="楷体_GB2312"/>
        </w:rPr>
        <w:br w:type="textWrapping"/>
      </w:r>
      <w:r>
        <w:rPr>
          <w:rFonts w:hint="eastAsia"/>
        </w:rPr>
        <w:t>　　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 xml:space="preserve"> 【注释】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instrText xml:space="preserve"> eq \o\ac(○,1)</w:instrTex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本诗是刘长卿寄居在余干（今属江西）旅舍时所作。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instrText xml:space="preserve"> eq \o\ac(○,2)</w:instrTex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摇落：零落。《楚辞·九 辩》：“悲哉秋之为气也，萧瑟兮草木摇落而变哀。”迥（jiǒng）：高远貌。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instrText xml:space="preserve"> eq \o\ac(○,3)</w:instrTex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丹枫：枫叶经霜已经变红，故称丹枫。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instrText xml:space="preserve"> eq \o\ac(○,4)</w:instrTex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背人飞：离人而去（飞）。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instrText xml:space="preserve"> eq \o\ac(○,5)</w:instrTex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捣寒衣：指旧时缝制寒衣，用捶棒捣平皱折时传出的砧声。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9. 下面对诗中所表现出的作者心情概括最恰当的一项是（    ）（2分）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　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A. 凄清孤寂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B. 轻松愉快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C. 缠绵悱恻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     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D. 惆怅悲愤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10. 下面对诗歌分析不正确的一项是（     ）（3分）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　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A. 这首诗开头写诗人独自在旅舍门外伫立凝望，由于草木摇落，整个世界显得清旷疏朗来。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　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B. 从全诗来看，诗人是按照由近及远的顺序来展开景物的描写。　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baseline"/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C.“独鸟背人飞”，暗喻着诗人的孤苦，蕴含着宦途坎坷的深沉感慨。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　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D. 诗人在前三联中的景物描写，已将乡情旅思写足，尾联翻出新境，把诗情又推进一层。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诗</w:t>
      </w:r>
      <w:r>
        <w:rPr>
          <w:rFonts w:hint="eastAsia" w:ascii="Times New Roman" w:hAnsi="宋体" w:cs="Times New Roman"/>
          <w:b w:val="0"/>
          <w:bCs w:val="0"/>
          <w:kern w:val="0"/>
          <w:sz w:val="21"/>
          <w:szCs w:val="21"/>
          <w:lang w:val="en-US" w:eastAsia="zh-CN"/>
        </w:rPr>
        <w:t xml:space="preserve">  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baseline"/>
        <w:rPr>
          <w:rFonts w:hint="eastAsia" w:ascii="宋体" w:hAnsi="宋体" w:cs="宋体"/>
          <w:b/>
          <w:bCs w:val="0"/>
          <w:kern w:val="0"/>
          <w:sz w:val="21"/>
          <w:szCs w:val="21"/>
          <w:lang w:eastAsia="zh-CN"/>
        </w:rPr>
      </w:pPr>
      <w:r>
        <w:rPr>
          <w:rFonts w:hint="eastAsia" w:ascii="Times New Roman" w:hAnsi="宋体" w:eastAsia="宋体" w:cs="Times New Roman"/>
          <w:b w:val="0"/>
          <w:bCs w:val="0"/>
          <w:kern w:val="0"/>
          <w:sz w:val="21"/>
          <w:szCs w:val="21"/>
          <w:lang w:val="en-US" w:eastAsia="zh-CN"/>
        </w:rPr>
        <w:t>人捕捉“捣寒衣”的砧声入诗，更加真切感人地抒发了他满怀的悲愁痛苦。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Autospacing="0" w:afterAutospacing="0" w:line="240" w:lineRule="auto"/>
        <w:ind w:left="632" w:leftChars="100" w:hanging="422" w:hangingChars="200"/>
        <w:jc w:val="left"/>
        <w:rPr>
          <w:rFonts w:ascii="宋体" w:hAnsi="宋体" w:cs="宋体"/>
          <w:bCs/>
          <w:color w:val="auto"/>
          <w:kern w:val="0"/>
          <w:sz w:val="20"/>
          <w:szCs w:val="20"/>
        </w:rPr>
      </w:pPr>
      <w:r>
        <w:rPr>
          <w:rFonts w:hint="eastAsia" w:ascii="宋体" w:hAnsi="宋体" w:cs="宋体"/>
          <w:b/>
          <w:bCs w:val="0"/>
          <w:kern w:val="0"/>
          <w:sz w:val="21"/>
          <w:szCs w:val="21"/>
          <w:lang w:eastAsia="zh-CN"/>
        </w:rPr>
        <w:t>（三）</w:t>
      </w: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</w:rPr>
        <w:t>文言文阅读（1</w:t>
      </w:r>
      <w:r>
        <w:rPr>
          <w:rFonts w:hint="eastAsia" w:ascii="宋体" w:hAnsi="宋体" w:cs="宋体"/>
          <w:b/>
          <w:bCs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【甲】自三峡七百里中，两岸连山，略无阙处。重岩叠嶂，隐天蔽日，自非亭午夜分，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不见曦月。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630" w:firstLineChars="3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至于夏水襄陵，沿泝阻绝。或王命急宣，有时朝发白帝，暮到江陵，其间千二百里，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虽乘奔御风，不以疾也。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630" w:firstLineChars="3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春冬之时，则素湍绿潭，回清倒影。绝巘多生怪柏，悬泉瀑布，飞漱其间，清荣峻茂，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良多趣味。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630" w:firstLineChars="3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每至晴初霜旦，林寒涧肃，常有高猿长啸，属引凄异，空谷传响，哀转久绝。故渔者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歌曰：“巴东三峡巫峡长，猿鸣三声泪沾裳！”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0" w:leftChars="100" w:firstLine="0" w:firstLineChars="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【乙】二十三日，过巫山，谒真人祠。真人即世所谓巫山神女也。祠正对巫山，峰峦上入霄汉，山脚直插江中。议者谓泰、华、衡、庐皆无此奇。然十二峰者不可悉见。所见八九峰，惟神女峰最为纤丽奇峭。是日，天宇晴霁，四顾无</w:t>
      </w:r>
      <w:bookmarkStart w:id="0" w:name="_Hlk525834867"/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纤翳</w:t>
      </w:r>
      <w:bookmarkEnd w:id="0"/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①，惟神女峰上有白云数片，如鸾鹤翔舞徘徊，久之不散，亦可异也。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【注】①纤翳：浮云。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val="en-US" w:eastAsia="zh-CN"/>
        </w:rPr>
        <w:t>11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．解释加点字（4分）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）略无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em w:val="dot"/>
          <w:lang w:eastAsia="zh-CN"/>
        </w:rPr>
        <w:t>阙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处                （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em w:val="dot"/>
          <w:lang w:eastAsia="zh-CN"/>
        </w:rPr>
        <w:t>谒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 xml:space="preserve">真人祠 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em w:val="dot"/>
          <w:lang w:eastAsia="zh-CN"/>
        </w:rPr>
        <w:t>属引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凄异                （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）然十二峰者不可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em w:val="dot"/>
          <w:lang w:eastAsia="zh-CN"/>
        </w:rPr>
        <w:t>悉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 xml:space="preserve">见 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val="en-US" w:eastAsia="zh-CN"/>
        </w:rPr>
        <w:t>12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．将下列语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drawing>
          <wp:inline distT="0" distB="0" distL="114300" distR="114300">
            <wp:extent cx="27940" cy="21590"/>
            <wp:effectExtent l="0" t="0" r="10160" b="6985"/>
            <wp:docPr id="1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句翻译成现代汉语。（4分）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zCs w:val="21"/>
        </w:rPr>
        <w:t>绝巘多生怪柏，悬泉瀑布，飞漱其间</w:t>
      </w:r>
      <w:r>
        <w:rPr>
          <w:rFonts w:hint="eastAsia" w:ascii="宋体" w:hAnsi="宋体" w:cs="宋体"/>
          <w:szCs w:val="21"/>
          <w:lang w:eastAsia="zh-CN"/>
        </w:rPr>
        <w:t>。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 xml:space="preserve"> 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②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drawing>
          <wp:inline distT="0" distB="0" distL="114300" distR="114300">
            <wp:extent cx="19050" cy="19050"/>
            <wp:effectExtent l="0" t="0" r="0" b="0"/>
            <wp:docPr id="1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 xml:space="preserve">议者谓泰、华、衡、庐皆无此奇。 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val="en-US" w:eastAsia="zh-CN"/>
        </w:rPr>
        <w:t>13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．下面的理解与分析，有误的一项是（   ）（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A．[甲]文写景，采用的是大笔点染的手法，将景物的神韵生动地表现了出来。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B．[乙]文描绘巫山及其神女峰具有高、奇、秀等特点。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C．[甲]、[乙]两文都是先写山，后写水，布局巧妙，思路清晰。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1"/>
          <w:szCs w:val="21"/>
          <w:lang w:eastAsia="zh-CN"/>
        </w:rPr>
        <w:t>D．[甲]、[乙]两文都抓住了景物的特点进行描写，给读者以深刻的印象。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lang w:bidi="ar-SA"/>
        </w:rPr>
      </w:pPr>
      <w:r>
        <w:rPr>
          <w:rFonts w:hint="eastAsia" w:hAnsi="宋体" w:cs="宋体"/>
          <w:b/>
          <w:bCs/>
          <w:kern w:val="0"/>
          <w:sz w:val="28"/>
          <w:szCs w:val="28"/>
          <w:lang w:eastAsia="zh-CN" w:bidi="ar-SA"/>
        </w:rPr>
        <w:t>三、现代文阅读（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bidi="ar-SA"/>
        </w:rPr>
        <w:t>共</w:t>
      </w:r>
      <w:r>
        <w:rPr>
          <w:rFonts w:hint="eastAsia" w:hAnsi="宋体" w:cs="宋体"/>
          <w:b/>
          <w:bCs/>
          <w:kern w:val="0"/>
          <w:sz w:val="28"/>
          <w:szCs w:val="28"/>
          <w:lang w:val="en-US" w:eastAsia="zh-CN" w:bidi="ar-SA"/>
        </w:rPr>
        <w:t>24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bidi="ar-SA"/>
        </w:rPr>
        <w:t>分）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Fonts w:hint="eastAsia" w:ascii="宋体" w:hAnsi="宋体" w:eastAsia="宋体" w:cs="宋体"/>
          <w:b/>
          <w:bCs/>
          <w:kern w:val="0"/>
          <w:sz w:val="21"/>
          <w:szCs w:val="21"/>
          <w:lang w:bidi="ar-SA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bidi="ar-SA"/>
        </w:rPr>
        <w:t xml:space="preserve">（一）阅读下文，完成 </w:t>
      </w:r>
      <w:r>
        <w:rPr>
          <w:rFonts w:hint="eastAsia" w:hAnsi="宋体" w:cs="宋体"/>
          <w:b/>
          <w:bCs/>
          <w:kern w:val="0"/>
          <w:sz w:val="21"/>
          <w:szCs w:val="21"/>
          <w:lang w:val="en-US" w:eastAsia="zh-CN" w:bidi="ar-SA"/>
        </w:rPr>
        <w:t>14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bidi="ar-SA"/>
        </w:rPr>
        <w:t>-1</w:t>
      </w:r>
      <w:r>
        <w:rPr>
          <w:rFonts w:hint="eastAsia" w:hAnsi="宋体" w:cs="宋体"/>
          <w:b/>
          <w:bCs/>
          <w:kern w:val="0"/>
          <w:sz w:val="21"/>
          <w:szCs w:val="21"/>
          <w:lang w:val="en-US" w:eastAsia="zh-CN" w:bidi="ar-SA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bidi="ar-SA"/>
        </w:rPr>
        <w:t xml:space="preserve"> 题。（共 1</w:t>
      </w:r>
      <w:r>
        <w:rPr>
          <w:rFonts w:hint="eastAsia" w:hAnsi="宋体" w:cs="宋体"/>
          <w:b/>
          <w:bCs/>
          <w:kern w:val="0"/>
          <w:sz w:val="21"/>
          <w:szCs w:val="21"/>
          <w:lang w:val="en-US" w:eastAsia="zh-CN" w:bidi="ar-SA"/>
        </w:rPr>
        <w:t>2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bidi="ar-SA"/>
        </w:rPr>
        <w:t xml:space="preserve"> 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240" w:lineRule="auto"/>
        <w:jc w:val="center"/>
        <w:rPr>
          <w:rFonts w:ascii="宋体" w:hAnsi="宋体"/>
          <w:bCs/>
          <w:color w:val="auto"/>
          <w:szCs w:val="21"/>
        </w:rPr>
      </w:pPr>
      <w:r>
        <w:rPr>
          <w:rFonts w:hint="eastAsia" w:ascii="楷体" w:hAnsi="楷体" w:eastAsia="楷体" w:cs="宋体"/>
          <w:b/>
          <w:bCs/>
          <w:kern w:val="0"/>
          <w:sz w:val="22"/>
          <w:szCs w:val="22"/>
          <w:lang w:val="zh-CN" w:eastAsia="zh-CN" w:bidi="zh-CN"/>
        </w:rPr>
        <w:t>青瓦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①我喜欢青瓦，喜欢它成熟拙朴的青蓝。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②我曾经迷恋于青瓦的制作，看窑厂的工人如何掘地三尺，把细腻柔软的黏土方方整整地挖起来，一片片制成瓦坯，再烧制成瓦。制作青瓦的泥瓦场，活像一个考古现场，本色，有序。做瓦和做糕点一样复杂，所不同的是，制瓦是制造声音的过程。两片成熟的瓦碰在一起，轻重适度，就会发出悦耳的声音，这是很聪明的声音, 而两片糕碰在一起，声音就是傻傻的。所以我现在还认为，烧制青瓦，是化腐朽为神奇的过程。制瓦是瓦坯入窑密封并经过烟熏火燎达到一定火候以后，在关键时刻兜头浇以冷水，瓦被窑窟闷在云雾里，色彩由暴怒的火红变成妖魅的青蓝或青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③待到冷却完毕，就是开窑验货的时候。敲击时涩勒无声的须瓦解，叮当有声的方能得以保全。好坏但凭声响。一片片普通的青</w:t>
      </w:r>
      <w:r>
        <w:rPr>
          <w:rFonts w:hint="eastAsia" w:ascii="楷体" w:hAnsi="楷体" w:eastAsia="楷体" w:cs="宋体"/>
          <w:kern w:val="0"/>
          <w:szCs w:val="21"/>
          <w:lang w:val="zh-CN" w:bidi="zh-CN"/>
        </w:rPr>
        <w:drawing>
          <wp:inline distT="0" distB="0" distL="114300" distR="114300">
            <wp:extent cx="18415" cy="21590"/>
            <wp:effectExtent l="0" t="0" r="635" b="6985"/>
            <wp:docPr id="1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  <w:kern w:val="0"/>
          <w:szCs w:val="21"/>
          <w:lang w:val="zh-CN" w:bidi="zh-CN"/>
        </w:rPr>
        <w:t>瓦就这样开始它遮风挡雨的岁月。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④在江南，老街上，老屋房顶上，瓦缝参差，青瓦正反交错有序地叠放在一起。一条条，一垄垄，一沟沟。云归天瞑，雨点初落的时候，只要心静就能听到清脆的天籁，藏在深闺也能知晓天气的变化，老街上的房舍和老街上的人一样是藏不住心事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⑤老街拒绝琉璃瓦，只接受青瓦。琉璃瓦精致，精致得不会喘气，琉璃的天地，会影响人的呼吸视听。琉璃自古就是宫廷的产物，烟雨迷蒙，粉墙飞檐，铺满青石板的老街盖上琉璃，有点自不量力——琉璃只能与珠光宝气捆绑在一起，只能跟大富大贵捆绑在一起。在老街，青瓦跟月色镶融在一起，跟黄昏，柳色，小家碧玉烘染在一起，这才是绝好的意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⑥很喜欢秦观的《浣溪沙》: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⑦“漠漠轻寒上小楼，晓阴无赖似穷秋，淡烟流水画屏幽。自在飞花轻似梦，无边丝雨细如愁，宝帘闲挂小银钩。”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⑧雨细如愁，檐口的青瓦在帘端闲挂银钩。没有了青瓦，江南也许会少了许多生趣，恐怕清平人生的许多闲情逸致也因此会瓦解。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⑨“瓦解”是一个本色直观的词，支离破碎，无法挽回，人生家国借“瓦”，而道出了残存的意象。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⑩但瓦解，其实就是玉成，这是一个美妙的过程。儿时在窑厂目睹制瓦，先把土制成圆筒形，尔后分解为四，即成瓦。因此，对每一片青瓦而言，瓦解就是脱胎，入窑便是造化，土赋予其形，火煅炼其魂，水造就其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⑪烦琐的人生，或许也不过如此罢了。就像青瓦一样，不经历这样的过程，也许就不会有呼吸的生命。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⑫人们大都喜欢玉成，</w:t>
      </w:r>
      <w:r>
        <w:rPr>
          <w:rFonts w:hint="eastAsia" w:ascii="楷体" w:hAnsi="楷体" w:eastAsia="楷体" w:cs="宋体"/>
          <w:kern w:val="0"/>
          <w:szCs w:val="21"/>
          <w:lang w:val="zh-CN" w:bidi="zh-CN"/>
        </w:rPr>
        <w:drawing>
          <wp:inline distT="0" distB="0" distL="114300" distR="114300">
            <wp:extent cx="18415" cy="19050"/>
            <wp:effectExtent l="0" t="0" r="635" b="0"/>
            <wp:docPr id="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  <w:kern w:val="0"/>
          <w:szCs w:val="21"/>
          <w:lang w:val="zh-CN" w:bidi="zh-CN"/>
        </w:rPr>
        <w:t>不懂或不喜欢瓦解。老街的青瓦，在这个城市，乃至于在乡村，已</w:t>
      </w:r>
      <w:r>
        <w:rPr>
          <w:rFonts w:hint="eastAsia" w:ascii="楷体" w:hAnsi="楷体" w:eastAsia="楷体" w:cs="宋体"/>
          <w:kern w:val="0"/>
          <w:szCs w:val="21"/>
          <w:lang w:val="zh-CN" w:bidi="zh-CN"/>
        </w:rPr>
        <w:drawing>
          <wp:inline distT="0" distB="0" distL="114300" distR="114300">
            <wp:extent cx="18415" cy="20320"/>
            <wp:effectExtent l="0" t="0" r="635" b="8255"/>
            <wp:docPr id="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  <w:kern w:val="0"/>
          <w:szCs w:val="21"/>
          <w:lang w:val="zh-CN" w:bidi="zh-CN"/>
        </w:rPr>
        <w:t>经日益稀有了。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right="113" w:firstLine="420" w:firstLineChars="200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 xml:space="preserve">14.  作者是从哪些方面来写江南的青瓦的?(3分)                                                                   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right="113" w:firstLine="420" w:firstLineChars="200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>15.  作者说“在老街，青瓦跟月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drawing>
          <wp:inline distT="0" distB="0" distL="114300" distR="114300">
            <wp:extent cx="18415" cy="15240"/>
            <wp:effectExtent l="0" t="0" r="0" b="0"/>
            <wp:docPr id="7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 xml:space="preserve">色镶融在一起，跟黄昏，柳色，小家碧玉烘染在一起，这才是绝好的意境。”结合上下文，赏析这句话的精妙之处。(3分)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right="113" w:firstLine="420" w:firstLineChars="200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 xml:space="preserve">16.  本文第⑤段运用了什么写作手法？有什么作用？(3分)  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right="113" w:firstLine="420" w:firstLineChars="200"/>
        <w:jc w:val="left"/>
        <w:textAlignment w:val="auto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>17.  作者说：“瓦解，其实就是玉成，这是一个美妙的过程”，可在结尾又说“人们大都喜欢玉成，不懂或不喜欢瓦解。老街的青瓦，在这个城市，乃至于在乡村，已经日益稀有了。”这样的说法是否矛盾？为什么？如何理解作者文中所要表达的情感？(3分)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Fonts w:hint="default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hAnsi="宋体" w:cs="宋体"/>
          <w:b/>
          <w:bCs/>
          <w:kern w:val="0"/>
          <w:sz w:val="21"/>
          <w:szCs w:val="21"/>
          <w:lang w:eastAsia="zh-CN" w:bidi="ar-SA"/>
        </w:rPr>
        <w:t>（二）阅读下文，完成</w:t>
      </w:r>
      <w:r>
        <w:rPr>
          <w:rFonts w:hint="eastAsia" w:hAnsi="宋体" w:cs="宋体"/>
          <w:b/>
          <w:bCs/>
          <w:kern w:val="0"/>
          <w:sz w:val="21"/>
          <w:szCs w:val="21"/>
          <w:lang w:val="en-US" w:eastAsia="zh-CN" w:bidi="ar-SA"/>
        </w:rPr>
        <w:t>18-20题（共12分</w:t>
      </w:r>
      <w:r>
        <w:rPr>
          <w:rFonts w:hint="eastAsia" w:hAnsi="宋体" w:cs="宋体"/>
          <w:kern w:val="0"/>
          <w:sz w:val="21"/>
          <w:szCs w:val="21"/>
          <w:lang w:val="en-US" w:eastAsia="zh-CN" w:bidi="ar-SA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jc w:val="left"/>
        <w:rPr>
          <w:rFonts w:hint="eastAsia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jc w:val="center"/>
        <w:rPr>
          <w:b/>
        </w:rPr>
      </w:pPr>
      <w:r>
        <w:rPr>
          <w:rFonts w:hint="eastAsia"/>
          <w:b/>
        </w:rPr>
        <w:t>桃之夭夭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①家的屋后，有几棵大李子树，还有几棵海棠树，北窗外不远处还有一棵桃树。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drawing>
          <wp:inline distT="0" distB="0" distL="114300" distR="114300">
            <wp:extent cx="254000" cy="254000"/>
            <wp:effectExtent l="0" t="0" r="12700" b="1270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②桃树开花的时候，北窗就被桃花挤满了。这样的美景，并没有谁多看一眼，那一树妖娆的桃花，自顾自开着，家里的大人孩子也自顾自忙着，等桃花谢了，我的目光在北窗外停留的时间反而多了起来。 那些绿茸茸的桃子，比粉红的桃花还要耐看。桃花简单，一眼就看清楚了。但层层叠叠的桃叶和藏身其间的桃子，则让桃树进入了一个神秘时期。这时的桃树，有了景深，成为一个神秘通道的入口。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③我不知道这棵桃树长在我家北窗外有什么不对，我一出生桃树就在那里，我没出生呢，桃树也在那里。我看见桃树，就像看见后院的大李子树、海棠树，看见前院的柳树、樱桃树，它们是我家的一部分，和那三间草房子，构成了我的童年世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④长大了才知道，在北纬43度，桃树是不能存活的，至少是不能过冬的，可我家的桃树存活了，并且过冬了。现在看来，那棵桃树真是我童年世界里的一个奇迹.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⑤这个奇迹是父奈一手创造的。桃树生长在关里比较温暖的地区，我父亲感到东北太冷，他不想把孩子生在这么冷的地方，但是父亲又没有迁徙的能力。他就让一棵温暖地区的果树迁徙了，让一棵桃树来到我们的家园。我的父亲通过一棵桃树迷惑了我，我不记得童年有多冷，只记得那些在冰上的游戏，记得春暖花开，记得桃子甘甜。我的童年，比别的孩子多出了一种生活的滋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⑥父亲的桃树有着特殊的造型：它所有树枝都朝向西方，树身像被强劲的东风压得抬不起头的样子。桃树是弯着腰的，然而这一切都和东风没有关系.这里厉害的不是东风，而是西北风。如果桃树是因为环境而弯腰，那么它应该向东南弯腰才对。这棵桃树是向东南弯腰还是向西北弯膜，由我父亲说了算。我曾亲眼看到父亲是怎么对待那棵桃树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⑦父亲用草绳把桃树一道一道地捆好，然后在树的下面挖坑——父亲总是习惯在树的西面挖坑——然后把捆好的桃树一点一点地压到那个土坑里去，然后我父亲就开始往树上填土，直到把整棵树埋迸土里。父亲总是在秋天把桃树从头到脚埋到土里。这等于给桃树穿了一件大棉袄。等冬天来了，大雪一层又一层边把桃树的土包盖住，这等于在棉袄的外面又给桃树穿了一件貂皮大衣，让一棵树钻进土里冬眠，这是父亲的思维，我不知道还有谁会这么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⑧第二年的春天，在某个风和日丽的上午，父亲会小心地把睡了一个冬天的桃树从土里挖出来，摇落树枝上的土，再把土坑填平。这时我才明白，秋天的埋树是为了让桃树度过东北寒冷的冬天，李子树、海棠树、杨树、榆树……几乎所有的树,都不用埋，都能过冬，只有那棵桃树，冬天需要在土里冬眠，春天，父亲又把它从泥土中唤醒。那弯腰的桃树，照常开花、结果。我想天底下可能只有我的父亲有这样的耐心和智慧，饲养一棵这样娇贵的桃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⑨桃子成熟的时候，每年都要丢失一些桃子。几次之后.我妈有了对策，她赶在别人来摘桃子之前，在傍晚的时候，摘下一整筐桃子。那些桃子大部分还是绿的，但成熟了。那是我此生吃过最好吃的水果。在我们家，判断桃子成熟与否，不看桃子是否红了，而是用手一捏，软的就是成熟了，有谁吃过还绿着却己熟透的桃子？那种甜，是不可以描述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⑩每年的秋天，我家的北窗台上，会摆着一排排粉红色的桃核，那是我和姐姐放在那里玩的，等它们在风里干透了，互相磕碰的声音非常悦耳。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⑪在桃树还繁花似锦的时候，我的父亲却死了。父亲死在一个春天，那棵桃树在父亲己不在人间的那年春天，仍忍住悲伤，顽强地把桃花开了出来。秋天，在那个没有了我父亲的秋天，桃树仍忍住悲伤，把桃子挂满枝头，那年的秋天，我吃到的桃子依然是甜的，依然是好吃得无法描述，依然有一排粉红色的桃核摆在北窗台上，进出的风吹拂它们…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⑫我不知道那年秋天的桃子，是我最后的桃子了。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⑬冬天的时候，我来见桃树仍站在北窗外的寒风里，几片红色的叶子在抖动。下雪了，桃树上挂满了雪花；起雾了，桃树上挂满了冰花。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⑭第二年春天，李子树开花了，樱桃树开花了，海棠树开花了，父亲的桃树终于没能忍住悲伤，它一朵花也不肯再开了。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beforeAutospacing="0" w:after="0" w:afterAutospacing="0" w:line="240" w:lineRule="auto"/>
        <w:ind w:left="159" w:right="113" w:firstLine="420"/>
        <w:jc w:val="left"/>
        <w:textAlignment w:val="auto"/>
        <w:rPr>
          <w:rFonts w:hint="eastAsia" w:ascii="楷体" w:hAnsi="楷体" w:eastAsia="楷体" w:cs="宋体"/>
          <w:kern w:val="0"/>
          <w:szCs w:val="21"/>
          <w:lang w:val="zh-CN" w:bidi="zh-CN"/>
        </w:rPr>
      </w:pPr>
      <w:r>
        <w:rPr>
          <w:rFonts w:hint="eastAsia" w:ascii="楷体" w:hAnsi="楷体" w:eastAsia="楷体" w:cs="宋体"/>
          <w:kern w:val="0"/>
          <w:szCs w:val="21"/>
          <w:lang w:val="zh-CN" w:bidi="zh-CN"/>
        </w:rPr>
        <w:t>（选自《2018年中国散文精选》，有刪改）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before="3" w:beforeAutospacing="0" w:after="0" w:afterAutospacing="0" w:line="240" w:lineRule="auto"/>
        <w:ind w:right="114"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 xml:space="preserve">19.文中的父亲是一个怎样的人？请结合具体内容简要分析.（3分）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before="3" w:beforeAutospacing="0" w:after="0" w:afterAutospacing="0" w:line="240" w:lineRule="auto"/>
        <w:ind w:right="114"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>20.说说你对第⑤段划线句的理解.（3分）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before="3" w:beforeAutospacing="0" w:after="0" w:afterAutospacing="0" w:line="240" w:lineRule="auto"/>
        <w:ind w:right="114"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>21.请对第⑧段加点词“饲养”进行赏析。（3分）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before="3" w:beforeAutospacing="0" w:after="0" w:afterAutospacing="0" w:line="240" w:lineRule="auto"/>
        <w:ind w:right="114"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>22.文章最后一段有哪些作用？请联系全文探究。（3分）</w:t>
      </w:r>
    </w:p>
    <w:p>
      <w:pPr>
        <w:pStyle w:val="3"/>
        <w:keepNext w:val="0"/>
        <w:keepLines w:val="0"/>
        <w:pageBreakBefore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baseline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hAnsi="宋体" w:cs="宋体"/>
          <w:b/>
          <w:bCs/>
          <w:kern w:val="0"/>
          <w:sz w:val="28"/>
          <w:szCs w:val="28"/>
          <w:lang w:eastAsia="zh-CN" w:bidi="ar-SA"/>
        </w:rPr>
        <w:t>四、作文（</w:t>
      </w:r>
      <w:r>
        <w:rPr>
          <w:rFonts w:hint="eastAsia" w:hAnsi="宋体" w:cs="宋体"/>
          <w:b/>
          <w:bCs/>
          <w:kern w:val="0"/>
          <w:sz w:val="28"/>
          <w:szCs w:val="28"/>
          <w:lang w:val="en-US" w:eastAsia="zh-CN" w:bidi="ar-SA"/>
        </w:rPr>
        <w:t>50分</w:t>
      </w:r>
      <w:r>
        <w:rPr>
          <w:rFonts w:hint="eastAsia" w:hAnsi="宋体" w:cs="宋体"/>
          <w:b/>
          <w:bCs/>
          <w:kern w:val="0"/>
          <w:sz w:val="28"/>
          <w:szCs w:val="28"/>
          <w:lang w:eastAsia="zh-CN" w:bidi="ar-SA"/>
        </w:rPr>
        <w:t>）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 xml:space="preserve">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before="3" w:beforeAutospacing="0" w:after="0" w:afterAutospacing="0" w:line="240" w:lineRule="auto"/>
        <w:ind w:right="114"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>一年四季，人们所看到的景色是不一样的。同一个时节，不同地方、不同生活、不同心情的人所看到或者希望看到的景色也是不一样的。大自然有自己的本色，但经过人的主观情感的加工，人们的生活也就具有了不同的色彩。比如同是十月，在激情燃烧的岁月，十月是红色的；在丰收农民的眼中，十月是金黄色的……在不同心境的人眼里，相同的日子，面对相同的事物，其色彩可能就各不相同。那么，在你眼里，在你心里，或者在你的想象里，十月又是什么颜色呢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before="3" w:beforeAutospacing="0" w:after="0" w:afterAutospacing="0" w:line="240" w:lineRule="auto"/>
        <w:ind w:right="114" w:firstLine="420" w:firstLineChars="200"/>
        <w:jc w:val="left"/>
        <w:rPr>
          <w:rFonts w:hint="eastAsia" w:ascii="楷体_GB2312" w:eastAsia="楷体_GB2312"/>
          <w:b/>
          <w:sz w:val="36"/>
          <w:szCs w:val="36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-SA"/>
        </w:rPr>
        <w:t>请以“十月的色彩”为题，写一篇不少于600字的文章，除诗歌外文体不限。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  <w:bookmarkStart w:id="1" w:name="_GoBack"/>
      <w:bookmarkEnd w:id="1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Autospacing="0" w:afterAutospacing="0" w:line="240" w:lineRule="auto"/>
        <w:jc w:val="center"/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八年级语文月考试卷参考答案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1.C   2.B   3.A   4.D  5.C     6.D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40" w:hanging="240" w:hangingChars="100"/>
        <w:jc w:val="both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如果说人生是一望无际的大海，那么挫折则是其中一朵骤然翻起的浪花.（答案不唯一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jc w:val="both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8.（1）山山唯落晖              （2）老骥伏枥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jc w:val="both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（3）狐兔翔我宇              （4）攀条折其荣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jc w:val="both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（5）岂不罹凝寒              （6）馨香盈怀袖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240" w:firstLineChars="100"/>
        <w:jc w:val="both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（7）长河落日圆              （8）可得永年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240" w:firstLineChars="100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（9）日暮乡关何处是，烟波江上使人愁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jc w:val="both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9.A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40" w:hanging="240" w:hangingChars="100"/>
        <w:jc w:val="both"/>
        <w:rPr>
          <w:rFonts w:hint="default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10.B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40" w:hanging="240" w:hangingChars="100"/>
        <w:jc w:val="both"/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11.(1)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同“缺”空缺  </w:t>
      </w: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(2)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拜访   </w:t>
      </w: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(3)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连续不断  </w:t>
      </w: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(4)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全，都（4分）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40" w:hanging="240" w:hangingChars="100"/>
        <w:jc w:val="both"/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12 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  <w:t>极高的山峰上多生长着奇形怪状的柏树，悬崖边的瀑布在山峰之间飞速冲荡。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（2分）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39" w:leftChars="114" w:firstLine="0" w:firstLineChars="0"/>
        <w:jc w:val="both"/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②议论的人说泰山、华山、衡山、庐山都没有这种奇异的景象。（2分）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40" w:hanging="240" w:hangingChars="100"/>
        <w:jc w:val="both"/>
      </w:pP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C（2分）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40" w:hanging="240" w:hangingChars="100"/>
        <w:jc w:val="both"/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  <w:t>.分别从青瓦的制作过程，青瓦的检验方法，青瓦的叠放，青瓦与琉璃瓦的区别，青瓦的诗情画意等方面来写的。（答出其中三点即可）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480" w:hanging="480" w:hangingChars="200"/>
        <w:jc w:val="both"/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  <w:t>15.作者从视觉的角度，抓住色彩来描绘，瓦的青，柳的绿，月色的朦胧和黄昏的绮丽，描绘了夜色将临时江南老街的独特意境，表达了作者对江南老街的喜爱。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40" w:hanging="240" w:hangingChars="100"/>
        <w:jc w:val="both"/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  <w:t>16.运用对比手法，把青瓦和琉璃瓦进行对比，突出了江南青瓦的成熟拙朴，表达了作者对江南青瓦的喜爱和赞美之情。（也可从拟人等修辞角度加以赏析）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="240" w:hanging="240" w:hangingChars="100"/>
        <w:jc w:val="both"/>
        <w:rPr>
          <w:rFonts w:ascii="宋体" w:hAnsi="宋体"/>
          <w:bCs/>
          <w:color w:val="auto"/>
          <w:szCs w:val="21"/>
        </w:rPr>
      </w:pPr>
      <w:r>
        <w:rPr>
          <w:rFonts w:hint="eastAsia"/>
          <w:color w:val="000000" w:themeColor="text1"/>
          <w:szCs w:val="22"/>
          <w:lang w:eastAsia="zh-CN"/>
          <w14:textFill>
            <w14:solidFill>
              <w14:schemeClr w14:val="tx1"/>
            </w14:solidFill>
          </w14:textFill>
        </w:rPr>
        <w:t>17.不矛盾。“瓦解其实就是玉成，这是一个美妙的过程”说的是青瓦的制作方法，是由土坯脱胎成为青瓦的必要过程，强调的是“瓦解”；“人们大都喜欢玉成，不懂或不喜欢瓦解”强调的是“玉成”，表现淳朴的人们一心向善成人之美的美好愿望。“老街的青瓦，在这个城市，乃至于在乡村已经日益稀有了”，表达了作者对现代城市文明日益扩张的不满，以及对日益消亡的传统文化的留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  <w:t>18.勤劳：冬天把整个桃树埋进土里，春天再挖出来,不辞辛苦。有耐心：精心侍弄娇贵的桃树.。充滿生活智慧：让桃树钻进土里冬眠。关爱孩子，丰富孩子的秩牢生活，让孩子感受到奇迹般的温暖。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  <w:t>19.表层：我比其他的孩子在童年生活方面多了冰上的游戏,春暖花开，桃子甘甜。深层:我比別的孩子多了父爱的滋味，表现了父亲爱护孩子、生活智慧、勒劳耐心，为孩子创造了一个有滋有味的童年生活。情感：表达了作者对于父亲的赞美感激，对父亲深深的怀念，对童年生活的怀念，对父亲营造的童年生活的怀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  <w:t>20.比喻，“饲养”指对动物进行培育与照料，这里把桃树比作动物。写出了父亲对桃树的精心呵护。表现了父亲的耐心与智慧，表达了父亲对桃树的喜爱，作者对父亲的赞美。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jc w:val="left"/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  <w:t>21.对比，拟人，写出了第二年春天李子、楼桃、海棠开花，但桃花一朵花也不再开：突出表现了桃树因父亲过世、无人照顾而死去，侧面体现了父亲的精心呵护、耐心智慧、慈祥关爱孩子；表达了作者对桃树死去的伤心与怀念，对父亲的赞美，对父亲离世的悲伤与怀念，对有桃树相伴的童年生活的怀 念；首尾呼应、总结全文、升华主旨，以景结情，言有尽而意无穷。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 w:ascii="Arial Unicode MS" w:hAnsi="Arial Unicode MS" w:eastAsia="Arial Unicode MS" w:cs="Arial Unicode MS"/>
          <w:color w:val="000000" w:themeColor="text1"/>
          <w:kern w:val="0"/>
          <w:sz w:val="24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240" w:lineRule="auto"/>
        <w:rPr>
          <w:rFonts w:hint="eastAsia"/>
          <w:lang w:val="en-US" w:eastAsia="zh-CN"/>
        </w:rPr>
      </w:pPr>
    </w:p>
    <w:sectPr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03"/>
    <w:multiLevelType w:val="singleLevel"/>
    <w:tmpl w:val="E4CA25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1B32DF"/>
    <w:rsid w:val="06CE3BD4"/>
    <w:rsid w:val="111B32DF"/>
    <w:rsid w:val="13C41DBD"/>
    <w:rsid w:val="1AD417AB"/>
    <w:rsid w:val="1C7A61B2"/>
    <w:rsid w:val="1D7917E7"/>
    <w:rsid w:val="2B32669B"/>
    <w:rsid w:val="2BE9561B"/>
    <w:rsid w:val="2C052864"/>
    <w:rsid w:val="2F727366"/>
    <w:rsid w:val="305D624A"/>
    <w:rsid w:val="343B783E"/>
    <w:rsid w:val="34AC130A"/>
    <w:rsid w:val="378F76A8"/>
    <w:rsid w:val="3C54425B"/>
    <w:rsid w:val="41296643"/>
    <w:rsid w:val="43383267"/>
    <w:rsid w:val="44FC1C8E"/>
    <w:rsid w:val="462A56F5"/>
    <w:rsid w:val="46F15C7D"/>
    <w:rsid w:val="5D531580"/>
    <w:rsid w:val="63997E09"/>
    <w:rsid w:val="674A4527"/>
    <w:rsid w:val="67DF5460"/>
    <w:rsid w:val="7B8413D0"/>
    <w:rsid w:val="7CFC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paragraph" w:customStyle="1" w:styleId="12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2020-09-23T01:43:00Z</dcterms:created>
  <dc:creator>Administrator</dc:creator>
  <cp:lastModifiedBy>Administrator</cp:lastModifiedBy>
  <dcterms:modified xsi:type="dcterms:W3CDTF">2021-10-02T13:58:02Z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