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napToGrid w:val="0"/>
        <w:spacing w:before="156" w:beforeLines="50" w:line="360" w:lineRule="exact"/>
        <w:ind w:firstLine="750" w:firstLineChars="250"/>
        <w:rPr>
          <w:rFonts w:ascii="黑体" w:eastAsia="黑体" w:hAnsi="_x000B__x000C_" w:hint="eastAsia"/>
          <w:b/>
          <w:color w:val="000000"/>
          <w:szCs w:val="21"/>
        </w:rPr>
      </w:pPr>
      <w:r>
        <w:rPr>
          <w:rFonts w:ascii="宋体" w:hAnsi="宋体" w:hint="eastAsia"/>
          <w:b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12115800</wp:posOffset>
            </wp:positionV>
            <wp:extent cx="495300" cy="4445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951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color w:val="000000"/>
          <w:sz w:val="30"/>
          <w:szCs w:val="30"/>
        </w:rPr>
        <w:t>2020学年第一学期九年级第二次月考语文答案</w:t>
      </w:r>
    </w:p>
    <w:p>
      <w:pPr>
        <w:snapToGrid w:val="0"/>
        <w:spacing w:before="156" w:beforeLines="50" w:line="360" w:lineRule="exact"/>
        <w:rPr>
          <w:rFonts w:ascii="黑体" w:eastAsia="黑体" w:hAnsi="_x000B__x000C_"/>
          <w:b/>
          <w:color w:val="000000"/>
          <w:szCs w:val="21"/>
        </w:rPr>
      </w:pPr>
      <w:r>
        <w:rPr>
          <w:rFonts w:ascii="黑体" w:eastAsia="黑体" w:hAnsi="_x000B__x000C_" w:hint="eastAsia"/>
          <w:b/>
          <w:color w:val="000000"/>
          <w:szCs w:val="21"/>
        </w:rPr>
        <w:t>一</w:t>
      </w:r>
      <w:r>
        <w:rPr>
          <w:rFonts w:ascii="黑体" w:eastAsia="黑体" w:hAnsi="_x000B__x000C_"/>
          <w:b/>
          <w:color w:val="000000"/>
          <w:szCs w:val="21"/>
        </w:rPr>
        <w:t>、重书写</w:t>
      </w:r>
      <w:r>
        <w:rPr>
          <w:rFonts w:ascii="黑体" w:eastAsia="黑体" w:hAnsi="_x000B__x000C_" w:hint="eastAsia"/>
          <w:b/>
          <w:color w:val="000000"/>
          <w:szCs w:val="21"/>
        </w:rPr>
        <w:t>（5分）</w:t>
      </w:r>
    </w:p>
    <w:p>
      <w:pPr>
        <w:snapToGrid w:val="0"/>
        <w:spacing w:before="156" w:beforeLines="50" w:line="360" w:lineRule="exact"/>
        <w:rPr>
          <w:rFonts w:ascii="黑体" w:eastAsia="黑体" w:hAnsi="_x000B__x000C_"/>
          <w:b/>
          <w:color w:val="000000"/>
          <w:szCs w:val="21"/>
        </w:rPr>
      </w:pPr>
      <w:r>
        <w:rPr>
          <w:rFonts w:ascii="黑体" w:eastAsia="黑体" w:hAnsi="_x000B__x000C_" w:hint="eastAsia"/>
          <w:b/>
          <w:color w:val="000000"/>
          <w:szCs w:val="21"/>
        </w:rPr>
        <w:t>二、语文知识积累（25分）</w:t>
      </w:r>
    </w:p>
    <w:p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1. 读下面这段文字，根据拼音写出相应的汉字。（4分）</w:t>
      </w:r>
    </w:p>
    <w:p>
      <w:pPr>
        <w:rPr>
          <w:szCs w:val="21"/>
        </w:rPr>
      </w:pPr>
      <w:r>
        <w:rPr>
          <w:rFonts w:ascii="华文楷体" w:hAnsi="华文楷体" w:cs="华文楷体" w:hint="eastAsia"/>
          <w:szCs w:val="16"/>
        </w:rPr>
        <w:t>①</w:t>
      </w:r>
      <w:r>
        <w:rPr>
          <w:szCs w:val="21"/>
        </w:rPr>
        <w:t>赞</w:t>
      </w:r>
      <w:r>
        <w:rPr>
          <w:szCs w:val="21"/>
          <w:em w:val="dot"/>
        </w:rPr>
        <w:t>誉</w:t>
      </w:r>
      <w:r>
        <w:rPr>
          <w:rFonts w:hint="eastAsia"/>
          <w:szCs w:val="21"/>
        </w:rPr>
        <w:t xml:space="preserve">  </w:t>
      </w:r>
      <w:r>
        <w:rPr>
          <w:rFonts w:ascii="华文楷体" w:hAnsi="华文楷体" w:cs="华文楷体" w:hint="eastAsia"/>
          <w:szCs w:val="16"/>
        </w:rPr>
        <w:t>②</w:t>
      </w:r>
      <w:r>
        <w:rPr>
          <w:rFonts w:hint="eastAsia"/>
          <w:szCs w:val="21"/>
          <w:em w:val="dot"/>
        </w:rPr>
        <w:t>汲</w:t>
      </w:r>
      <w:r>
        <w:rPr>
          <w:rFonts w:hint="eastAsia"/>
          <w:szCs w:val="21"/>
        </w:rPr>
        <w:t>取</w:t>
      </w:r>
      <w:r>
        <w:rPr>
          <w:rFonts w:hint="eastAsia"/>
          <w:szCs w:val="21"/>
        </w:rPr>
        <w:t xml:space="preserve">  </w:t>
      </w:r>
      <w:r>
        <w:rPr>
          <w:rFonts w:ascii="华文楷体" w:hAnsi="华文楷体" w:cs="华文楷体"/>
          <w:szCs w:val="16"/>
        </w:rPr>
        <w:t>③</w:t>
      </w:r>
      <w:r>
        <w:rPr>
          <w:rFonts w:hint="eastAsia"/>
          <w:szCs w:val="21"/>
        </w:rPr>
        <w:t>激</w:t>
      </w:r>
      <w:r>
        <w:rPr>
          <w:rFonts w:hint="eastAsia"/>
          <w:szCs w:val="21"/>
          <w:em w:val="dot"/>
        </w:rPr>
        <w:t>励</w:t>
      </w:r>
      <w:r>
        <w:rPr>
          <w:rFonts w:hint="eastAsia"/>
          <w:szCs w:val="21"/>
        </w:rPr>
        <w:t xml:space="preserve">  </w:t>
      </w:r>
      <w:r>
        <w:rPr>
          <w:rFonts w:ascii="宋体" w:hAnsi="宋体" w:cs="宋体" w:hint="eastAsia"/>
          <w:szCs w:val="16"/>
        </w:rPr>
        <w:t>④</w:t>
      </w:r>
      <w:r>
        <w:rPr>
          <w:rFonts w:hint="eastAsia"/>
          <w:szCs w:val="21"/>
          <w:em w:val="dot"/>
        </w:rPr>
        <w:t>恪</w:t>
      </w:r>
      <w:r>
        <w:rPr>
          <w:rFonts w:hint="eastAsia"/>
          <w:szCs w:val="21"/>
        </w:rPr>
        <w:t>尽职守</w:t>
      </w:r>
    </w:p>
    <w:p>
      <w:pPr>
        <w:numPr>
          <w:ilvl w:val="0"/>
          <w:numId w:val="1"/>
        </w:numPr>
        <w:spacing w:before="62" w:beforeLines="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古诗文名句默写。（12分）</w:t>
      </w:r>
    </w:p>
    <w:p>
      <w:pPr>
        <w:spacing w:before="62" w:beforeLines="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（1）</w:t>
      </w:r>
      <w:r>
        <w:rPr>
          <w:rFonts w:ascii="宋体" w:hAnsi="宋体" w:cs="宋体"/>
          <w:color w:val="000000"/>
          <w:szCs w:val="21"/>
        </w:rPr>
        <w:t>风正一帆悬</w:t>
      </w:r>
      <w:r>
        <w:rPr>
          <w:rFonts w:ascii="宋体" w:hAnsi="宋体" w:cs="宋体" w:hint="eastAsia"/>
          <w:color w:val="000000"/>
          <w:szCs w:val="21"/>
        </w:rPr>
        <w:t xml:space="preserve">   </w:t>
      </w:r>
      <w:r>
        <w:rPr>
          <w:rFonts w:ascii="宋体" w:hAnsi="宋体" w:cs="宋体" w:hint="eastAsia"/>
          <w:color w:val="000000"/>
          <w:szCs w:val="21"/>
        </w:rPr>
        <w:t>（2）</w:t>
      </w:r>
      <w:r>
        <w:rPr>
          <w:rFonts w:ascii="宋体" w:hAnsi="宋体" w:cs="宋体" w:hint="eastAsia"/>
          <w:color w:val="000000"/>
          <w:szCs w:val="21"/>
        </w:rPr>
        <w:t xml:space="preserve">天与云与水 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（3）</w:t>
      </w:r>
      <w:r>
        <w:rPr>
          <w:rFonts w:ascii="宋体" w:hAnsi="宋体" w:cs="宋体" w:hint="eastAsia"/>
          <w:color w:val="000000"/>
          <w:szCs w:val="21"/>
        </w:rPr>
        <w:t>上下一白</w:t>
      </w:r>
      <w:r>
        <w:rPr>
          <w:rFonts w:ascii="宋体" w:hAnsi="宋体" w:cs="宋体" w:hint="eastAsia"/>
          <w:color w:val="000000"/>
          <w:szCs w:val="21"/>
        </w:rPr>
        <w:t xml:space="preserve">   </w:t>
      </w:r>
      <w:r>
        <w:rPr>
          <w:rFonts w:ascii="宋体" w:hAnsi="宋体" w:cs="宋体" w:hint="eastAsia"/>
          <w:color w:val="000000"/>
          <w:szCs w:val="21"/>
        </w:rPr>
        <w:t>（4）</w:t>
      </w:r>
      <w:r>
        <w:rPr>
          <w:rFonts w:ascii="宋体" w:hAnsi="宋体" w:cs="宋体" w:hint="eastAsia"/>
          <w:color w:val="000000"/>
          <w:szCs w:val="21"/>
        </w:rPr>
        <w:t>曾经沧海难为水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/>
          <w:color w:val="000000"/>
          <w:szCs w:val="21"/>
        </w:rPr>
        <w:t xml:space="preserve"> </w:t>
      </w:r>
    </w:p>
    <w:p>
      <w:pPr>
        <w:spacing w:before="62" w:beforeLines="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（5）</w:t>
      </w:r>
      <w:r>
        <w:rPr>
          <w:rFonts w:ascii="宋体" w:hAnsi="宋体" w:cs="宋体" w:hint="eastAsia"/>
          <w:color w:val="000000"/>
          <w:szCs w:val="21"/>
        </w:rPr>
        <w:t>断肠人在天涯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（6）</w:t>
      </w:r>
      <w:r>
        <w:rPr>
          <w:rFonts w:ascii="宋体" w:hAnsi="宋体" w:cs="宋体" w:hint="eastAsia"/>
          <w:color w:val="000000"/>
          <w:szCs w:val="21"/>
        </w:rPr>
        <w:t>湘水无情吊岂知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/>
          <w:color w:val="000000"/>
          <w:szCs w:val="21"/>
        </w:rPr>
        <w:t xml:space="preserve">    </w:t>
      </w:r>
      <w:r>
        <w:rPr>
          <w:rFonts w:ascii="宋体" w:hAnsi="宋体" w:cs="宋体" w:hint="eastAsia"/>
          <w:color w:val="000000"/>
          <w:szCs w:val="21"/>
        </w:rPr>
        <w:t>（7）</w:t>
      </w:r>
      <w:r>
        <w:rPr>
          <w:rFonts w:ascii="宋体" w:hAnsi="宋体" w:cs="宋体"/>
          <w:color w:val="000000"/>
          <w:szCs w:val="21"/>
        </w:rPr>
        <w:t>人生若只如初见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ascii="宋体" w:hAnsi="宋体" w:cs="宋体"/>
          <w:color w:val="000000"/>
          <w:szCs w:val="21"/>
        </w:rPr>
        <w:t xml:space="preserve"> </w:t>
      </w:r>
    </w:p>
    <w:p>
      <w:pPr>
        <w:spacing w:before="62" w:beforeLines="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（8）（9）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ascii="宋体" w:hAnsi="宋体" w:cs="宋体"/>
          <w:color w:val="000000"/>
          <w:szCs w:val="21"/>
        </w:rPr>
        <w:t>沉舟侧畔千帆过，</w:t>
      </w:r>
      <w:r>
        <w:rPr>
          <w:rFonts w:ascii="宋体" w:hAnsi="宋体" w:cs="宋体"/>
          <w:color w:val="000000"/>
          <w:szCs w:val="21"/>
        </w:rPr>
        <w:t>病树前头万木春</w:t>
      </w:r>
      <w:r>
        <w:rPr>
          <w:rFonts w:ascii="宋体" w:hAnsi="宋体" w:cs="宋体" w:hint="eastAsia"/>
          <w:color w:val="000000"/>
          <w:szCs w:val="21"/>
        </w:rPr>
        <w:t xml:space="preserve">   （10）</w:t>
      </w:r>
      <w:r>
        <w:rPr>
          <w:rFonts w:ascii="宋体" w:hAnsi="宋体" w:cs="宋体" w:hint="eastAsia"/>
          <w:color w:val="000000"/>
          <w:szCs w:val="21"/>
        </w:rPr>
        <w:t xml:space="preserve">此事古难全     </w:t>
      </w:r>
      <w:r>
        <w:rPr>
          <w:rFonts w:ascii="宋体" w:hAnsi="宋体" w:cs="宋体"/>
          <w:color w:val="000000"/>
          <w:szCs w:val="21"/>
        </w:rPr>
        <w:t xml:space="preserve">  </w:t>
      </w:r>
    </w:p>
    <w:p>
      <w:pPr>
        <w:spacing w:before="62" w:beforeLines="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（11）（12）</w:t>
      </w:r>
      <w:r>
        <w:rPr>
          <w:rFonts w:ascii="宋体" w:hAnsi="宋体" w:cs="宋体" w:hint="eastAsia"/>
          <w:color w:val="000000"/>
          <w:szCs w:val="21"/>
        </w:rPr>
        <w:t>长风破浪会有时，直挂云帆济沧海</w:t>
      </w:r>
    </w:p>
    <w:p>
      <w:pPr>
        <w:spacing w:line="300" w:lineRule="auto"/>
        <w:jc w:val="left"/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3.</w:t>
      </w:r>
      <w:r>
        <w:rPr>
          <w:rFonts w:ascii="宋体" w:hAnsi="宋体" w:hint="eastAsia"/>
          <w:szCs w:val="22"/>
        </w:rPr>
        <w:t>解释下列文言句子中的加点词。（6分）</w:t>
      </w:r>
    </w:p>
    <w:p>
      <w:pPr>
        <w:spacing w:line="300" w:lineRule="auto"/>
        <w:jc w:val="left"/>
        <w:rPr>
          <w:rFonts w:ascii="宋体" w:hAnsi="宋体"/>
          <w:szCs w:val="22"/>
        </w:rPr>
      </w:pPr>
      <w:r>
        <w:rPr>
          <w:rFonts w:ascii="宋体" w:hAnsi="宋体" w:hint="eastAsia"/>
          <w:szCs w:val="22"/>
        </w:rPr>
        <w:t>（1）</w:t>
      </w:r>
      <w:r>
        <w:rPr>
          <w:rFonts w:ascii="宋体" w:hAnsi="宋体" w:hint="eastAsia"/>
          <w:szCs w:val="22"/>
        </w:rPr>
        <w:t xml:space="preserve">说：同“悦”，愉快  </w:t>
      </w:r>
      <w:r>
        <w:rPr>
          <w:rFonts w:ascii="宋体" w:hAnsi="宋体"/>
          <w:szCs w:val="22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（2）</w:t>
      </w:r>
      <w:r>
        <w:rPr>
          <w:rFonts w:ascii="宋体" w:hAnsi="宋体"/>
          <w:szCs w:val="22"/>
        </w:rPr>
        <w:t xml:space="preserve"> 顾，回头看</w:t>
      </w:r>
      <w:r>
        <w:rPr>
          <w:rFonts w:ascii="宋体" w:hAnsi="宋体" w:hint="eastAsia"/>
          <w:szCs w:val="22"/>
        </w:rPr>
        <w:t xml:space="preserve">    </w:t>
      </w:r>
      <w:r>
        <w:rPr>
          <w:rFonts w:ascii="宋体" w:hAnsi="宋体"/>
          <w:szCs w:val="22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（3）</w:t>
      </w:r>
      <w:r>
        <w:rPr>
          <w:rFonts w:ascii="宋体" w:hAnsi="宋体"/>
          <w:szCs w:val="22"/>
        </w:rPr>
        <w:t xml:space="preserve"> </w:t>
      </w:r>
      <w:r>
        <w:rPr>
          <w:rFonts w:ascii="宋体" w:hAnsi="宋体" w:hint="eastAsia"/>
          <w:szCs w:val="22"/>
        </w:rPr>
        <w:t>犬：像狗一样</w:t>
      </w:r>
    </w:p>
    <w:p>
      <w:pPr>
        <w:spacing w:before="62" w:beforeLines="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（4）</w:t>
      </w:r>
      <w:r>
        <w:rPr>
          <w:rFonts w:ascii="宋体" w:hAnsi="宋体" w:cs="宋体" w:hint="eastAsia"/>
          <w:color w:val="000000"/>
          <w:szCs w:val="21"/>
        </w:rPr>
        <w:t xml:space="preserve">国：国都            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（5）</w:t>
      </w:r>
      <w:r>
        <w:rPr>
          <w:rFonts w:ascii="宋体" w:hAnsi="宋体" w:cs="宋体"/>
          <w:color w:val="000000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>焉：还</w:t>
      </w:r>
      <w:r>
        <w:rPr>
          <w:rFonts w:ascii="宋体" w:hAnsi="宋体" w:cs="宋体" w:hint="eastAsia"/>
          <w:color w:val="000000"/>
          <w:szCs w:val="21"/>
        </w:rPr>
        <w:t xml:space="preserve">        </w:t>
      </w:r>
      <w:r>
        <w:rPr>
          <w:rFonts w:ascii="宋体" w:hAnsi="宋体" w:cs="宋体"/>
          <w:color w:val="000000"/>
          <w:szCs w:val="21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（6）</w:t>
      </w:r>
      <w:r>
        <w:rPr>
          <w:rFonts w:ascii="宋体" w:hAnsi="宋体" w:cs="宋体" w:hint="eastAsia"/>
          <w:color w:val="000000"/>
          <w:szCs w:val="21"/>
        </w:rPr>
        <w:t>发</w:t>
      </w:r>
      <w:r>
        <w:rPr>
          <w:rFonts w:ascii="宋体" w:hAnsi="宋体" w:cs="宋体" w:hint="eastAsia"/>
          <w:color w:val="000000"/>
          <w:szCs w:val="21"/>
        </w:rPr>
        <w:t>：</w:t>
      </w:r>
      <w:r>
        <w:rPr>
          <w:rFonts w:ascii="宋体" w:hAnsi="宋体" w:cs="宋体" w:hint="eastAsia"/>
          <w:color w:val="000000"/>
          <w:szCs w:val="21"/>
        </w:rPr>
        <w:t>开放</w:t>
      </w:r>
    </w:p>
    <w:p>
      <w:pPr>
        <w:spacing w:before="62" w:beforeLines="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4、B</w:t>
      </w:r>
      <w:r>
        <w:rPr>
          <w:rFonts w:ascii="宋体" w:hAnsi="宋体" w:cs="宋体" w:hint="eastAsia"/>
          <w:color w:val="000000"/>
          <w:szCs w:val="21"/>
        </w:rPr>
        <w:t>（3分）</w:t>
      </w:r>
    </w:p>
    <w:p>
      <w:pPr>
        <w:rPr>
          <w:rFonts w:ascii="黑体" w:eastAsia="黑体" w:hAnsi="_x000B__x000C_"/>
          <w:b/>
          <w:color w:val="000000"/>
          <w:szCs w:val="21"/>
        </w:rPr>
      </w:pPr>
      <w:r>
        <w:rPr>
          <w:rFonts w:ascii="黑体" w:eastAsia="黑体" w:hAnsi="_x000B__x000C_" w:hint="eastAsia"/>
          <w:b/>
          <w:color w:val="000000"/>
          <w:szCs w:val="21"/>
        </w:rPr>
        <w:t>三</w:t>
      </w:r>
      <w:r>
        <w:rPr>
          <w:rFonts w:ascii="黑体" w:eastAsia="黑体" w:hAnsi="_x000B__x000C_"/>
          <w:b/>
          <w:color w:val="000000"/>
          <w:szCs w:val="21"/>
        </w:rPr>
        <w:t>、勤</w:t>
      </w:r>
      <w:r>
        <w:rPr>
          <w:rFonts w:ascii="黑体" w:eastAsia="黑体" w:hAnsi="_x000B__x000C_" w:hint="eastAsia"/>
          <w:b/>
          <w:color w:val="000000"/>
          <w:szCs w:val="21"/>
        </w:rPr>
        <w:t>阅读</w:t>
      </w:r>
      <w:r>
        <w:rPr>
          <w:rFonts w:ascii="黑体" w:eastAsia="黑体" w:hAnsi="_x000B__x000C_" w:hint="eastAsia"/>
          <w:b/>
          <w:color w:val="000000"/>
          <w:szCs w:val="21"/>
        </w:rPr>
        <w:t>（60分）</w:t>
      </w:r>
    </w:p>
    <w:p>
      <w:pPr>
        <w:rPr>
          <w:rFonts w:ascii="黑体" w:eastAsia="黑体" w:hAnsi="_x000B__x000C_" w:hint="eastAsia"/>
          <w:b/>
          <w:color w:val="000000"/>
          <w:szCs w:val="21"/>
        </w:rPr>
      </w:pPr>
      <w:r>
        <w:rPr>
          <w:rFonts w:ascii="黑体" w:eastAsia="黑体" w:hAnsi="_x000B__x000C_" w:hint="eastAsia"/>
          <w:b/>
          <w:color w:val="000000"/>
          <w:szCs w:val="21"/>
        </w:rPr>
        <w:t>（一）名著</w:t>
      </w:r>
      <w:r>
        <w:rPr>
          <w:rFonts w:ascii="黑体" w:eastAsia="黑体" w:hAnsi="_x000B__x000C_"/>
          <w:b/>
          <w:color w:val="000000"/>
          <w:szCs w:val="21"/>
        </w:rPr>
        <w:t>阅读（</w:t>
      </w:r>
      <w:r>
        <w:rPr>
          <w:rFonts w:ascii="黑体" w:eastAsia="黑体" w:hAnsi="_x000B__x000C_" w:hint="eastAsia"/>
          <w:b/>
          <w:color w:val="000000"/>
          <w:szCs w:val="21"/>
        </w:rPr>
        <w:t>18分</w:t>
      </w:r>
      <w:r>
        <w:rPr>
          <w:rFonts w:ascii="黑体" w:eastAsia="黑体" w:hAnsi="_x000B__x000C_"/>
          <w:b/>
          <w:color w:val="000000"/>
          <w:szCs w:val="21"/>
        </w:rPr>
        <w:t>）</w:t>
      </w:r>
    </w:p>
    <w:p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5</w:t>
      </w:r>
      <w:r>
        <w:rPr>
          <w:rFonts w:ascii="宋体" w:hAnsi="宋体" w:cs="宋体"/>
          <w:color w:val="000000"/>
          <w:szCs w:val="21"/>
        </w:rPr>
        <w:t>、</w:t>
      </w:r>
      <w:r>
        <w:rPr>
          <w:rFonts w:ascii="宋体" w:hAnsi="宋体" w:hint="eastAsia"/>
        </w:rPr>
        <w:t>（1）</w:t>
      </w:r>
      <w:r>
        <w:rPr>
          <w:rFonts w:hint="eastAsia"/>
          <w:color w:val="000000"/>
          <w:szCs w:val="21"/>
        </w:rPr>
        <w:t>漫画水浒</w:t>
      </w:r>
      <w:r>
        <w:rPr>
          <w:rFonts w:ascii="宋体" w:hAnsi="宋体" w:hint="eastAsia"/>
        </w:rPr>
        <w:t>人物</w:t>
      </w:r>
      <w:r>
        <w:rPr>
          <w:rFonts w:ascii="宋体" w:hAnsi="宋体" w:hint="eastAsia"/>
        </w:rPr>
        <w:t>（2分）</w:t>
      </w:r>
      <w:r>
        <w:rPr>
          <w:rFonts w:ascii="宋体" w:hAnsi="宋体" w:hint="eastAsia"/>
        </w:rPr>
        <w:t xml:space="preserve">A </w:t>
      </w:r>
      <w:r>
        <w:rPr>
          <w:rFonts w:ascii="宋体" w:hAnsi="宋体" w:hint="eastAsia"/>
        </w:rPr>
        <w:t xml:space="preserve">鲁智深/花和尚倒拔垂杨柳 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B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林教头/林冲风雪山神庙</w:t>
      </w:r>
    </w:p>
    <w:p>
      <w:pPr>
        <w:ind w:firstLine="210" w:firstLineChars="100"/>
        <w:rPr>
          <w:rFonts w:ascii="宋体" w:hAnsi="宋体" w:cs="宋体"/>
          <w:color w:val="000000"/>
          <w:szCs w:val="21"/>
        </w:rPr>
      </w:pPr>
      <w:r>
        <w:rPr>
          <w:rFonts w:ascii="宋体" w:hAnsi="宋体" w:hint="eastAsia"/>
        </w:rPr>
        <w:t>（2）</w:t>
      </w:r>
      <w:r>
        <w:rPr>
          <w:rFonts w:ascii="宋体" w:hAnsi="宋体" w:cs="宋体" w:hint="eastAsia"/>
        </w:rPr>
        <w:t>漫话</w:t>
      </w:r>
      <w:r>
        <w:rPr>
          <w:rFonts w:ascii="宋体" w:hAnsi="宋体" w:cs="宋体" w:hint="eastAsia"/>
        </w:rPr>
        <w:t>英雄</w:t>
      </w:r>
      <w:r>
        <w:rPr>
          <w:rFonts w:ascii="宋体" w:hAnsi="宋体" w:hint="eastAsia"/>
        </w:rPr>
        <w:t>绰号</w:t>
      </w:r>
      <w:r>
        <w:rPr>
          <w:rFonts w:ascii="宋体" w:hAnsi="宋体" w:cs="宋体" w:hint="eastAsia"/>
          <w:color w:val="000000"/>
          <w:szCs w:val="21"/>
        </w:rPr>
        <w:t>（6分）</w:t>
      </w:r>
    </w:p>
    <w:p>
      <w:pPr>
        <w:rPr>
          <w:rFonts w:ascii="宋体" w:hAnsi="宋体"/>
        </w:rPr>
      </w:pPr>
      <w:r>
        <w:rPr>
          <w:rFonts w:ascii="宋体" w:hAnsi="宋体" w:cs="宋体" w:hint="eastAsia"/>
        </w:rPr>
        <w:t>①</w:t>
      </w:r>
      <w:r>
        <w:rPr>
          <w:rFonts w:ascii="宋体" w:hAnsi="宋体" w:hint="eastAsia"/>
        </w:rPr>
        <w:t xml:space="preserve">杨志  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 w:cs="宋体" w:hint="eastAsia"/>
        </w:rPr>
        <w:t>②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 xml:space="preserve">智多星 </w:t>
      </w:r>
      <w:r>
        <w:rPr>
          <w:rFonts w:ascii="宋体" w:hAnsi="宋体"/>
        </w:rPr>
        <w:t xml:space="preserve">   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 w:cs="宋体" w:hint="eastAsia"/>
        </w:rPr>
        <w:t>③</w:t>
      </w:r>
      <w:r>
        <w:rPr>
          <w:rFonts w:ascii="宋体" w:hAnsi="宋体" w:cs="宋体" w:hint="eastAsia"/>
          <w:lang w:eastAsia="zh-CN"/>
        </w:rPr>
        <w:t>如及时雨宋江</w:t>
      </w:r>
    </w:p>
    <w:p>
      <w:pPr>
        <w:rPr>
          <w:rFonts w:ascii="宋体" w:hAnsi="宋体"/>
        </w:rPr>
      </w:pPr>
      <w:r>
        <w:rPr>
          <w:rFonts w:ascii="宋体" w:hAnsi="宋体" w:cs="宋体" w:hint="eastAsia"/>
          <w:color w:val="000000"/>
          <w:szCs w:val="21"/>
        </w:rPr>
        <w:t>④</w:t>
      </w:r>
      <w:r>
        <w:rPr>
          <w:rFonts w:ascii="宋体" w:hAnsi="宋体" w:hint="eastAsia"/>
        </w:rPr>
        <w:t>示例1：我认为“浪里白跳”更好，小说中张顺长一身白肉，水下功夫了得，据说能在水底下伏七天七夜，能游四五十公里，</w:t>
      </w:r>
      <w:bookmarkStart w:id="0" w:name="_Hlk23269860"/>
      <w:r>
        <w:rPr>
          <w:rFonts w:ascii="宋体" w:hAnsi="宋体" w:hint="eastAsia"/>
        </w:rPr>
        <w:t>和李逵并称“黑白水陆双煞”</w:t>
      </w:r>
      <w:r>
        <w:rPr>
          <w:rFonts w:ascii="宋体" w:hAnsi="宋体" w:hint="eastAsia"/>
        </w:rPr>
        <w:t>，</w:t>
      </w:r>
      <w:r>
        <w:rPr>
          <w:rFonts w:ascii="宋体" w:hAnsi="宋体" w:hint="eastAsia"/>
        </w:rPr>
        <w:t>曾经和李逵在水中打斗占尽优势，曾率水鬼营凿沉高俅海鳅大战船并活捉高俅，威震天下。</w:t>
      </w:r>
      <w:bookmarkEnd w:id="0"/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“白跳”指他在白浪滔滔的水中能跳水行进（材料），</w:t>
      </w:r>
      <w:r>
        <w:rPr>
          <w:rFonts w:ascii="宋体" w:hAnsi="宋体" w:hint="eastAsia"/>
        </w:rPr>
        <w:t>能表现其水性高超</w:t>
      </w:r>
      <w:r>
        <w:rPr>
          <w:rFonts w:ascii="宋体" w:hAnsi="宋体" w:hint="eastAsia"/>
        </w:rPr>
        <w:t>，所以我认为“白跳”好。</w:t>
      </w:r>
      <w:bookmarkStart w:id="1" w:name="_GoBack"/>
      <w:bookmarkEnd w:id="1"/>
      <w:r>
        <w:rPr>
          <w:rFonts w:ascii="宋体" w:hAnsi="宋体" w:hint="eastAsia"/>
        </w:rPr>
        <w:t>（结合一件事情</w:t>
      </w:r>
      <w:r>
        <w:rPr>
          <w:rFonts w:ascii="宋体" w:hAnsi="宋体"/>
        </w:rPr>
        <w:t>2分</w:t>
      </w:r>
      <w:r>
        <w:rPr>
          <w:rFonts w:ascii="宋体" w:hAnsi="宋体" w:hint="eastAsia"/>
        </w:rPr>
        <w:t>，材料1分）</w:t>
      </w:r>
    </w:p>
    <w:p>
      <w:pPr>
        <w:rPr>
          <w:rFonts w:ascii="宋体" w:hAnsi="宋体"/>
        </w:rPr>
      </w:pPr>
      <w:r>
        <w:rPr>
          <w:rFonts w:ascii="宋体" w:hAnsi="宋体" w:hint="eastAsia"/>
        </w:rPr>
        <w:t>示例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：我认为“浪里白条”好，</w:t>
      </w:r>
      <w:r>
        <w:rPr>
          <w:rFonts w:ascii="宋体" w:hAnsi="宋体" w:hint="eastAsia"/>
        </w:rPr>
        <w:t>张横</w:t>
      </w:r>
      <w:r>
        <w:rPr>
          <w:rFonts w:ascii="宋体" w:hAnsi="宋体" w:hint="eastAsia"/>
        </w:rPr>
        <w:t>介绍时便说张顺</w:t>
      </w:r>
      <w:r>
        <w:rPr>
          <w:rFonts w:ascii="宋体" w:hAnsi="宋体" w:hint="eastAsia"/>
        </w:rPr>
        <w:t>浑身雪练也似一身白肉，赴得四五十里水面，水底下伏得七日七夜，水里行一似一根白条</w:t>
      </w:r>
      <w:r>
        <w:rPr>
          <w:rFonts w:ascii="宋体" w:hAnsi="宋体" w:hint="eastAsia"/>
        </w:rPr>
        <w:t>，这里就把他比作白条鱼。他</w:t>
      </w:r>
      <w:r>
        <w:rPr>
          <w:rFonts w:ascii="宋体" w:hAnsi="宋体" w:hint="eastAsia"/>
        </w:rPr>
        <w:t>和李逵并称“黑白水陆双煞”，曾经和李逵在水中打斗占尽优势，曾率水鬼营凿沉高俅海鳅大战船并活捉高俅，威震天下</w:t>
      </w:r>
      <w:r>
        <w:rPr>
          <w:rFonts w:ascii="宋体" w:hAnsi="宋体"/>
        </w:rPr>
        <w:t>。</w:t>
      </w:r>
      <w:r>
        <w:rPr>
          <w:rFonts w:ascii="宋体" w:hAnsi="宋体" w:hint="eastAsia"/>
        </w:rPr>
        <w:t>称作“浪里白条”，其实是将张顺比作鲦鱼，可见其在水中的能如鱼儿一般灵活（材料），可见其水性高超。（结合一件事情</w:t>
      </w:r>
      <w:r>
        <w:rPr>
          <w:rFonts w:ascii="宋体" w:hAnsi="宋体"/>
        </w:rPr>
        <w:t>2分</w:t>
      </w:r>
      <w:r>
        <w:rPr>
          <w:rFonts w:ascii="宋体" w:hAnsi="宋体" w:hint="eastAsia"/>
        </w:rPr>
        <w:t>，材料1分）</w:t>
      </w:r>
    </w:p>
    <w:p>
      <w:pPr>
        <w:spacing w:before="62" w:beforeLines="20"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（3）</w:t>
      </w:r>
      <w:r>
        <w:rPr>
          <w:rFonts w:hint="eastAsia"/>
          <w:color w:val="000000"/>
          <w:szCs w:val="21"/>
        </w:rPr>
        <w:t>漫谈文旅融合</w:t>
      </w:r>
      <w:r>
        <w:rPr>
          <w:rFonts w:ascii="宋体" w:hAnsi="宋体" w:cs="宋体"/>
          <w:color w:val="000000"/>
          <w:szCs w:val="21"/>
        </w:rPr>
        <w:t>（</w:t>
      </w:r>
      <w:r>
        <w:rPr>
          <w:rFonts w:ascii="宋体" w:hAnsi="宋体" w:cs="宋体" w:hint="eastAsia"/>
          <w:color w:val="000000"/>
          <w:szCs w:val="21"/>
        </w:rPr>
        <w:t>10分</w:t>
      </w:r>
      <w:r>
        <w:rPr>
          <w:rFonts w:ascii="宋体" w:hAnsi="宋体" w:cs="宋体"/>
          <w:color w:val="000000"/>
          <w:szCs w:val="21"/>
        </w:rPr>
        <w:t>）</w:t>
      </w:r>
    </w:p>
    <w:p>
      <w:pPr>
        <w:pStyle w:val="NormalWeb"/>
        <w:snapToGrid w:val="0"/>
        <w:spacing w:line="276" w:lineRule="auto"/>
        <w:ind w:right="210"/>
        <w:rPr>
          <w:rFonts w:cs="华文楷体" w:hint="eastAsia"/>
          <w:sz w:val="21"/>
          <w:szCs w:val="21"/>
        </w:rPr>
      </w:pPr>
      <w:r>
        <w:rPr>
          <w:rFonts w:cs="华文楷体" w:hint="eastAsia"/>
          <w:sz w:val="21"/>
          <w:szCs w:val="21"/>
          <w:shd w:val="clear" w:color="auto" w:fill="FFFFFF"/>
        </w:rPr>
        <w:t>示例</w:t>
      </w:r>
      <w:r>
        <w:rPr>
          <w:rFonts w:cs="华文楷体"/>
          <w:sz w:val="21"/>
          <w:szCs w:val="21"/>
          <w:shd w:val="clear" w:color="auto" w:fill="FFFFFF"/>
        </w:rPr>
        <w:t>一：</w:t>
      </w:r>
      <w:r>
        <w:rPr>
          <w:rFonts w:cs="华文楷体" w:hint="eastAsia"/>
          <w:sz w:val="21"/>
          <w:szCs w:val="21"/>
          <w:shd w:val="clear" w:color="auto" w:fill="FFFFFF"/>
        </w:rPr>
        <w:t>我</w:t>
      </w:r>
      <w:r>
        <w:rPr>
          <w:rFonts w:cs="华文楷体" w:hint="eastAsia"/>
          <w:sz w:val="21"/>
          <w:szCs w:val="21"/>
          <w:shd w:val="clear" w:color="auto" w:fill="FFFFFF"/>
        </w:rPr>
        <w:t>赞同</w:t>
      </w:r>
      <w:r>
        <w:rPr>
          <w:rFonts w:cs="华文楷体" w:hint="eastAsia"/>
          <w:sz w:val="21"/>
          <w:szCs w:val="21"/>
          <w:shd w:val="clear" w:color="auto" w:fill="FFFFFF"/>
        </w:rPr>
        <w:t>小海的</w:t>
      </w:r>
      <w:r>
        <w:rPr>
          <w:rFonts w:cs="华文楷体" w:hint="eastAsia"/>
          <w:sz w:val="21"/>
          <w:szCs w:val="21"/>
          <w:shd w:val="clear" w:color="auto" w:fill="FFFFFF"/>
        </w:rPr>
        <w:t>看法</w:t>
      </w:r>
      <w:r>
        <w:rPr>
          <w:rFonts w:cs="华文楷体" w:hint="eastAsia"/>
          <w:sz w:val="21"/>
          <w:szCs w:val="21"/>
          <w:shd w:val="clear" w:color="auto" w:fill="FFFFFF"/>
        </w:rPr>
        <w:t>。</w:t>
      </w:r>
      <w:r>
        <w:rPr>
          <w:rFonts w:cs="华文楷体" w:hint="eastAsia"/>
          <w:sz w:val="21"/>
          <w:szCs w:val="21"/>
        </w:rPr>
        <w:t>这个做法很有创意</w:t>
      </w:r>
      <w:r>
        <w:rPr>
          <w:rFonts w:cs="华文楷体" w:hint="eastAsia"/>
          <w:sz w:val="21"/>
          <w:szCs w:val="21"/>
          <w:shd w:val="clear" w:color="auto" w:fill="FFFFFF"/>
        </w:rPr>
        <w:t>，</w:t>
      </w:r>
      <w:r>
        <w:rPr>
          <w:rFonts w:cs="华文楷体" w:hint="eastAsia"/>
          <w:sz w:val="21"/>
          <w:szCs w:val="21"/>
        </w:rPr>
        <w:t>让公园路更添“文化味”。</w:t>
      </w:r>
      <w:r>
        <w:rPr>
          <w:rFonts w:cs="华文楷体" w:hint="eastAsia"/>
          <w:sz w:val="21"/>
          <w:szCs w:val="21"/>
        </w:rPr>
        <w:t>温州历史文化街区公园路重装亮相，</w:t>
      </w:r>
      <w:r>
        <w:rPr>
          <w:rFonts w:cs="华文楷体" w:hint="eastAsia"/>
          <w:sz w:val="21"/>
          <w:szCs w:val="21"/>
        </w:rPr>
        <w:t>店家</w:t>
      </w:r>
      <w:r>
        <w:rPr>
          <w:rFonts w:cs="华文楷体"/>
          <w:sz w:val="21"/>
          <w:szCs w:val="21"/>
        </w:rPr>
        <w:t>巧用《</w:t>
      </w:r>
      <w:r>
        <w:rPr>
          <w:rFonts w:cs="华文楷体" w:hint="eastAsia"/>
          <w:sz w:val="21"/>
          <w:szCs w:val="21"/>
        </w:rPr>
        <w:t>水浒</w:t>
      </w:r>
      <w:r>
        <w:rPr>
          <w:rFonts w:cs="华文楷体"/>
          <w:sz w:val="21"/>
          <w:szCs w:val="21"/>
        </w:rPr>
        <w:t>传》</w:t>
      </w:r>
      <w:r>
        <w:rPr>
          <w:rFonts w:cs="华文楷体" w:hint="eastAsia"/>
          <w:sz w:val="21"/>
          <w:szCs w:val="21"/>
        </w:rPr>
        <w:t>的</w:t>
      </w:r>
      <w:r>
        <w:rPr>
          <w:rFonts w:cs="华文楷体"/>
          <w:sz w:val="21"/>
          <w:szCs w:val="21"/>
        </w:rPr>
        <w:t>情节</w:t>
      </w:r>
      <w:r>
        <w:rPr>
          <w:rFonts w:cs="华文楷体" w:hint="eastAsia"/>
          <w:sz w:val="21"/>
          <w:szCs w:val="21"/>
        </w:rPr>
        <w:t>，在华盖山脚新开“武松酒肆”，</w:t>
      </w:r>
      <w:r>
        <w:rPr>
          <w:rFonts w:cs="华文楷体" w:hint="eastAsia"/>
          <w:sz w:val="21"/>
          <w:szCs w:val="21"/>
        </w:rPr>
        <w:t>打出“三碗不过岗”的招牌，让服务员装扮成武松</w:t>
      </w:r>
      <w:r>
        <w:rPr>
          <w:rFonts w:cs="华文楷体" w:hint="eastAsia"/>
          <w:sz w:val="21"/>
          <w:szCs w:val="21"/>
        </w:rPr>
        <w:t>招徕客人，</w:t>
      </w:r>
      <w:r>
        <w:rPr>
          <w:rFonts w:cs="华文楷体" w:hint="eastAsia"/>
          <w:sz w:val="21"/>
          <w:szCs w:val="21"/>
        </w:rPr>
        <w:t>这是</w:t>
      </w:r>
      <w:r>
        <w:rPr>
          <w:rFonts w:cs="华文楷体"/>
          <w:sz w:val="21"/>
          <w:szCs w:val="21"/>
        </w:rPr>
        <w:t>文旅融合的巧</w:t>
      </w:r>
      <w:r>
        <w:rPr>
          <w:rFonts w:cs="华文楷体" w:hint="eastAsia"/>
          <w:sz w:val="21"/>
          <w:szCs w:val="21"/>
        </w:rPr>
        <w:t>招</w:t>
      </w:r>
      <w:r>
        <w:rPr>
          <w:rFonts w:cs="华文楷体"/>
          <w:sz w:val="21"/>
          <w:szCs w:val="21"/>
        </w:rPr>
        <w:t>与妙招</w:t>
      </w:r>
      <w:r>
        <w:rPr>
          <w:rFonts w:cs="华文楷体" w:hint="eastAsia"/>
          <w:sz w:val="21"/>
          <w:szCs w:val="21"/>
        </w:rPr>
        <w:t>。经典名著</w:t>
      </w:r>
      <w:r>
        <w:rPr>
          <w:rFonts w:cs="华文楷体" w:hint="eastAsia"/>
          <w:sz w:val="21"/>
          <w:szCs w:val="21"/>
        </w:rPr>
        <w:t>在旅游产品中的渗入，为</w:t>
      </w:r>
      <w:r>
        <w:rPr>
          <w:rFonts w:cs="华文楷体" w:hint="eastAsia"/>
          <w:sz w:val="21"/>
          <w:szCs w:val="21"/>
        </w:rPr>
        <w:t>温州</w:t>
      </w:r>
      <w:r>
        <w:rPr>
          <w:rFonts w:cs="华文楷体"/>
          <w:sz w:val="21"/>
          <w:szCs w:val="21"/>
        </w:rPr>
        <w:t>的文化街区</w:t>
      </w:r>
      <w:r>
        <w:rPr>
          <w:rFonts w:cs="华文楷体" w:hint="eastAsia"/>
          <w:sz w:val="21"/>
          <w:szCs w:val="21"/>
        </w:rPr>
        <w:t>增加</w:t>
      </w:r>
      <w:r>
        <w:rPr>
          <w:rFonts w:cs="华文楷体" w:hint="eastAsia"/>
          <w:sz w:val="21"/>
          <w:szCs w:val="21"/>
        </w:rPr>
        <w:t>更丰富的内涵，</w:t>
      </w:r>
      <w:r>
        <w:rPr>
          <w:rFonts w:cs="华文楷体" w:hint="eastAsia"/>
          <w:sz w:val="21"/>
          <w:szCs w:val="21"/>
        </w:rPr>
        <w:t>文旅融合让温州</w:t>
      </w:r>
      <w:r>
        <w:rPr>
          <w:rFonts w:cs="华文楷体" w:hint="eastAsia"/>
          <w:sz w:val="21"/>
          <w:szCs w:val="21"/>
        </w:rPr>
        <w:t>更有</w:t>
      </w:r>
      <w:r>
        <w:rPr>
          <w:rFonts w:cs="华文楷体" w:hint="eastAsia"/>
          <w:sz w:val="21"/>
          <w:szCs w:val="21"/>
        </w:rPr>
        <w:t>商业</w:t>
      </w:r>
      <w:r>
        <w:rPr>
          <w:rFonts w:cs="华文楷体" w:hint="eastAsia"/>
          <w:sz w:val="21"/>
          <w:szCs w:val="21"/>
        </w:rPr>
        <w:t>活力</w:t>
      </w:r>
      <w:r>
        <w:rPr>
          <w:rFonts w:cs="华文楷体" w:hint="eastAsia"/>
          <w:sz w:val="21"/>
          <w:szCs w:val="21"/>
        </w:rPr>
        <w:t>与文化</w:t>
      </w:r>
      <w:r>
        <w:rPr>
          <w:rFonts w:cs="华文楷体" w:hint="eastAsia"/>
          <w:sz w:val="21"/>
          <w:szCs w:val="21"/>
        </w:rPr>
        <w:t>魅力</w:t>
      </w:r>
      <w:r>
        <w:rPr>
          <w:rFonts w:cs="华文楷体" w:hint="eastAsia"/>
          <w:sz w:val="21"/>
          <w:szCs w:val="21"/>
        </w:rPr>
        <w:t>。</w:t>
      </w:r>
    </w:p>
    <w:p>
      <w:pPr>
        <w:pStyle w:val="NormalWeb"/>
        <w:snapToGrid w:val="0"/>
        <w:spacing w:line="276" w:lineRule="auto"/>
        <w:ind w:right="210"/>
        <w:rPr>
          <w:rFonts w:cs="华文楷体" w:hint="eastAsia"/>
          <w:sz w:val="21"/>
          <w:szCs w:val="21"/>
        </w:rPr>
      </w:pPr>
      <w:r>
        <w:rPr>
          <w:rFonts w:cs="华文楷体" w:hint="eastAsia"/>
          <w:sz w:val="21"/>
          <w:szCs w:val="21"/>
          <w:shd w:val="clear" w:color="auto" w:fill="FFFFFF"/>
        </w:rPr>
        <w:t>示例二</w:t>
      </w:r>
      <w:r>
        <w:rPr>
          <w:rFonts w:cs="华文楷体"/>
          <w:sz w:val="21"/>
          <w:szCs w:val="21"/>
          <w:shd w:val="clear" w:color="auto" w:fill="FFFFFF"/>
        </w:rPr>
        <w:t>：</w:t>
      </w:r>
      <w:r>
        <w:rPr>
          <w:rFonts w:cs="华文楷体" w:hint="eastAsia"/>
          <w:sz w:val="21"/>
          <w:szCs w:val="21"/>
          <w:shd w:val="clear" w:color="auto" w:fill="FFFFFF"/>
        </w:rPr>
        <w:t>我赞同</w:t>
      </w:r>
      <w:r>
        <w:rPr>
          <w:rFonts w:cs="华文楷体" w:hint="eastAsia"/>
          <w:sz w:val="21"/>
          <w:szCs w:val="21"/>
          <w:shd w:val="clear" w:color="auto" w:fill="FFFFFF"/>
        </w:rPr>
        <w:t>小坛</w:t>
      </w:r>
      <w:r>
        <w:rPr>
          <w:rFonts w:cs="华文楷体" w:hint="eastAsia"/>
          <w:sz w:val="21"/>
          <w:szCs w:val="21"/>
          <w:shd w:val="clear" w:color="auto" w:fill="FFFFFF"/>
        </w:rPr>
        <w:t>的看法。</w:t>
      </w:r>
      <w:r>
        <w:rPr>
          <w:rFonts w:cs="华文楷体" w:hint="eastAsia"/>
          <w:sz w:val="21"/>
          <w:szCs w:val="21"/>
          <w:shd w:val="clear" w:color="auto" w:fill="FFFFFF"/>
        </w:rPr>
        <w:t>这种做法</w:t>
      </w:r>
      <w:r>
        <w:rPr>
          <w:rFonts w:cs="华文楷体" w:hint="eastAsia"/>
          <w:sz w:val="21"/>
          <w:szCs w:val="21"/>
        </w:rPr>
        <w:t>太牵强</w:t>
      </w:r>
      <w:r>
        <w:rPr>
          <w:rFonts w:cs="华文楷体" w:hint="eastAsia"/>
          <w:sz w:val="21"/>
          <w:szCs w:val="21"/>
        </w:rPr>
        <w:t>。</w:t>
      </w:r>
      <w:r>
        <w:rPr>
          <w:rFonts w:cs="华文楷体" w:hint="eastAsia"/>
          <w:sz w:val="21"/>
          <w:szCs w:val="21"/>
        </w:rPr>
        <w:t>店家</w:t>
      </w:r>
      <w:r>
        <w:rPr>
          <w:rFonts w:cs="华文楷体" w:hint="eastAsia"/>
          <w:sz w:val="21"/>
          <w:szCs w:val="21"/>
        </w:rPr>
        <w:t>在华盖山</w:t>
      </w:r>
      <w:r>
        <w:rPr>
          <w:rFonts w:cs="华文楷体"/>
          <w:sz w:val="21"/>
          <w:szCs w:val="21"/>
        </w:rPr>
        <w:t>脚</w:t>
      </w:r>
      <w:r>
        <w:rPr>
          <w:rFonts w:cs="华文楷体" w:hint="eastAsia"/>
          <w:sz w:val="21"/>
          <w:szCs w:val="21"/>
        </w:rPr>
        <w:t>打出“三碗不过岗”的招牌，让服务员装扮成武松招徕客人，</w:t>
      </w:r>
      <w:r>
        <w:rPr>
          <w:rFonts w:cs="华文楷体" w:hint="eastAsia"/>
          <w:sz w:val="21"/>
          <w:szCs w:val="21"/>
        </w:rPr>
        <w:t>华盖山又不是景阳冈，开</w:t>
      </w:r>
      <w:r>
        <w:rPr>
          <w:rFonts w:cs="华文楷体" w:hint="eastAsia"/>
          <w:sz w:val="21"/>
          <w:szCs w:val="21"/>
        </w:rPr>
        <w:t>“武松酒肆”</w:t>
      </w:r>
      <w:r>
        <w:rPr>
          <w:rFonts w:cs="华文楷体" w:hint="eastAsia"/>
          <w:sz w:val="21"/>
          <w:szCs w:val="21"/>
        </w:rPr>
        <w:t>让人感觉</w:t>
      </w:r>
      <w:r>
        <w:rPr>
          <w:rFonts w:cs="华文楷体"/>
          <w:sz w:val="21"/>
          <w:szCs w:val="21"/>
        </w:rPr>
        <w:t>啼笑皆非。</w:t>
      </w:r>
      <w:r>
        <w:rPr>
          <w:rFonts w:cs="华文楷体" w:hint="eastAsia"/>
          <w:sz w:val="21"/>
          <w:szCs w:val="21"/>
        </w:rPr>
        <w:t>这是不顾</w:t>
      </w:r>
      <w:r>
        <w:rPr>
          <w:rFonts w:cs="华文楷体"/>
          <w:sz w:val="21"/>
          <w:szCs w:val="21"/>
        </w:rPr>
        <w:t>实际情况与地域文化，强行植入</w:t>
      </w:r>
      <w:r>
        <w:rPr>
          <w:rFonts w:cs="华文楷体" w:hint="eastAsia"/>
          <w:sz w:val="21"/>
          <w:szCs w:val="21"/>
        </w:rPr>
        <w:t>的</w:t>
      </w:r>
      <w:r>
        <w:rPr>
          <w:rFonts w:cs="华文楷体"/>
          <w:sz w:val="21"/>
          <w:szCs w:val="21"/>
        </w:rPr>
        <w:t>营销行为</w:t>
      </w:r>
      <w:r>
        <w:rPr>
          <w:rFonts w:cs="华文楷体" w:hint="eastAsia"/>
          <w:sz w:val="21"/>
          <w:szCs w:val="21"/>
        </w:rPr>
        <w:t>。</w:t>
      </w:r>
      <w:r>
        <w:rPr>
          <w:rFonts w:cs="华文楷体" w:hint="eastAsia"/>
          <w:sz w:val="21"/>
          <w:szCs w:val="21"/>
        </w:rPr>
        <w:t>文化在旅游产品</w:t>
      </w:r>
      <w:r>
        <w:rPr>
          <w:rFonts w:cs="华文楷体" w:hint="eastAsia"/>
          <w:sz w:val="21"/>
          <w:szCs w:val="21"/>
        </w:rPr>
        <w:t>的渗入，</w:t>
      </w:r>
      <w:r>
        <w:rPr>
          <w:rFonts w:cs="华文楷体" w:hint="eastAsia"/>
          <w:sz w:val="21"/>
          <w:szCs w:val="21"/>
        </w:rPr>
        <w:t>目的</w:t>
      </w:r>
      <w:r>
        <w:rPr>
          <w:rFonts w:cs="华文楷体"/>
          <w:sz w:val="21"/>
          <w:szCs w:val="21"/>
        </w:rPr>
        <w:t>是</w:t>
      </w:r>
      <w:r>
        <w:rPr>
          <w:rFonts w:cs="华文楷体" w:hint="eastAsia"/>
          <w:sz w:val="21"/>
          <w:szCs w:val="21"/>
        </w:rPr>
        <w:t>为风景增加</w:t>
      </w:r>
      <w:r>
        <w:rPr>
          <w:rFonts w:cs="华文楷体" w:hint="eastAsia"/>
          <w:sz w:val="21"/>
          <w:szCs w:val="21"/>
        </w:rPr>
        <w:t>更丰富的内涵，</w:t>
      </w:r>
      <w:r>
        <w:rPr>
          <w:rFonts w:cs="华文楷体"/>
          <w:sz w:val="21"/>
          <w:szCs w:val="21"/>
        </w:rPr>
        <w:t>文化街区应寻找与</w:t>
      </w:r>
      <w:r>
        <w:rPr>
          <w:rFonts w:cs="华文楷体" w:hint="eastAsia"/>
          <w:sz w:val="21"/>
          <w:szCs w:val="21"/>
        </w:rPr>
        <w:t>温州</w:t>
      </w:r>
      <w:r>
        <w:rPr>
          <w:rFonts w:cs="华文楷体"/>
          <w:sz w:val="21"/>
          <w:szCs w:val="21"/>
        </w:rPr>
        <w:t>风土</w:t>
      </w:r>
      <w:r>
        <w:rPr>
          <w:rFonts w:cs="华文楷体"/>
          <w:sz w:val="21"/>
          <w:szCs w:val="21"/>
        </w:rPr>
        <w:t>人情</w:t>
      </w:r>
      <w:r>
        <w:rPr>
          <w:rFonts w:cs="华文楷体"/>
          <w:sz w:val="21"/>
          <w:szCs w:val="21"/>
        </w:rPr>
        <w:t>相关的概念</w:t>
      </w:r>
      <w:r>
        <w:rPr>
          <w:rFonts w:cs="华文楷体" w:hint="eastAsia"/>
          <w:sz w:val="21"/>
          <w:szCs w:val="21"/>
        </w:rPr>
        <w:t>进行</w:t>
      </w:r>
      <w:r>
        <w:rPr>
          <w:rFonts w:cs="华文楷体"/>
          <w:sz w:val="21"/>
          <w:szCs w:val="21"/>
        </w:rPr>
        <w:t>融合，这样</w:t>
      </w:r>
      <w:r>
        <w:rPr>
          <w:rFonts w:cs="华文楷体" w:hint="eastAsia"/>
          <w:sz w:val="21"/>
          <w:szCs w:val="21"/>
        </w:rPr>
        <w:t>才能</w:t>
      </w:r>
      <w:r>
        <w:rPr>
          <w:rFonts w:cs="华文楷体" w:hint="eastAsia"/>
          <w:sz w:val="21"/>
          <w:szCs w:val="21"/>
        </w:rPr>
        <w:t>让</w:t>
      </w:r>
      <w:r>
        <w:rPr>
          <w:rFonts w:cs="华文楷体"/>
          <w:sz w:val="21"/>
          <w:szCs w:val="21"/>
        </w:rPr>
        <w:t>文化街区</w:t>
      </w:r>
      <w:r>
        <w:rPr>
          <w:rFonts w:cs="华文楷体" w:hint="eastAsia"/>
          <w:sz w:val="21"/>
          <w:szCs w:val="21"/>
        </w:rPr>
        <w:t>更</w:t>
      </w:r>
      <w:r>
        <w:rPr>
          <w:rFonts w:cs="华文楷体" w:hint="eastAsia"/>
          <w:sz w:val="21"/>
          <w:szCs w:val="21"/>
        </w:rPr>
        <w:t>具</w:t>
      </w:r>
      <w:r>
        <w:rPr>
          <w:rFonts w:cs="华文楷体" w:hint="eastAsia"/>
          <w:sz w:val="21"/>
          <w:szCs w:val="21"/>
        </w:rPr>
        <w:t>商业</w:t>
      </w:r>
      <w:r>
        <w:rPr>
          <w:rFonts w:cs="华文楷体" w:hint="eastAsia"/>
          <w:sz w:val="21"/>
          <w:szCs w:val="21"/>
        </w:rPr>
        <w:t>活力</w:t>
      </w:r>
      <w:r>
        <w:rPr>
          <w:rFonts w:cs="华文楷体" w:hint="eastAsia"/>
          <w:sz w:val="21"/>
          <w:szCs w:val="21"/>
        </w:rPr>
        <w:t>与文化</w:t>
      </w:r>
      <w:r>
        <w:rPr>
          <w:rFonts w:cs="华文楷体" w:hint="eastAsia"/>
          <w:sz w:val="21"/>
          <w:szCs w:val="21"/>
        </w:rPr>
        <w:t>魅力</w:t>
      </w:r>
      <w:r>
        <w:rPr>
          <w:rFonts w:cs="华文楷体" w:hint="eastAsia"/>
          <w:sz w:val="21"/>
          <w:szCs w:val="21"/>
        </w:rPr>
        <w:t>。</w:t>
      </w:r>
    </w:p>
    <w:p>
      <w:pPr>
        <w:spacing w:line="360" w:lineRule="auto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评分</w:t>
      </w:r>
      <w:r>
        <w:rPr>
          <w:rFonts w:ascii="楷体" w:eastAsia="楷体" w:hAnsi="楷体" w:cs="楷体" w:hint="eastAsia"/>
          <w:szCs w:val="21"/>
        </w:rPr>
        <w:t>标准</w:t>
      </w:r>
      <w:r>
        <w:rPr>
          <w:rFonts w:ascii="楷体" w:eastAsia="楷体" w:hAnsi="楷体" w:cs="楷体"/>
          <w:szCs w:val="21"/>
        </w:rPr>
        <w:t>：</w:t>
      </w:r>
    </w:p>
    <w:p>
      <w:pPr>
        <w:spacing w:line="360" w:lineRule="auto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评分</w:t>
      </w:r>
      <w:r>
        <w:rPr>
          <w:rFonts w:ascii="楷体" w:eastAsia="楷体" w:hAnsi="楷体" w:cs="楷体" w:hint="eastAsia"/>
          <w:szCs w:val="21"/>
        </w:rPr>
        <w:t>一：表达5分</w:t>
      </w:r>
    </w:p>
    <w:tbl>
      <w:tblPr>
        <w:tblStyle w:val="TableGrid"/>
        <w:tblW w:w="0" w:type="auto"/>
        <w:tblLook w:val="04A0"/>
      </w:tblPr>
      <w:tblGrid>
        <w:gridCol w:w="1034"/>
        <w:gridCol w:w="718"/>
        <w:gridCol w:w="6555"/>
      </w:tblGrid>
      <w:tr>
        <w:tblPrEx>
          <w:tblW w:w="0" w:type="auto"/>
          <w:tblLook w:val="04A0"/>
        </w:tblPrEx>
        <w:tc>
          <w:tcPr>
            <w:tcW w:w="1053" w:type="dxa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评分点</w:t>
            </w:r>
          </w:p>
        </w:tc>
        <w:tc>
          <w:tcPr>
            <w:tcW w:w="727" w:type="dxa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分值</w:t>
            </w:r>
          </w:p>
        </w:tc>
        <w:tc>
          <w:tcPr>
            <w:tcW w:w="6742" w:type="dxa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细则</w:t>
            </w:r>
          </w:p>
        </w:tc>
      </w:tr>
      <w:tr>
        <w:tblPrEx>
          <w:tblW w:w="0" w:type="auto"/>
          <w:tblLook w:val="04A0"/>
        </w:tblPrEx>
        <w:tc>
          <w:tcPr>
            <w:tcW w:w="1053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标点</w:t>
            </w:r>
          </w:p>
        </w:tc>
        <w:tc>
          <w:tcPr>
            <w:tcW w:w="727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1分</w:t>
            </w:r>
          </w:p>
        </w:tc>
        <w:tc>
          <w:tcPr>
            <w:tcW w:w="6742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标点符号使用错误满三处扣1分，未满三处不扣分，扣完1分为止。</w:t>
            </w:r>
          </w:p>
        </w:tc>
      </w:tr>
      <w:tr>
        <w:tblPrEx>
          <w:tblW w:w="0" w:type="auto"/>
          <w:tblLook w:val="04A0"/>
        </w:tblPrEx>
        <w:tc>
          <w:tcPr>
            <w:tcW w:w="1053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字形</w:t>
            </w:r>
          </w:p>
        </w:tc>
        <w:tc>
          <w:tcPr>
            <w:tcW w:w="727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2分</w:t>
            </w:r>
          </w:p>
        </w:tc>
        <w:tc>
          <w:tcPr>
            <w:tcW w:w="6742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错别字每满三个扣1分，未满三个不扣分，重现者不计，扣完1分为止。</w:t>
            </w:r>
          </w:p>
        </w:tc>
      </w:tr>
      <w:tr>
        <w:tblPrEx>
          <w:tblW w:w="0" w:type="auto"/>
          <w:tblLook w:val="04A0"/>
        </w:tblPrEx>
        <w:tc>
          <w:tcPr>
            <w:tcW w:w="1053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语句</w:t>
            </w:r>
          </w:p>
        </w:tc>
        <w:tc>
          <w:tcPr>
            <w:tcW w:w="727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3分</w:t>
            </w:r>
          </w:p>
        </w:tc>
        <w:tc>
          <w:tcPr>
            <w:tcW w:w="6742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语句表达错误每满两处扣1分，重现者不计，扣完1分为止。</w:t>
            </w:r>
          </w:p>
        </w:tc>
      </w:tr>
    </w:tbl>
    <w:p>
      <w:pPr>
        <w:spacing w:line="360" w:lineRule="auto"/>
        <w:rPr>
          <w:rFonts w:ascii="楷体" w:eastAsia="楷体" w:hAnsi="楷体" w:cs="楷体" w:hint="eastAsia"/>
          <w:szCs w:val="21"/>
        </w:rPr>
      </w:pPr>
      <w:r>
        <w:rPr>
          <w:rFonts w:ascii="楷体" w:eastAsia="楷体" w:hAnsi="楷体" w:cs="楷体" w:hint="eastAsia"/>
          <w:szCs w:val="21"/>
        </w:rPr>
        <w:t>评分二：内容5分  表态1分，理由两点4分。</w:t>
      </w:r>
    </w:p>
    <w:p>
      <w:pPr>
        <w:rPr>
          <w:rFonts w:ascii="黑体" w:eastAsia="黑体" w:hAnsi="_x000B__x000C_"/>
          <w:b/>
          <w:color w:val="000000"/>
          <w:szCs w:val="21"/>
        </w:rPr>
      </w:pPr>
      <w:r>
        <w:rPr>
          <w:rFonts w:ascii="黑体" w:eastAsia="黑体" w:hAnsi="_x000B__x000C_" w:hint="eastAsia"/>
          <w:b/>
          <w:color w:val="000000"/>
          <w:szCs w:val="21"/>
        </w:rPr>
        <w:t>（二）古诗文阅读（1</w:t>
      </w:r>
      <w:r>
        <w:rPr>
          <w:rFonts w:ascii="黑体" w:eastAsia="黑体" w:hAnsi="_x000B__x000C_"/>
          <w:b/>
          <w:color w:val="000000"/>
          <w:szCs w:val="21"/>
        </w:rPr>
        <w:t>6</w:t>
      </w:r>
      <w:r>
        <w:rPr>
          <w:rFonts w:ascii="黑体" w:eastAsia="黑体" w:hAnsi="_x000B__x000C_" w:hint="eastAsia"/>
          <w:b/>
          <w:color w:val="000000"/>
          <w:szCs w:val="21"/>
        </w:rPr>
        <w:t>分）</w:t>
      </w:r>
    </w:p>
    <w:p>
      <w:pPr>
        <w:numPr>
          <w:ilvl w:val="0"/>
          <w:numId w:val="3"/>
        </w:numPr>
        <w:snapToGrid w:val="0"/>
        <w:spacing w:line="360" w:lineRule="auto"/>
        <w:rPr>
          <w:rFonts w:ascii="华文楷体" w:hAnsi="华文楷体" w:cs="华文楷体"/>
          <w:szCs w:val="16"/>
        </w:rPr>
      </w:pPr>
      <w:r>
        <w:rPr>
          <w:rFonts w:ascii="宋体" w:hAnsi="宋体" w:cs="宋体" w:hint="eastAsia"/>
          <w:szCs w:val="16"/>
        </w:rPr>
        <w:t>（3分）</w:t>
      </w:r>
      <w:r>
        <w:rPr>
          <w:rFonts w:cs="宋体" w:hint="eastAsia"/>
          <w:color w:val="222222"/>
          <w:szCs w:val="18"/>
        </w:rPr>
        <w:t>（</w:t>
      </w:r>
      <w:r>
        <w:rPr>
          <w:rFonts w:cs="宋体" w:hint="eastAsia"/>
          <w:color w:val="222222"/>
          <w:szCs w:val="18"/>
        </w:rPr>
        <w:t>1</w:t>
      </w:r>
      <w:r>
        <w:rPr>
          <w:rFonts w:cs="宋体" w:hint="eastAsia"/>
          <w:color w:val="222222"/>
          <w:szCs w:val="18"/>
        </w:rPr>
        <w:t>）</w:t>
      </w:r>
      <w:r>
        <w:rPr>
          <w:rFonts w:ascii="华文楷体" w:hAnsi="华文楷体" w:cs="华文楷体" w:hint="eastAsia"/>
          <w:szCs w:val="16"/>
        </w:rPr>
        <w:t>觅；</w:t>
      </w:r>
      <w:r>
        <w:rPr>
          <w:rFonts w:ascii="华文楷体" w:hAnsi="华文楷体" w:cs="华文楷体" w:hint="eastAsia"/>
          <w:szCs w:val="16"/>
        </w:rPr>
        <w:t>（</w:t>
      </w:r>
      <w:r>
        <w:rPr>
          <w:rFonts w:ascii="华文楷体" w:hAnsi="华文楷体" w:cs="华文楷体" w:hint="eastAsia"/>
          <w:szCs w:val="16"/>
        </w:rPr>
        <w:t>1</w:t>
      </w:r>
      <w:r>
        <w:rPr>
          <w:rFonts w:ascii="华文楷体" w:hAnsi="华文楷体" w:cs="华文楷体" w:hint="eastAsia"/>
          <w:szCs w:val="16"/>
        </w:rPr>
        <w:t>分）</w:t>
      </w:r>
      <w:r>
        <w:rPr>
          <w:rFonts w:cs="宋体" w:hint="eastAsia"/>
          <w:color w:val="222222"/>
          <w:szCs w:val="18"/>
        </w:rPr>
        <w:t>（</w:t>
      </w:r>
      <w:r>
        <w:rPr>
          <w:rFonts w:cs="宋体" w:hint="eastAsia"/>
          <w:color w:val="222222"/>
          <w:szCs w:val="18"/>
        </w:rPr>
        <w:t>2</w:t>
      </w:r>
      <w:r>
        <w:rPr>
          <w:rFonts w:cs="宋体" w:hint="eastAsia"/>
          <w:color w:val="222222"/>
          <w:szCs w:val="18"/>
        </w:rPr>
        <w:t>）收复失地的雄心与壮志难酬失落</w:t>
      </w:r>
      <w:r>
        <w:rPr>
          <w:rFonts w:hint="eastAsia"/>
          <w:color w:val="000000"/>
          <w:szCs w:val="18"/>
        </w:rPr>
        <w:t xml:space="preserve"> </w:t>
      </w:r>
      <w:r>
        <w:rPr>
          <w:rFonts w:hint="eastAsia"/>
          <w:color w:val="000000"/>
          <w:szCs w:val="18"/>
        </w:rPr>
        <w:t>（</w:t>
      </w:r>
      <w:r>
        <w:rPr>
          <w:rFonts w:hint="eastAsia"/>
          <w:color w:val="000000"/>
          <w:szCs w:val="18"/>
        </w:rPr>
        <w:t>2</w:t>
      </w:r>
      <w:r>
        <w:rPr>
          <w:rFonts w:hint="eastAsia"/>
          <w:color w:val="000000"/>
          <w:szCs w:val="18"/>
        </w:rPr>
        <w:t>分）</w:t>
      </w:r>
    </w:p>
    <w:p>
      <w:pPr>
        <w:numPr>
          <w:ilvl w:val="0"/>
          <w:numId w:val="3"/>
        </w:numPr>
        <w:snapToGrid w:val="0"/>
        <w:spacing w:line="360" w:lineRule="auto"/>
        <w:rPr>
          <w:rFonts w:ascii="华文楷体" w:hAnsi="华文楷体" w:cs="华文楷体"/>
          <w:szCs w:val="16"/>
        </w:rPr>
      </w:pPr>
      <w:r>
        <w:rPr>
          <w:rFonts w:ascii="华文楷体" w:hAnsi="华文楷体" w:cs="华文楷体" w:hint="eastAsia"/>
          <w:szCs w:val="16"/>
        </w:rPr>
        <w:t>（</w:t>
      </w:r>
      <w:r>
        <w:rPr>
          <w:rFonts w:ascii="华文楷体" w:hAnsi="华文楷体" w:cs="华文楷体" w:hint="eastAsia"/>
          <w:szCs w:val="16"/>
        </w:rPr>
        <w:t>4</w:t>
      </w:r>
      <w:r>
        <w:rPr>
          <w:rFonts w:ascii="华文楷体" w:hAnsi="华文楷体" w:cs="华文楷体" w:hint="eastAsia"/>
          <w:szCs w:val="16"/>
        </w:rPr>
        <w:t>分）</w:t>
      </w:r>
      <w:r>
        <w:rPr>
          <w:rFonts w:ascii="华文楷体" w:hAnsi="华文楷体" w:cs="华文楷体" w:hint="eastAsia"/>
          <w:szCs w:val="16"/>
        </w:rPr>
        <w:t xml:space="preserve"> </w:t>
      </w:r>
      <w:r>
        <w:rPr>
          <w:rFonts w:ascii="华文楷体" w:hAnsi="华文楷体" w:cs="华文楷体" w:hint="eastAsia"/>
          <w:szCs w:val="16"/>
        </w:rPr>
        <w:t>①详细</w:t>
      </w:r>
      <w:r>
        <w:rPr>
          <w:rFonts w:ascii="华文楷体" w:hAnsi="华文楷体" w:cs="华文楷体" w:hint="eastAsia"/>
          <w:szCs w:val="16"/>
        </w:rPr>
        <w:t xml:space="preserve">  </w:t>
      </w:r>
      <w:r>
        <w:rPr>
          <w:rFonts w:ascii="华文楷体" w:hAnsi="华文楷体" w:cs="华文楷体" w:hint="eastAsia"/>
          <w:szCs w:val="16"/>
        </w:rPr>
        <w:t xml:space="preserve"> </w:t>
      </w:r>
      <w:r>
        <w:rPr>
          <w:rFonts w:ascii="华文楷体" w:hAnsi="华文楷体" w:cs="华文楷体" w:hint="eastAsia"/>
          <w:szCs w:val="16"/>
        </w:rPr>
        <w:t>②喜欢</w:t>
      </w:r>
      <w:r>
        <w:rPr>
          <w:rFonts w:ascii="华文楷体" w:hAnsi="华文楷体" w:cs="华文楷体" w:hint="eastAsia"/>
          <w:szCs w:val="16"/>
        </w:rPr>
        <w:t xml:space="preserve">  </w:t>
      </w:r>
      <w:r>
        <w:rPr>
          <w:rFonts w:ascii="华文楷体" w:hAnsi="华文楷体" w:cs="华文楷体"/>
          <w:szCs w:val="16"/>
        </w:rPr>
        <w:t>③</w:t>
      </w:r>
      <w:r>
        <w:rPr>
          <w:rFonts w:ascii="华文楷体" w:hAnsi="华文楷体" w:cs="华文楷体" w:hint="eastAsia"/>
          <w:szCs w:val="16"/>
        </w:rPr>
        <w:t>不要</w:t>
      </w:r>
      <w:r>
        <w:rPr>
          <w:rFonts w:ascii="华文楷体" w:hAnsi="华文楷体" w:cs="华文楷体" w:hint="eastAsia"/>
          <w:szCs w:val="16"/>
        </w:rPr>
        <w:t xml:space="preserve">   </w:t>
      </w:r>
      <w:r>
        <w:rPr>
          <w:rFonts w:ascii="宋体" w:hAnsi="宋体" w:cs="宋体" w:hint="eastAsia"/>
          <w:szCs w:val="16"/>
        </w:rPr>
        <w:t>④</w:t>
      </w:r>
      <w:r>
        <w:rPr>
          <w:rFonts w:ascii="华文楷体" w:hAnsi="华文楷体" w:cs="华文楷体" w:hint="eastAsia"/>
          <w:szCs w:val="16"/>
        </w:rPr>
        <w:t xml:space="preserve"> C.</w:t>
      </w:r>
      <w:r>
        <w:rPr>
          <w:rFonts w:ascii="华文楷体" w:hAnsi="华文楷体" w:cs="华文楷体"/>
          <w:szCs w:val="16"/>
        </w:rPr>
        <w:t xml:space="preserve"> </w:t>
      </w:r>
      <w:r>
        <w:rPr>
          <w:rFonts w:ascii="华文楷体" w:hAnsi="华文楷体" w:cs="华文楷体" w:hint="eastAsia"/>
          <w:szCs w:val="16"/>
        </w:rPr>
        <w:t>（</w:t>
      </w:r>
      <w:r>
        <w:rPr>
          <w:rFonts w:ascii="华文楷体" w:hAnsi="华文楷体" w:cs="华文楷体" w:hint="eastAsia"/>
          <w:szCs w:val="16"/>
        </w:rPr>
        <w:t>不久</w:t>
      </w:r>
      <w:r>
        <w:rPr>
          <w:rFonts w:ascii="华文楷体" w:hAnsi="华文楷体" w:cs="华文楷体" w:hint="eastAsia"/>
          <w:szCs w:val="16"/>
        </w:rPr>
        <w:t>）</w:t>
      </w:r>
      <w:r>
        <w:rPr>
          <w:rFonts w:ascii="华文楷体" w:hAnsi="华文楷体" w:cs="华文楷体" w:hint="eastAsia"/>
          <w:szCs w:val="16"/>
        </w:rPr>
        <w:t xml:space="preserve">  </w:t>
      </w:r>
    </w:p>
    <w:p>
      <w:pPr>
        <w:pStyle w:val="BodyText"/>
        <w:numPr>
          <w:ilvl w:val="0"/>
          <w:numId w:val="3"/>
        </w:numPr>
        <w:snapToGrid w:val="0"/>
        <w:spacing w:line="360" w:lineRule="auto"/>
        <w:ind w:left="0"/>
        <w:rPr>
          <w:szCs w:val="16"/>
        </w:rPr>
      </w:pPr>
      <w:r>
        <w:rPr>
          <w:rFonts w:hint="eastAsia"/>
          <w:szCs w:val="16"/>
        </w:rPr>
        <w:t>（</w:t>
      </w:r>
      <w:r>
        <w:rPr>
          <w:rFonts w:hint="eastAsia"/>
          <w:szCs w:val="16"/>
        </w:rPr>
        <w:t>2</w:t>
      </w:r>
      <w:r>
        <w:rPr>
          <w:rFonts w:hint="eastAsia"/>
          <w:szCs w:val="16"/>
        </w:rPr>
        <w:t>分）</w:t>
      </w:r>
      <w:r>
        <w:rPr>
          <w:rFonts w:hint="eastAsia"/>
          <w:szCs w:val="16"/>
        </w:rPr>
        <w:t>表示皇帝任官迅速，侧面</w:t>
      </w:r>
      <w:r>
        <w:rPr>
          <w:rFonts w:hint="eastAsia"/>
          <w:szCs w:val="16"/>
        </w:rPr>
        <w:t>烘托</w:t>
      </w:r>
      <w:r>
        <w:rPr>
          <w:rFonts w:hint="eastAsia"/>
          <w:szCs w:val="16"/>
        </w:rPr>
        <w:t>陆游才能出众。</w:t>
      </w:r>
    </w:p>
    <w:p>
      <w:pPr>
        <w:pStyle w:val="BodyText"/>
        <w:numPr>
          <w:ilvl w:val="0"/>
          <w:numId w:val="5"/>
        </w:numPr>
        <w:snapToGrid w:val="0"/>
        <w:spacing w:line="360" w:lineRule="auto"/>
        <w:rPr>
          <w:szCs w:val="16"/>
        </w:rPr>
      </w:pPr>
      <w:r>
        <w:rPr>
          <w:rFonts w:ascii="宋体" w:hAnsi="宋体" w:cs="宋体" w:hint="eastAsia"/>
          <w:szCs w:val="18"/>
        </w:rPr>
        <w:t>（3分）</w:t>
      </w:r>
      <w:r>
        <w:rPr>
          <w:rFonts w:ascii="宋体" w:hAnsi="宋体" w:cs="宋体" w:hint="eastAsia"/>
          <w:szCs w:val="18"/>
        </w:rPr>
        <w:t>作 为 歌 诗 \皆 寄 意 恢 复 \书 肆 流 传 \或 得 之 以 御 孝 宗</w:t>
      </w:r>
    </w:p>
    <w:p>
      <w:pPr>
        <w:pStyle w:val="BodyText"/>
        <w:numPr>
          <w:ilvl w:val="0"/>
          <w:numId w:val="6"/>
        </w:numPr>
        <w:snapToGrid w:val="0"/>
        <w:spacing w:line="360" w:lineRule="auto"/>
        <w:rPr>
          <w:rFonts w:ascii="楷体" w:hAnsi="楷体" w:cs="楷体"/>
          <w:szCs w:val="16"/>
        </w:rPr>
      </w:pPr>
      <w:r>
        <w:rPr>
          <w:rFonts w:ascii="楷体" w:hAnsi="楷体" w:cs="楷体" w:hint="eastAsia"/>
          <w:szCs w:val="16"/>
        </w:rPr>
        <w:t>（</w:t>
      </w:r>
      <w:r>
        <w:rPr>
          <w:rFonts w:ascii="楷体" w:hAnsi="楷体" w:cs="楷体" w:hint="eastAsia"/>
          <w:szCs w:val="16"/>
        </w:rPr>
        <w:t>4</w:t>
      </w:r>
      <w:r>
        <w:rPr>
          <w:rFonts w:ascii="楷体" w:hAnsi="楷体" w:cs="楷体" w:hint="eastAsia"/>
          <w:szCs w:val="16"/>
        </w:rPr>
        <w:t>分）</w:t>
      </w:r>
      <w:r>
        <w:rPr>
          <w:rFonts w:ascii="华文楷体" w:hAnsi="华文楷体" w:cs="华文楷体" w:hint="eastAsia"/>
          <w:szCs w:val="16"/>
        </w:rPr>
        <w:t>爱国，一心期盼收复失地，从“</w:t>
      </w:r>
      <w:r>
        <w:rPr>
          <w:rFonts w:ascii="楷体" w:hAnsi="楷体" w:cs="楷体" w:hint="eastAsia"/>
          <w:szCs w:val="16"/>
        </w:rPr>
        <w:t>作歌诗，以恢复自期”及临终遗作可见；重视子孙教育，要求后辈“</w:t>
      </w:r>
      <w:r>
        <w:rPr>
          <w:rFonts w:ascii="楷体" w:hAnsi="楷体" w:cs="楷体" w:hint="eastAsia"/>
        </w:rPr>
        <w:t>熟读经学”、“宽厚恭谨</w:t>
      </w:r>
      <w:r>
        <w:rPr>
          <w:rFonts w:ascii="楷体" w:hAnsi="楷体" w:cs="楷体" w:hint="eastAsia"/>
          <w:szCs w:val="16"/>
        </w:rPr>
        <w:t>”。</w:t>
      </w:r>
    </w:p>
    <w:p>
      <w:pPr>
        <w:snapToGrid w:val="0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（三）文学作品阅读（</w:t>
      </w:r>
      <w:r>
        <w:rPr>
          <w:rFonts w:hint="eastAsia"/>
          <w:b/>
          <w:bCs/>
          <w:color w:val="000000"/>
          <w:szCs w:val="21"/>
        </w:rPr>
        <w:t>26</w:t>
      </w:r>
      <w:r>
        <w:rPr>
          <w:rFonts w:hint="eastAsia"/>
          <w:b/>
          <w:bCs/>
          <w:color w:val="000000"/>
          <w:szCs w:val="21"/>
        </w:rPr>
        <w:t>分）</w:t>
      </w:r>
    </w:p>
    <w:p>
      <w:pPr>
        <w:snapToGrid w:val="0"/>
        <w:rPr>
          <w:rFonts w:cs="宋体" w:hint="eastAsia"/>
          <w:color w:val="222222"/>
          <w:szCs w:val="21"/>
        </w:rPr>
      </w:pPr>
    </w:p>
    <w:p>
      <w:pPr>
        <w:pStyle w:val="NormalWeb"/>
        <w:numPr>
          <w:ilvl w:val="0"/>
          <w:numId w:val="6"/>
        </w:numPr>
        <w:snapToGrid w:val="0"/>
        <w:spacing w:line="360" w:lineRule="auto"/>
        <w:rPr>
          <w:rFonts w:ascii="楷体" w:hAnsi="楷体"/>
          <w:color w:val="222222"/>
          <w:sz w:val="21"/>
          <w:szCs w:val="18"/>
        </w:rPr>
      </w:pPr>
      <w:r>
        <w:rPr>
          <w:rFonts w:hint="eastAsia"/>
          <w:color w:val="222222"/>
          <w:sz w:val="21"/>
          <w:szCs w:val="18"/>
        </w:rPr>
        <w:t>（3分）</w:t>
      </w:r>
      <w:r>
        <w:rPr>
          <w:rFonts w:hint="eastAsia"/>
          <w:color w:val="222222"/>
          <w:sz w:val="21"/>
          <w:szCs w:val="18"/>
        </w:rPr>
        <w:t>开端</w:t>
      </w:r>
      <w:r>
        <w:rPr>
          <w:rFonts w:hint="eastAsia"/>
          <w:color w:val="222222"/>
          <w:sz w:val="21"/>
          <w:szCs w:val="18"/>
        </w:rPr>
        <w:t>：</w:t>
      </w:r>
      <w:r>
        <w:rPr>
          <w:rFonts w:hint="eastAsia"/>
          <w:color w:val="222222"/>
          <w:sz w:val="21"/>
          <w:szCs w:val="18"/>
        </w:rPr>
        <w:t>俘虏被押送赴刑</w:t>
      </w:r>
      <w:r>
        <w:rPr>
          <w:rFonts w:hint="eastAsia"/>
          <w:color w:val="222222"/>
          <w:sz w:val="21"/>
          <w:szCs w:val="18"/>
        </w:rPr>
        <w:t xml:space="preserve"> </w:t>
      </w:r>
      <w:r>
        <w:rPr>
          <w:rFonts w:hint="eastAsia"/>
          <w:color w:val="222222"/>
          <w:sz w:val="21"/>
          <w:szCs w:val="18"/>
        </w:rPr>
        <w:t>→发展： 俘虏父子对话</w:t>
      </w:r>
      <w:r>
        <w:rPr>
          <w:rFonts w:hint="eastAsia"/>
          <w:color w:val="222222"/>
          <w:sz w:val="21"/>
          <w:szCs w:val="18"/>
        </w:rPr>
        <w:t xml:space="preserve"> </w:t>
      </w:r>
      <w:r>
        <w:rPr>
          <w:rFonts w:hint="eastAsia"/>
          <w:color w:val="222222"/>
          <w:sz w:val="21"/>
          <w:szCs w:val="18"/>
        </w:rPr>
        <w:t>→高潮</w:t>
      </w:r>
      <w:r>
        <w:rPr>
          <w:rFonts w:hint="eastAsia"/>
          <w:color w:val="222222"/>
          <w:sz w:val="21"/>
          <w:szCs w:val="18"/>
        </w:rPr>
        <w:t>：</w:t>
      </w:r>
      <w:r>
        <w:rPr>
          <w:rFonts w:hint="eastAsia"/>
          <w:color w:val="222222"/>
          <w:sz w:val="21"/>
          <w:szCs w:val="18"/>
        </w:rPr>
        <w:t xml:space="preserve">人们叫喊放了他 </w:t>
      </w:r>
    </w:p>
    <w:p>
      <w:pPr>
        <w:pStyle w:val="NormalWeb"/>
        <w:snapToGrid w:val="0"/>
        <w:spacing w:line="360" w:lineRule="auto"/>
        <w:rPr>
          <w:rFonts w:ascii="楷体" w:hAnsi="楷体"/>
          <w:color w:val="222222"/>
          <w:sz w:val="21"/>
          <w:szCs w:val="18"/>
        </w:rPr>
      </w:pPr>
      <w:r>
        <w:rPr>
          <w:rFonts w:ascii="楷体" w:hAnsi="楷体"/>
          <w:color w:val="222222"/>
          <w:sz w:val="21"/>
          <w:szCs w:val="18"/>
        </w:rPr>
        <w:t>12.</w:t>
      </w:r>
      <w:r>
        <w:rPr>
          <w:rFonts w:ascii="楷体" w:hAnsi="楷体" w:hint="eastAsia"/>
          <w:color w:val="222222"/>
          <w:sz w:val="21"/>
          <w:szCs w:val="18"/>
        </w:rPr>
        <w:t>（</w:t>
      </w:r>
      <w:r>
        <w:rPr>
          <w:rFonts w:ascii="楷体" w:hAnsi="楷体" w:hint="eastAsia"/>
          <w:color w:val="222222"/>
          <w:sz w:val="21"/>
          <w:szCs w:val="18"/>
        </w:rPr>
        <w:t>4</w:t>
      </w:r>
      <w:r>
        <w:rPr>
          <w:rFonts w:ascii="楷体" w:hAnsi="楷体" w:hint="eastAsia"/>
          <w:color w:val="222222"/>
          <w:sz w:val="21"/>
          <w:szCs w:val="18"/>
        </w:rPr>
        <w:t>分）</w:t>
      </w:r>
      <w:r>
        <w:rPr>
          <w:rFonts w:ascii="楷体" w:hAnsi="楷体" w:hint="eastAsia"/>
          <w:color w:val="222222"/>
          <w:sz w:val="21"/>
          <w:szCs w:val="18"/>
        </w:rPr>
        <w:t>表现了人们亢奋情绪和内心的愤怒仇恨之情；为下文警察的出场做铺垫；与结尾处人们表现出的宽容善良形成反差，从而突出小说弘扬人道主义的主旨；一开头就将读者置身于紧张的氛围中，设置悬念，引起读者的阅读兴趣。（写出</w:t>
      </w:r>
      <w:r>
        <w:rPr>
          <w:rFonts w:ascii="楷体" w:hAnsi="楷体" w:hint="eastAsia"/>
          <w:color w:val="222222"/>
          <w:sz w:val="21"/>
          <w:szCs w:val="18"/>
        </w:rPr>
        <w:t>1</w:t>
      </w:r>
      <w:r>
        <w:rPr>
          <w:rFonts w:ascii="楷体" w:hAnsi="楷体" w:hint="eastAsia"/>
          <w:color w:val="222222"/>
          <w:sz w:val="21"/>
          <w:szCs w:val="18"/>
        </w:rPr>
        <w:t>点得</w:t>
      </w:r>
      <w:r>
        <w:rPr>
          <w:rFonts w:ascii="楷体" w:hAnsi="楷体" w:hint="eastAsia"/>
          <w:color w:val="222222"/>
          <w:sz w:val="21"/>
          <w:szCs w:val="18"/>
        </w:rPr>
        <w:t>2</w:t>
      </w:r>
      <w:r>
        <w:rPr>
          <w:rFonts w:ascii="楷体" w:hAnsi="楷体" w:hint="eastAsia"/>
          <w:color w:val="222222"/>
          <w:sz w:val="21"/>
          <w:szCs w:val="18"/>
        </w:rPr>
        <w:t>分；写出</w:t>
      </w:r>
      <w:r>
        <w:rPr>
          <w:rFonts w:ascii="楷体" w:hAnsi="楷体" w:hint="eastAsia"/>
          <w:color w:val="222222"/>
          <w:sz w:val="21"/>
          <w:szCs w:val="18"/>
        </w:rPr>
        <w:t>2</w:t>
      </w:r>
      <w:r>
        <w:rPr>
          <w:rFonts w:ascii="楷体" w:hAnsi="楷体" w:hint="eastAsia"/>
          <w:color w:val="222222"/>
          <w:sz w:val="21"/>
          <w:szCs w:val="18"/>
        </w:rPr>
        <w:t>点得</w:t>
      </w:r>
      <w:r>
        <w:rPr>
          <w:rFonts w:ascii="楷体" w:hAnsi="楷体" w:hint="eastAsia"/>
          <w:color w:val="222222"/>
          <w:sz w:val="21"/>
          <w:szCs w:val="18"/>
        </w:rPr>
        <w:t>4</w:t>
      </w:r>
      <w:r>
        <w:rPr>
          <w:rFonts w:ascii="楷体" w:hAnsi="楷体" w:hint="eastAsia"/>
          <w:color w:val="222222"/>
          <w:sz w:val="21"/>
          <w:szCs w:val="18"/>
        </w:rPr>
        <w:t>分）</w:t>
      </w:r>
    </w:p>
    <w:p>
      <w:pPr>
        <w:pStyle w:val="NormalWeb"/>
        <w:snapToGrid w:val="0"/>
        <w:spacing w:line="360" w:lineRule="auto"/>
        <w:rPr>
          <w:rFonts w:ascii="楷体" w:hAnsi="楷体"/>
          <w:color w:val="222222"/>
          <w:sz w:val="21"/>
          <w:szCs w:val="18"/>
        </w:rPr>
      </w:pPr>
      <w:r>
        <w:rPr>
          <w:color w:val="222222"/>
          <w:sz w:val="21"/>
          <w:szCs w:val="18"/>
        </w:rPr>
        <w:t>13.</w:t>
      </w:r>
      <w:r>
        <w:rPr>
          <w:rFonts w:hint="eastAsia"/>
          <w:color w:val="222222"/>
          <w:sz w:val="21"/>
          <w:szCs w:val="18"/>
        </w:rPr>
        <w:t>（3分）</w:t>
      </w:r>
      <w:r>
        <w:rPr>
          <w:rFonts w:ascii="楷体" w:hAnsi="楷体" w:hint="eastAsia"/>
          <w:color w:val="222222"/>
          <w:sz w:val="21"/>
          <w:szCs w:val="18"/>
        </w:rPr>
        <w:t>“</w:t>
      </w:r>
      <w:r>
        <w:rPr>
          <w:rFonts w:hint="eastAsia"/>
          <w:color w:val="222222"/>
          <w:sz w:val="21"/>
          <w:szCs w:val="18"/>
        </w:rPr>
        <w:t>高高地昂起头</w:t>
      </w:r>
      <w:r>
        <w:rPr>
          <w:rFonts w:ascii="楷体" w:hAnsi="楷体" w:hint="eastAsia"/>
          <w:color w:val="222222"/>
          <w:sz w:val="21"/>
          <w:szCs w:val="18"/>
        </w:rPr>
        <w:t>”表现了警察内心对周围群众的不屑与仇恨</w:t>
      </w:r>
      <w:r>
        <w:rPr>
          <w:rFonts w:hint="eastAsia"/>
          <w:color w:val="222222"/>
          <w:sz w:val="21"/>
          <w:szCs w:val="18"/>
        </w:rPr>
        <w:t>（1分）</w:t>
      </w:r>
      <w:r>
        <w:rPr>
          <w:rFonts w:ascii="楷体" w:hAnsi="楷体" w:hint="eastAsia"/>
          <w:color w:val="222222"/>
          <w:sz w:val="21"/>
          <w:szCs w:val="18"/>
        </w:rPr>
        <w:t>，“竟双手蒙住脸放声大哭起来”表现了他被谅解后内心的愧疚悔恨以及惊喜之情</w:t>
      </w:r>
      <w:r>
        <w:rPr>
          <w:rFonts w:hint="eastAsia"/>
          <w:color w:val="222222"/>
          <w:sz w:val="21"/>
          <w:szCs w:val="18"/>
        </w:rPr>
        <w:t>（2分）</w:t>
      </w:r>
      <w:r>
        <w:rPr>
          <w:rFonts w:ascii="楷体" w:hAnsi="楷体" w:hint="eastAsia"/>
          <w:color w:val="222222"/>
          <w:sz w:val="21"/>
          <w:szCs w:val="18"/>
        </w:rPr>
        <w:t>。</w:t>
      </w:r>
    </w:p>
    <w:p>
      <w:pPr>
        <w:pStyle w:val="NormalWeb"/>
        <w:tabs>
          <w:tab w:val="left" w:pos="312"/>
        </w:tabs>
        <w:snapToGrid w:val="0"/>
        <w:spacing w:line="360" w:lineRule="auto"/>
        <w:rPr>
          <w:color w:val="222222"/>
          <w:sz w:val="21"/>
          <w:szCs w:val="18"/>
        </w:rPr>
      </w:pPr>
      <w:r>
        <w:rPr>
          <w:rFonts w:hint="eastAsia"/>
          <w:color w:val="222222"/>
          <w:sz w:val="21"/>
          <w:szCs w:val="18"/>
        </w:rPr>
        <w:t>14.</w:t>
      </w:r>
      <w:r>
        <w:rPr>
          <w:rFonts w:hint="eastAsia"/>
          <w:color w:val="222222"/>
          <w:sz w:val="21"/>
          <w:szCs w:val="18"/>
        </w:rPr>
        <w:t xml:space="preserve"> </w:t>
      </w:r>
      <w:r>
        <w:rPr>
          <w:rFonts w:hint="eastAsia"/>
          <w:color w:val="222222"/>
          <w:sz w:val="21"/>
          <w:szCs w:val="18"/>
        </w:rPr>
        <w:t>（5分）</w:t>
      </w:r>
      <w:r>
        <w:rPr>
          <w:rFonts w:hint="eastAsia"/>
          <w:color w:val="222222"/>
          <w:sz w:val="21"/>
          <w:szCs w:val="18"/>
        </w:rPr>
        <w:t>“孩子的力量”</w:t>
      </w:r>
      <w:r>
        <w:rPr>
          <w:rFonts w:ascii="楷体" w:hAnsi="楷体" w:hint="eastAsia"/>
          <w:color w:val="222222"/>
          <w:sz w:val="21"/>
          <w:szCs w:val="18"/>
        </w:rPr>
        <w:t>是指亲情与爱，同情和怜悯。孩子虽然柔弱无助，却用自己对父亲的爱和依赖促成仇恨双方再次审视自己，改变了先前的态度，原本冷漠高傲的警察，在儿子面前表现出父爱温情；原本充满仇恨的人们，被孩子唤醒了内心深处的善良与宽容。人们从起初的彼此仇恨到最后的宽恕谅解，正是孩子的力量让人们放弃残酷仇恨，回归友善纯真。</w:t>
      </w:r>
    </w:p>
    <w:p>
      <w:pPr>
        <w:pStyle w:val="NormalWeb"/>
        <w:snapToGrid w:val="0"/>
        <w:spacing w:line="360" w:lineRule="auto"/>
        <w:rPr>
          <w:rFonts w:ascii="楷体" w:hAnsi="楷体"/>
          <w:color w:val="222222"/>
          <w:sz w:val="21"/>
          <w:szCs w:val="18"/>
        </w:rPr>
      </w:pPr>
      <w:r>
        <w:rPr>
          <w:rFonts w:ascii="楷体" w:hAnsi="楷体" w:hint="eastAsia"/>
          <w:color w:val="222222"/>
          <w:sz w:val="21"/>
          <w:szCs w:val="18"/>
        </w:rPr>
        <w:t>15.</w:t>
      </w:r>
      <w:r>
        <w:rPr>
          <w:rFonts w:ascii="楷体" w:hAnsi="楷体" w:hint="eastAsia"/>
          <w:color w:val="222222"/>
          <w:sz w:val="21"/>
          <w:szCs w:val="18"/>
        </w:rPr>
        <w:t>（</w:t>
      </w:r>
      <w:r>
        <w:rPr>
          <w:rFonts w:ascii="楷体" w:hAnsi="楷体" w:hint="eastAsia"/>
          <w:color w:val="222222"/>
          <w:sz w:val="21"/>
          <w:szCs w:val="18"/>
        </w:rPr>
        <w:t>3</w:t>
      </w:r>
      <w:r>
        <w:rPr>
          <w:rFonts w:ascii="楷体" w:hAnsi="楷体" w:hint="eastAsia"/>
          <w:color w:val="222222"/>
          <w:sz w:val="21"/>
          <w:szCs w:val="18"/>
        </w:rPr>
        <w:t>分）</w:t>
      </w:r>
      <w:r>
        <w:rPr>
          <w:rFonts w:hint="eastAsia"/>
          <w:sz w:val="21"/>
          <w:szCs w:val="21"/>
        </w:rPr>
        <w:t>（1）杀戮 （2）</w:t>
      </w:r>
      <w:r>
        <w:rPr>
          <w:rFonts w:ascii="楷体" w:hAnsi="楷体" w:hint="eastAsia"/>
          <w:color w:val="222222"/>
          <w:sz w:val="21"/>
          <w:szCs w:val="18"/>
        </w:rPr>
        <w:t>英雄无异于野蛮（或英雄存在的任务仅仅是破坏）</w:t>
      </w:r>
      <w:r>
        <w:rPr>
          <w:rFonts w:ascii="楷体" w:hAnsi="楷体" w:hint="eastAsia"/>
          <w:color w:val="222222"/>
          <w:sz w:val="21"/>
          <w:szCs w:val="18"/>
        </w:rPr>
        <w:t xml:space="preserve"> </w:t>
      </w:r>
      <w:r>
        <w:rPr>
          <w:rFonts w:ascii="楷体" w:hAnsi="楷体" w:hint="eastAsia"/>
          <w:color w:val="222222"/>
          <w:sz w:val="21"/>
          <w:szCs w:val="18"/>
        </w:rPr>
        <w:t>（</w:t>
      </w:r>
      <w:r>
        <w:rPr>
          <w:rFonts w:ascii="楷体" w:hAnsi="楷体" w:hint="eastAsia"/>
          <w:color w:val="222222"/>
          <w:sz w:val="21"/>
          <w:szCs w:val="18"/>
        </w:rPr>
        <w:t>3</w:t>
      </w:r>
      <w:r>
        <w:rPr>
          <w:rFonts w:ascii="楷体" w:hAnsi="楷体" w:hint="eastAsia"/>
          <w:color w:val="222222"/>
          <w:sz w:val="21"/>
          <w:szCs w:val="18"/>
        </w:rPr>
        <w:t>）文明理性的社会，没有英雄和对英雄的崇拜。</w:t>
      </w:r>
    </w:p>
    <w:p>
      <w:pPr>
        <w:pStyle w:val="NormalWeb"/>
        <w:snapToGrid w:val="0"/>
        <w:spacing w:line="360" w:lineRule="auto"/>
        <w:rPr>
          <w:rFonts w:ascii="楷体" w:hAnsi="楷体"/>
          <w:color w:val="222222"/>
          <w:sz w:val="21"/>
          <w:szCs w:val="18"/>
        </w:rPr>
      </w:pPr>
      <w:r>
        <w:rPr>
          <w:rFonts w:ascii="楷体" w:hAnsi="楷体" w:cs="楷体" w:hint="eastAsia"/>
          <w:color w:val="222222"/>
          <w:sz w:val="21"/>
          <w:szCs w:val="18"/>
        </w:rPr>
        <w:t>16.</w:t>
      </w:r>
      <w:r>
        <w:rPr>
          <w:rFonts w:ascii="楷体" w:hAnsi="楷体" w:cs="楷体" w:hint="eastAsia"/>
          <w:color w:val="222222"/>
          <w:sz w:val="21"/>
          <w:szCs w:val="18"/>
        </w:rPr>
        <w:t>（</w:t>
      </w:r>
      <w:r>
        <w:rPr>
          <w:rFonts w:ascii="楷体" w:hAnsi="楷体" w:cs="楷体" w:hint="eastAsia"/>
          <w:color w:val="222222"/>
          <w:sz w:val="21"/>
          <w:szCs w:val="18"/>
        </w:rPr>
        <w:t>4</w:t>
      </w:r>
      <w:r>
        <w:rPr>
          <w:rFonts w:ascii="楷体" w:hAnsi="楷体" w:cs="楷体" w:hint="eastAsia"/>
          <w:color w:val="222222"/>
          <w:sz w:val="21"/>
          <w:szCs w:val="18"/>
        </w:rPr>
        <w:t>分）</w:t>
      </w:r>
      <w:r>
        <w:rPr>
          <w:rFonts w:ascii="楷体" w:hAnsi="楷体" w:cs="楷体" w:hint="eastAsia"/>
          <w:color w:val="222222"/>
          <w:sz w:val="21"/>
          <w:szCs w:val="18"/>
        </w:rPr>
        <w:t>（</w:t>
      </w:r>
      <w:r>
        <w:rPr>
          <w:rFonts w:ascii="楷体" w:hAnsi="楷体" w:cs="楷体" w:hint="eastAsia"/>
          <w:color w:val="222222"/>
          <w:sz w:val="21"/>
          <w:szCs w:val="18"/>
        </w:rPr>
        <w:t>1</w:t>
      </w:r>
      <w:r>
        <w:rPr>
          <w:rFonts w:ascii="楷体" w:hAnsi="楷体" w:cs="楷体" w:hint="eastAsia"/>
          <w:color w:val="222222"/>
          <w:sz w:val="21"/>
          <w:szCs w:val="18"/>
        </w:rPr>
        <w:t>）</w:t>
      </w:r>
      <w:r>
        <w:rPr>
          <w:rFonts w:ascii="楷体" w:hAnsi="楷体" w:hint="eastAsia"/>
          <w:color w:val="222222"/>
          <w:sz w:val="21"/>
          <w:szCs w:val="18"/>
        </w:rPr>
        <w:t>秦始皇为了成绩霸业脚下垫着数百万生灵的头颅，用嘲讽的语气表达出对秦始皇等所谓“英雄”的讽刺与谴责。（</w:t>
      </w:r>
      <w:r>
        <w:rPr>
          <w:rFonts w:ascii="楷体" w:hAnsi="楷体" w:hint="eastAsia"/>
          <w:color w:val="222222"/>
          <w:sz w:val="21"/>
          <w:szCs w:val="18"/>
        </w:rPr>
        <w:t>3</w:t>
      </w:r>
      <w:r>
        <w:rPr>
          <w:rFonts w:ascii="楷体" w:hAnsi="楷体" w:hint="eastAsia"/>
          <w:color w:val="222222"/>
          <w:sz w:val="21"/>
          <w:szCs w:val="18"/>
        </w:rPr>
        <w:t>分）</w:t>
      </w:r>
      <w:r>
        <w:rPr>
          <w:rFonts w:hint="eastAsia"/>
          <w:sz w:val="21"/>
          <w:szCs w:val="21"/>
        </w:rPr>
        <w:t>（2）对比（1分）</w:t>
      </w:r>
    </w:p>
    <w:p>
      <w:pPr>
        <w:pStyle w:val="NormalWeb"/>
        <w:snapToGrid w:val="0"/>
        <w:spacing w:line="360" w:lineRule="auto"/>
        <w:rPr>
          <w:rFonts w:ascii="楷体" w:hAnsi="楷体"/>
          <w:color w:val="222222"/>
          <w:sz w:val="21"/>
          <w:szCs w:val="18"/>
        </w:rPr>
      </w:pPr>
      <w:r>
        <w:rPr>
          <w:sz w:val="21"/>
          <w:szCs w:val="21"/>
        </w:rPr>
        <w:t>17.</w:t>
      </w:r>
      <w:r>
        <w:rPr>
          <w:rFonts w:hint="eastAsia"/>
          <w:sz w:val="21"/>
          <w:szCs w:val="21"/>
        </w:rPr>
        <w:t xml:space="preserve">（4分）  </w:t>
      </w:r>
      <w:r>
        <w:rPr>
          <w:rFonts w:hint="eastAsia"/>
          <w:sz w:val="21"/>
          <w:szCs w:val="21"/>
        </w:rPr>
        <w:t>B处（1分）。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第5段是从世界文明发展的角度来谈论，汤因比认为蛮族</w:t>
      </w:r>
      <w:r>
        <w:rPr>
          <w:rFonts w:ascii="楷体" w:hAnsi="楷体" w:hint="eastAsia"/>
          <w:color w:val="222222"/>
          <w:sz w:val="21"/>
          <w:szCs w:val="18"/>
        </w:rPr>
        <w:t>作为英雄存在的任务仅仅是破坏。材料中乱华的五胡、匈奴人和蒙古人马相对于当时的中国、罗马帝国和欧亚大陆都属于“蛮族”，他们也都摧毁了原来的文明社会，开创过短暂的“英雄时代”；而第</w:t>
      </w:r>
      <w:r>
        <w:rPr>
          <w:rFonts w:ascii="楷体" w:hAnsi="楷体" w:hint="eastAsia"/>
          <w:color w:val="222222"/>
          <w:sz w:val="21"/>
          <w:szCs w:val="18"/>
        </w:rPr>
        <w:t>4</w:t>
      </w:r>
      <w:r>
        <w:rPr>
          <w:rFonts w:ascii="楷体" w:hAnsi="楷体" w:hint="eastAsia"/>
          <w:color w:val="222222"/>
          <w:sz w:val="21"/>
          <w:szCs w:val="18"/>
        </w:rPr>
        <w:t>段是从中国历史事实角度来谈论，材料更符合第</w:t>
      </w:r>
      <w:r>
        <w:rPr>
          <w:rFonts w:ascii="楷体" w:hAnsi="楷体" w:hint="eastAsia"/>
          <w:color w:val="222222"/>
          <w:sz w:val="21"/>
          <w:szCs w:val="18"/>
        </w:rPr>
        <w:t>5</w:t>
      </w:r>
      <w:r>
        <w:rPr>
          <w:rFonts w:ascii="楷体" w:hAnsi="楷体" w:hint="eastAsia"/>
          <w:color w:val="222222"/>
          <w:sz w:val="21"/>
          <w:szCs w:val="18"/>
        </w:rPr>
        <w:t>段的的观点与语境。（</w:t>
      </w:r>
      <w:r>
        <w:rPr>
          <w:rFonts w:ascii="楷体" w:hAnsi="楷体" w:hint="eastAsia"/>
          <w:color w:val="222222"/>
          <w:sz w:val="21"/>
          <w:szCs w:val="18"/>
        </w:rPr>
        <w:t>3</w:t>
      </w:r>
      <w:r>
        <w:rPr>
          <w:rFonts w:ascii="楷体" w:hAnsi="楷体" w:hint="eastAsia"/>
          <w:color w:val="222222"/>
          <w:sz w:val="21"/>
          <w:szCs w:val="18"/>
        </w:rPr>
        <w:t>分）</w:t>
      </w:r>
    </w:p>
    <w:p>
      <w:pPr>
        <w:pStyle w:val="ListParagraph"/>
        <w:numPr>
          <w:ilvl w:val="0"/>
          <w:numId w:val="7"/>
        </w:numPr>
        <w:snapToGrid w:val="0"/>
        <w:spacing w:line="276" w:lineRule="auto"/>
        <w:ind w:firstLineChars="0"/>
        <w:rPr>
          <w:szCs w:val="21"/>
          <w:u w:val="single"/>
        </w:rPr>
      </w:pPr>
      <w:r>
        <w:rPr>
          <w:rFonts w:ascii="黑体" w:eastAsia="黑体" w:hAnsi="_x000B__x000C_" w:hint="eastAsia"/>
          <w:b/>
          <w:color w:val="000000"/>
          <w:szCs w:val="21"/>
        </w:rPr>
        <w:t>乐写作（60分）</w:t>
      </w:r>
    </w:p>
    <w:p>
      <w:pPr>
        <w:rPr>
          <w:rFonts w:ascii="宋体" w:hAnsi="宋体" w:cs="宋体"/>
          <w:szCs w:val="21"/>
        </w:rPr>
      </w:pPr>
      <w:r>
        <w:rPr>
          <w:rFonts w:ascii="楷体" w:hAnsi="楷体" w:cs="宋体" w:hint="eastAsia"/>
          <w:color w:val="222222"/>
          <w:kern w:val="0"/>
          <w:szCs w:val="18"/>
        </w:rPr>
        <w:t>18.</w:t>
      </w:r>
      <w:r>
        <w:rPr>
          <w:rFonts w:ascii="楷体" w:hAnsi="楷体" w:cs="宋体" w:hint="eastAsia"/>
          <w:color w:val="222222"/>
          <w:kern w:val="0"/>
          <w:szCs w:val="18"/>
        </w:rPr>
        <w:t>写作</w:t>
      </w:r>
      <w:r>
        <w:rPr>
          <w:rFonts w:ascii="宋体" w:hAnsi="宋体" w:cs="宋体" w:hint="eastAsia"/>
          <w:szCs w:val="21"/>
        </w:rPr>
        <w:t>。</w:t>
      </w:r>
      <w:r>
        <w:rPr>
          <w:rFonts w:ascii="宋体" w:hAnsi="宋体" w:cs="宋体" w:hint="eastAsia"/>
          <w:szCs w:val="21"/>
        </w:rPr>
        <w:t>作文评分标准</w:t>
      </w:r>
      <w:r>
        <w:rPr>
          <w:rFonts w:ascii="宋体" w:hAnsi="宋体" w:cs="宋体" w:hint="eastAsia"/>
          <w:szCs w:val="21"/>
        </w:rPr>
        <w:t>：</w:t>
      </w:r>
    </w:p>
    <w:tbl>
      <w:tblPr>
        <w:tblStyle w:val="TableGrid"/>
        <w:tblW w:w="0" w:type="auto"/>
        <w:tblLook w:val="04A0"/>
      </w:tblPr>
      <w:tblGrid>
        <w:gridCol w:w="738"/>
        <w:gridCol w:w="852"/>
        <w:gridCol w:w="6717"/>
      </w:tblGrid>
      <w:tr>
        <w:tblPrEx>
          <w:tblW w:w="0" w:type="auto"/>
          <w:tblLook w:val="04A0"/>
        </w:tblPrEx>
        <w:tc>
          <w:tcPr>
            <w:tcW w:w="748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分类</w:t>
            </w:r>
          </w:p>
        </w:tc>
        <w:tc>
          <w:tcPr>
            <w:tcW w:w="865" w:type="dxa"/>
          </w:tcPr>
          <w:p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分数档</w:t>
            </w:r>
          </w:p>
        </w:tc>
        <w:tc>
          <w:tcPr>
            <w:tcW w:w="6909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文章</w:t>
            </w:r>
          </w:p>
        </w:tc>
      </w:tr>
      <w:tr>
        <w:tblPrEx>
          <w:tblW w:w="0" w:type="auto"/>
          <w:tblLook w:val="04A0"/>
        </w:tblPrEx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一类</w:t>
            </w:r>
          </w:p>
        </w:tc>
        <w:tc>
          <w:tcPr>
            <w:tcW w:w="865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60—55</w:t>
            </w:r>
          </w:p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分</w:t>
            </w:r>
          </w:p>
        </w:tc>
        <w:tc>
          <w:tcPr>
            <w:tcW w:w="6909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○立意深刻，能通过记叙或议论等方式表达对</w:t>
            </w: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英雄</w:t>
            </w: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这一话题的深刻思考。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○能够根据文章内容和体裁选择恰当的表达方式；运用个性化的语言表情达意；语言通畅。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○叙述类文章能够紧扣题干中的关键词叙述事件；故事巧妙生动；细节具体，描写能抓住主要特征。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○评论类文章要求观点突出，有一定的深度与说服力；能</w:t>
            </w: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话题展开严密的论证；</w:t>
            </w: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富有感染力。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○文学创作类则要求中心明确，能展现</w:t>
            </w: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独到观察或深刻思考；在叙述上具备较强的文体特色；文章整体上有比较个性化的亮点。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○书信则要求对象明确，建议合理而具体，语言得体，有较强的感染力和说服力。</w:t>
            </w:r>
          </w:p>
        </w:tc>
      </w:tr>
      <w:tr>
        <w:tblPrEx>
          <w:tblW w:w="0" w:type="auto"/>
          <w:tblLook w:val="04A0"/>
        </w:tblPrEx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二类</w:t>
            </w:r>
          </w:p>
        </w:tc>
        <w:tc>
          <w:tcPr>
            <w:tcW w:w="865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54—48分</w:t>
            </w:r>
          </w:p>
        </w:tc>
        <w:tc>
          <w:tcPr>
            <w:tcW w:w="6909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○立意正确，能通过记叙或议论等方式，对</w:t>
            </w: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话题进行较为深入的思考。</w:t>
            </w:r>
          </w:p>
          <w:p>
            <w:pPr>
              <w:spacing w:line="360" w:lineRule="auto"/>
              <w:rPr>
                <w:rFonts w:ascii="楷体" w:eastAsia="楷体" w:hAnsi="楷体" w:cs="楷体" w:hint="eastAsia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○能够根据文章内容和体裁选择恰当的表达方式；语言准确，流畅。</w:t>
            </w:r>
          </w:p>
        </w:tc>
      </w:tr>
      <w:tr>
        <w:tblPrEx>
          <w:tblW w:w="0" w:type="auto"/>
          <w:tblLook w:val="04A0"/>
        </w:tblPrEx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三类</w:t>
            </w:r>
          </w:p>
        </w:tc>
        <w:tc>
          <w:tcPr>
            <w:tcW w:w="865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47—42分</w:t>
            </w:r>
          </w:p>
        </w:tc>
        <w:tc>
          <w:tcPr>
            <w:tcW w:w="6909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○立意基本正确，能围绕话题叙述相关事件或话题有所思考。</w:t>
            </w:r>
          </w:p>
          <w:p>
            <w:pPr>
              <w:spacing w:line="360" w:lineRule="auto"/>
              <w:rPr>
                <w:rFonts w:ascii="楷体" w:eastAsia="楷体" w:hAnsi="楷体" w:cs="楷体" w:hint="eastAsia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○能够根据文章内容和体裁选择表达方式；语言基本通顺。</w:t>
            </w:r>
          </w:p>
        </w:tc>
      </w:tr>
      <w:tr>
        <w:tblPrEx>
          <w:tblW w:w="0" w:type="auto"/>
          <w:tblLook w:val="04A0"/>
        </w:tblPrEx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四类</w:t>
            </w:r>
          </w:p>
        </w:tc>
        <w:tc>
          <w:tcPr>
            <w:tcW w:w="865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41—36</w:t>
            </w:r>
            <w:r>
              <w:rPr>
                <w:rFonts w:ascii="楷体" w:eastAsia="楷体" w:hAnsi="楷体" w:cs="楷体" w:hint="eastAsia"/>
                <w:szCs w:val="21"/>
              </w:rPr>
              <w:t>分</w:t>
            </w:r>
          </w:p>
        </w:tc>
        <w:tc>
          <w:tcPr>
            <w:tcW w:w="6909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○立意不够明确，基本没有自己的思考。</w:t>
            </w:r>
          </w:p>
          <w:p>
            <w:pPr>
              <w:spacing w:line="360" w:lineRule="auto"/>
              <w:rPr>
                <w:rFonts w:ascii="楷体" w:eastAsia="楷体" w:hAnsi="楷体" w:cs="楷体" w:hint="eastAsia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○不能够根据文章内容和体裁选择表达方式；语言不通顺。</w:t>
            </w:r>
          </w:p>
        </w:tc>
      </w:tr>
      <w:tr>
        <w:tblPrEx>
          <w:tblW w:w="0" w:type="auto"/>
          <w:tblLook w:val="04A0"/>
        </w:tblPrEx>
        <w:tc>
          <w:tcPr>
            <w:tcW w:w="748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五类</w:t>
            </w:r>
          </w:p>
        </w:tc>
        <w:tc>
          <w:tcPr>
            <w:tcW w:w="865" w:type="dxa"/>
            <w:vAlign w:val="center"/>
          </w:tcPr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36分</w:t>
            </w:r>
          </w:p>
          <w:p>
            <w:pPr>
              <w:spacing w:line="360" w:lineRule="auto"/>
              <w:jc w:val="center"/>
              <w:rPr>
                <w:rFonts w:ascii="楷体" w:eastAsia="楷体" w:hAnsi="楷体" w:cs="楷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以下</w:t>
            </w:r>
          </w:p>
        </w:tc>
        <w:tc>
          <w:tcPr>
            <w:tcW w:w="6909" w:type="dxa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有以下情况之一：①文不对题或内容有严重错误；②文理不通，结构混乱；③文不成篇，字数不足200。</w:t>
            </w:r>
          </w:p>
        </w:tc>
      </w:tr>
      <w:tr>
        <w:tblPrEx>
          <w:tblW w:w="0" w:type="auto"/>
          <w:tblLook w:val="04A0"/>
        </w:tblPrEx>
        <w:tc>
          <w:tcPr>
            <w:tcW w:w="8522" w:type="dxa"/>
            <w:gridSpan w:val="3"/>
          </w:tcPr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说明：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1.评分关注不同文体的特征。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2.对有独到之处的文章，包括见解新颖、思想深刻、材料新颖、构思精巧、推理严密、想象丰富、语言有表现力等，鼓励打高分。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3.套题或抄袭的作文，酌情扣分，扣完0分为止。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4.未写题目扣2分。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5.书信格式式错误，酌情扣1—2分。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6.文中出现真实的地名、校名、人名等扣2分。</w:t>
            </w:r>
          </w:p>
          <w:p>
            <w:pPr>
              <w:spacing w:line="360" w:lineRule="auto"/>
              <w:rPr>
                <w:rFonts w:ascii="楷体" w:eastAsia="楷体" w:hAnsi="楷体" w:cs="楷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7.错别字每3个扣1分（重现者不计），不足3个不扣分，扣完2分为止。</w:t>
            </w:r>
          </w:p>
          <w:p>
            <w:pPr>
              <w:spacing w:line="360" w:lineRule="auto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ascii="楷体" w:eastAsia="楷体" w:hAnsi="楷体" w:cs="楷体" w:hint="eastAsia"/>
                <w:szCs w:val="21"/>
                <w:lang w:eastAsia="zh-CN"/>
              </w:rPr>
              <w:t>8.字数不足，每少50字扣1分。</w:t>
            </w:r>
          </w:p>
        </w:tc>
      </w:tr>
    </w:tbl>
    <w:p>
      <w:pPr>
        <w:rPr>
          <w:rFonts w:hint="eastAsia"/>
          <w:szCs w:val="21"/>
        </w:rPr>
        <w:sectPr>
          <w:headerReference w:type="first" r:id="rId5"/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>
        <w:rPr>
          <w:rFonts w:hint="eastAsia"/>
          <w:szCs w:val="21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9099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华文楷体">
    <w:altName w:val="华文楷体"/>
    <w:panose1 w:val="020106000400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楷体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0"/>
    <w:multiLevelType w:val="singleLevel"/>
    <w:tmpl w:val="CBFA267E"/>
    <w:lvl w:ilvl="0">
      <w:start w:val="2"/>
      <w:numFmt w:val="decimal"/>
      <w:suff w:val="space"/>
      <w:lvlText w:val="%1."/>
      <w:lvlJc w:val="left"/>
    </w:lvl>
  </w:abstractNum>
  <w:abstractNum w:abstractNumId="1">
    <w:nsid w:val="00000001"/>
    <w:multiLevelType w:val="hybridMultilevel"/>
    <w:tmpl w:val="9078B1B4"/>
    <w:lvl w:ilvl="0">
      <w:start w:val="9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2"/>
    <w:multiLevelType w:val="multilevel"/>
    <w:tmpl w:val="5CF74B75"/>
    <w:lvl w:ilvl="0">
      <w:start w:val="4"/>
      <w:numFmt w:val="japaneseCounting"/>
      <w:lvlText w:val="%1、"/>
      <w:lvlJc w:val="left"/>
      <w:pPr>
        <w:ind w:left="450" w:hanging="450"/>
      </w:pPr>
      <w:rPr>
        <w:rFonts w:ascii="黑体" w:eastAsia="黑体" w:hAnsi="_x000B__x000C_" w:hint="default"/>
        <w:b/>
        <w:color w:val="000000"/>
        <w:u w:val="no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3"/>
    <w:multiLevelType w:val="hybridMultilevel"/>
    <w:tmpl w:val="8FDC90B4"/>
    <w:lvl w:ilvl="0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4"/>
    <w:multiLevelType w:val="singleLevel"/>
    <w:tmpl w:val="68E5E5D2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5"/>
    <w:multiLevelType w:val="hybridMultilevel"/>
    <w:tmpl w:val="A4B40DC8"/>
    <w:lvl w:ilvl="0">
      <w:start w:val="10"/>
      <w:numFmt w:val="decimal"/>
      <w:lvlText w:val="%1."/>
      <w:lvlJc w:val="left"/>
      <w:pPr>
        <w:ind w:left="360" w:hanging="360"/>
      </w:pPr>
      <w:rPr>
        <w:rFonts w:ascii="宋体" w:hAnsi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6"/>
    <w:multiLevelType w:val="singleLevel"/>
    <w:tmpl w:val="7670879F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Header">
    <w:name w:val="header"/>
    <w:basedOn w:val="Normal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styleId="BodyText">
    <w:name w:val="Body Text"/>
    <w:basedOn w:val="Normal"/>
    <w:link w:val="Char1"/>
    <w:qFormat/>
    <w:pPr>
      <w:spacing w:after="200" w:line="0" w:lineRule="atLeast"/>
      <w:ind w:left="120"/>
    </w:pPr>
  </w:style>
  <w:style w:type="character" w:customStyle="1" w:styleId="Char1">
    <w:name w:val="正文文本 Char"/>
    <w:basedOn w:val="DefaultParagraphFont"/>
    <w:link w:val="BodyText"/>
    <w:rPr>
      <w:rFonts w:ascii="Times New Roman" w:eastAsia="宋体" w:hAnsi="Times New Roman" w:cs="Times New Roman"/>
      <w:szCs w:val="20"/>
    </w:rPr>
  </w:style>
  <w:style w:type="paragraph" w:styleId="NormalWeb">
    <w:name w:val="Normal (Web)"/>
    <w:basedOn w:val="Normal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qFormat/>
    <w:pPr>
      <w:widowControl w:val="0"/>
      <w:spacing w:after="200" w:line="276" w:lineRule="auto"/>
      <w:jc w:val="both"/>
    </w:pPr>
    <w:rPr>
      <w:kern w:val="0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2787</Words>
  <Characters>2843</Characters>
  <Application>Microsoft Office Word</Application>
  <DocSecurity>0</DocSecurity>
  <Lines>0</Lines>
  <Paragraphs>105</Paragraphs>
  <ScaleCrop>false</ScaleCrop>
  <Company>EZ</Company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WindowsPC</dc:creator>
  <cp:lastModifiedBy>LYA-AL00</cp:lastModifiedBy>
  <cp:revision>30</cp:revision>
  <dcterms:created xsi:type="dcterms:W3CDTF">2020-11-03T12:40:00Z</dcterms:created>
  <dcterms:modified xsi:type="dcterms:W3CDTF">2020-11-12T04:55:27Z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