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hAnsi="Times New Roman" w:cs="Times New Roman" w:hint="default"/>
          <w:b/>
          <w:bCs/>
          <w:sz w:val="36"/>
          <w:szCs w:val="36"/>
        </w:rPr>
      </w:pPr>
      <w:r>
        <w:rPr>
          <w:rFonts w:ascii="Times New Roman" w:hAnsi="Times New Roman" w:cs="Times New Roman" w:hint="default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4pt;margin-top:840pt;margin-left:86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cs="Times New Roman" w:hint="default"/>
          <w:b/>
          <w:bCs/>
          <w:sz w:val="36"/>
          <w:szCs w:val="36"/>
        </w:rPr>
        <w:t>九年级数学第一次月考参考答案</w:t>
      </w:r>
    </w:p>
    <w:p>
      <w:pPr>
        <w:rPr>
          <w:rFonts w:ascii="Times New Roman" w:hAnsi="Times New Roman" w:cs="Times New Roman" w:hint="default"/>
          <w:b/>
          <w:bCs/>
          <w:sz w:val="24"/>
          <w:szCs w:val="24"/>
        </w:rPr>
      </w:pPr>
    </w:p>
    <w:p>
      <w:pPr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一、选择题（10×4分=40分）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1、C.   2、C   3、D  4、B   5、D   6、B  7、C  8、C  9、A  10、A  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</w:p>
    <w:p>
      <w:pPr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二、填空题（4×5分=20分）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11、X=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2         12、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26" type="#_x0000_t75" style="width:18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="Times New Roman" w:hAnsi="Times New Roman" w:cs="Times New Roman" w:hint="default"/>
          <w:sz w:val="24"/>
          <w:szCs w:val="24"/>
        </w:rPr>
        <w:t xml:space="preserve">       13、 3.75          14、①③</w:t>
      </w:r>
    </w:p>
    <w:p>
      <w:pPr>
        <w:rPr>
          <w:rFonts w:ascii="Times New Roman" w:hAnsi="Times New Roman" w:cs="Times New Roman" w:hint="default"/>
          <w:b/>
          <w:bCs/>
          <w:sz w:val="24"/>
          <w:szCs w:val="24"/>
        </w:rPr>
      </w:pPr>
    </w:p>
    <w:p>
      <w:pP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三、解答题（9小题，共90分）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15、（8分）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解：∵4x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27" type="#_x0000_t75" style="width:8pt;height:15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="Times New Roman" w:hAnsi="Times New Roman" w:cs="Times New Roman" w:hint="default"/>
          <w:sz w:val="24"/>
          <w:szCs w:val="24"/>
        </w:rPr>
        <w:t>+8x+3=0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     ∴(2x+3)(2x+1)=0             (4分)</w:t>
      </w:r>
    </w:p>
    <w:p>
      <w:pPr>
        <w:ind w:firstLine="405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∴x=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28" type="#_x0000_t75" style="width:12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="Times New Roman" w:hAnsi="Times New Roman" w:cs="Times New Roman" w:hint="default"/>
          <w:sz w:val="24"/>
          <w:szCs w:val="24"/>
        </w:rPr>
        <w:t>或x=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29" type="#_x0000_t75" style="width:12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="Times New Roman" w:hAnsi="Times New Roman" w:cs="Times New Roman" w:hint="default"/>
          <w:sz w:val="24"/>
          <w:szCs w:val="24"/>
        </w:rPr>
        <w:t xml:space="preserve">             (8分)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16 、 （8分）  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解:(1)设平均每年降低的百分率为x,根据题意列方程，得200（1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x）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30" type="#_x0000_t75" style="width:8pt;height:15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  <w:r>
        <w:rPr>
          <w:rFonts w:ascii="Times New Roman" w:hAnsi="Times New Roman" w:cs="Times New Roman" w:hint="default"/>
          <w:sz w:val="24"/>
          <w:szCs w:val="24"/>
        </w:rPr>
        <w:t>=162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解得x=0.1或x=1.9（不合题意，舍去）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答：（略）                              （4分）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（2）A商店：162×91=14742（元）；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     B商店：162×0.9×100=14580（元）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     故去B商店买足球更优惠。          （8分）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17 、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8分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hint="default"/>
          <w:sz w:val="24"/>
          <w:szCs w:val="24"/>
        </w:rPr>
        <w:t>(1)∵一元二次方程x²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2x+k+2=0有两个实数根。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∴△=（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2）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31" type="#_x0000_t75" style="width:8pt;height:1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30" r:id="rId17"/>
        </w:objec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4(k+2）≥0.</w:t>
      </w:r>
    </w:p>
    <w:p>
      <w:pPr>
        <w:ind w:firstLine="840" w:firstLineChars="35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解得k≤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1.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                 (3分）</w:t>
      </w:r>
    </w:p>
    <w:p>
      <w:pPr>
        <w:ind w:firstLine="840" w:firstLineChars="350"/>
        <w:rPr>
          <w:rFonts w:ascii="Times New Roman" w:hAnsi="Times New Roman" w:eastAsiaTheme="minorEastAsia" w:cs="Times New Roman" w:hint="default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(2)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存在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eastAsia="zh-CN"/>
        </w:rPr>
        <w:t>由一元二次方程根与系数关系可知</w:t>
      </w:r>
      <w:r>
        <w:rPr>
          <w:rFonts w:ascii="Times New Roman" w:hAnsi="Times New Roman" w:cs="Times New Roman" w:hint="default"/>
          <w:position w:val="-10"/>
          <w:sz w:val="24"/>
          <w:szCs w:val="24"/>
          <w:lang w:eastAsia="zh-CN"/>
        </w:rPr>
        <w:object>
          <v:shape id="_x0000_i1032" type="#_x0000_t75" style="width:118pt;height:17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2" DrawAspect="Content" ObjectID="_1468075731" r:id="rId19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position w:val="-26"/>
          <w:sz w:val="24"/>
          <w:szCs w:val="24"/>
        </w:rPr>
        <w:object>
          <v:shape id="_x0000_i1033" type="#_x0000_t75" style="width:15pt;height:31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2" r:id="rId21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</w:t>
      </w:r>
      <w:r>
        <w:rPr>
          <w:rFonts w:ascii="Times New Roman" w:hAnsi="Times New Roman" w:cs="Times New Roman" w:hint="default"/>
          <w:position w:val="-30"/>
          <w:sz w:val="24"/>
          <w:szCs w:val="24"/>
          <w:lang w:val="en-US" w:eastAsia="zh-CN"/>
        </w:rPr>
        <w:object>
          <v:shape id="_x0000_i1034" type="#_x0000_t75" style="width:17pt;height:34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3" r:id="rId2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2.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position w:val="-30"/>
          <w:sz w:val="24"/>
          <w:szCs w:val="24"/>
          <w:lang w:val="en-US" w:eastAsia="zh-CN"/>
        </w:rPr>
        <w:object>
          <v:shape id="_x0000_i1035" type="#_x0000_t75" style="width:37pt;height:34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4" r:id="rId25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36" type="#_x0000_t75" style="width:29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6" DrawAspect="Content" ObjectID="_1468075735" r:id="rId27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2.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即（k+2）(k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2)=2,解得，k=</w:t>
      </w:r>
      <w:r>
        <w:rPr>
          <w:rFonts w:ascii="Times New Roman" w:hAnsi="Times New Roman" w:cs="Times New Roman" w:hint="default"/>
          <w:position w:val="-8"/>
          <w:sz w:val="24"/>
          <w:szCs w:val="24"/>
          <w:lang w:val="en-US" w:eastAsia="zh-CN"/>
        </w:rPr>
        <w:object>
          <v:shape id="_x0000_i1037" type="#_x0000_t75" style="width:19pt;height:18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7" DrawAspect="Content" ObjectID="_1468075736" r:id="rId29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或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8"/>
          <w:sz w:val="24"/>
          <w:szCs w:val="24"/>
          <w:lang w:val="en-US" w:eastAsia="zh-CN"/>
        </w:rPr>
        <w:object>
          <v:shape id="_x0000_i1038" type="#_x0000_t75" style="width:19pt;height:1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8" DrawAspect="Content" ObjectID="_1468075737" r:id="rId31"/>
        </w:objec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又由（1）题可知</w:t>
      </w:r>
      <w:r>
        <w:rPr>
          <w:rFonts w:ascii="Times New Roman" w:hAnsi="Times New Roman" w:cs="Times New Roman" w:hint="default"/>
          <w:sz w:val="24"/>
          <w:szCs w:val="24"/>
        </w:rPr>
        <w:t>k≤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，故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k=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8"/>
          <w:sz w:val="24"/>
          <w:szCs w:val="24"/>
          <w:lang w:val="en-US" w:eastAsia="zh-CN"/>
        </w:rPr>
        <w:object>
          <v:shape id="_x0000_i1039" type="#_x0000_t75" style="width:19pt;height:1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9" DrawAspect="Content" ObjectID="_1468075738" r:id="rId32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（8分）</w:t>
      </w:r>
    </w:p>
    <w:p>
      <w:pPr>
        <w:numPr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18、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（8分）（1）填1.04（a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x）(或1.1a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1.43x)     (2分）</w:t>
      </w:r>
    </w:p>
    <w:p>
      <w:pPr>
        <w:numPr>
          <w:ilvl w:val="0"/>
          <w:numId w:val="1"/>
        </w:numPr>
        <w:ind w:left="105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由题意，得1.1a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1.43x=1.04（a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x）,解得x=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40" type="#_x0000_t75" style="width:16pt;height:31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40" DrawAspect="Content" ObjectID="_1468075739" r:id="rId34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</w:t>
      </w:r>
    </w:p>
    <w:p>
      <w:pPr>
        <w:numPr>
          <w:ilvl w:val="0"/>
          <w:numId w:val="0"/>
        </w:numPr>
        <w:ind w:left="1050"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于是，2020年4月份的线上销售额为1.43x=0.22a.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所以，2020年4月份的线上销售额与当月销售总额的比值为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41" type="#_x0000_t75" style="width:33pt;height:31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1" DrawAspect="Content" ObjectID="_1468075740" r:id="rId3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=0.2  （8分）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19、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（10分）（1）把点（1，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2），（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2,13）分别代入y=a</w:t>
      </w:r>
      <w:r>
        <w:rPr>
          <w:rFonts w:ascii="Times New Roman" w:hAnsi="Times New Roman" w:cs="Times New Roman" w:hint="default"/>
          <w:sz w:val="24"/>
          <w:szCs w:val="24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42" type="#_x0000_t75" style="width:8pt;height:1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2" DrawAspect="Content" ObjectID="_1468075741" r:id="rId3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+bx+1,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得，</w:t>
      </w:r>
      <w:r>
        <w:rPr>
          <w:rFonts w:ascii="Times New Roman" w:hAnsi="Times New Roman" w:cs="Times New Roman" w:hint="default"/>
          <w:position w:val="-30"/>
          <w:sz w:val="24"/>
          <w:szCs w:val="24"/>
          <w:lang w:val="en-US" w:eastAsia="zh-CN"/>
        </w:rPr>
        <w:object>
          <v:shape id="_x0000_i1043" type="#_x0000_t75" style="width:82pt;height:36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3" DrawAspect="Content" ObjectID="_1468075742" r:id="rId4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解得，a=1,b=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4.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(4分）</w:t>
      </w:r>
    </w:p>
    <w:p>
      <w:pPr>
        <w:numPr>
          <w:numId w:val="0"/>
        </w:numPr>
        <w:ind w:left="1050"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（2）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由（1）得抛物线的解析式为y=</w:t>
      </w:r>
      <w:r>
        <w:rPr>
          <w:rFonts w:ascii="Times New Roman" w:hAnsi="Times New Roman" w:cs="Times New Roman" w:hint="default"/>
          <w:sz w:val="24"/>
          <w:szCs w:val="24"/>
        </w:rPr>
        <w:t>x²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4x+1,</w:t>
      </w:r>
    </w:p>
    <w:p>
      <w:pPr>
        <w:numPr>
          <w:numId w:val="0"/>
        </w:numPr>
        <w:ind w:left="1050" w:firstLine="480" w:leftChars="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把x=5代y=</w:t>
      </w:r>
      <w:r>
        <w:rPr>
          <w:rFonts w:ascii="Times New Roman" w:hAnsi="Times New Roman" w:cs="Times New Roman" w:hint="default"/>
          <w:sz w:val="24"/>
          <w:szCs w:val="24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44" type="#_x0000_t75" style="width:8pt;height:1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4" DrawAspect="Content" ObjectID="_1468075743" r:id="rId42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4x+1,得y</w:t>
      </w:r>
      <w:r>
        <w:rPr>
          <w:rFonts w:ascii="Times New Roman" w:hAnsi="Times New Roman" w:cs="Times New Roman" w:hint="default"/>
          <w:position w:val="-10"/>
          <w:sz w:val="24"/>
          <w:szCs w:val="24"/>
          <w:lang w:val="en-US" w:eastAsia="zh-CN"/>
        </w:rPr>
        <w:object>
          <v:shape id="_x0000_i1045" type="#_x0000_t75" style="width:6pt;height:17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5" DrawAspect="Content" ObjectID="_1468075744" r:id="rId44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=6,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y</w:t>
      </w:r>
      <w:r>
        <w:rPr>
          <w:rFonts w:ascii="Times New Roman" w:hAnsi="Times New Roman" w:cs="Times New Roman" w:hint="default"/>
          <w:position w:val="-10"/>
          <w:sz w:val="24"/>
          <w:szCs w:val="24"/>
          <w:lang w:val="en-US" w:eastAsia="zh-CN"/>
        </w:rPr>
        <w:object>
          <v:shape id="_x0000_i1046" type="#_x0000_t75" style="width:8pt;height:17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6" DrawAspect="Content" ObjectID="_1468075745" r:id="rId4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=12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y</w:t>
      </w:r>
      <w:r>
        <w:rPr>
          <w:rFonts w:ascii="Times New Roman" w:hAnsi="Times New Roman" w:cs="Times New Roman" w:hint="default"/>
          <w:position w:val="-10"/>
          <w:sz w:val="24"/>
          <w:szCs w:val="24"/>
          <w:lang w:val="en-US" w:eastAsia="zh-CN"/>
        </w:rPr>
        <w:object>
          <v:shape id="_x0000_i1047" type="#_x0000_t75" style="width:6pt;height:17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7" DrawAspect="Content" ObjectID="_1468075746" r:id="rId4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=6,y</w:t>
      </w:r>
      <w:r>
        <w:rPr>
          <w:rFonts w:ascii="Times New Roman" w:hAnsi="Times New Roman" w:cs="Times New Roman" w:hint="default"/>
          <w:position w:val="-10"/>
          <w:sz w:val="24"/>
          <w:szCs w:val="24"/>
          <w:lang w:val="en-US" w:eastAsia="zh-CN"/>
        </w:rPr>
        <w:object>
          <v:shape id="_x0000_i1048" type="#_x0000_t75" style="width:6pt;height:17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8" DrawAspect="Content" ObjectID="_1468075747" r:id="rId49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=y</w:t>
      </w:r>
      <w:r>
        <w:rPr>
          <w:rFonts w:ascii="Times New Roman" w:hAnsi="Times New Roman" w:cs="Times New Roman" w:hint="default"/>
          <w:position w:val="-10"/>
          <w:sz w:val="24"/>
          <w:szCs w:val="24"/>
          <w:lang w:val="en-US" w:eastAsia="zh-CN"/>
        </w:rPr>
        <w:object>
          <v:shape id="_x0000_i1049" type="#_x0000_t75" style="width:8pt;height:17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9" DrawAspect="Content" ObjectID="_1468075748" r:id="rId50"/>
        </w:objec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又抛物线的对称轴为直线x=2,</w:t>
      </w:r>
    </w:p>
    <w:p>
      <w:pPr>
        <w:ind w:firstLine="960" w:firstLineChars="400"/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50" type="#_x0000_t75" style="width:49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0" DrawAspect="Content" ObjectID="_1468075749" r:id="rId52"/>
        </w:objec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故m=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                                               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outlineLvl w:val="9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20、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（10分）解：（1）y=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1" type="#_x0000_t75" style="width:16pt;height:3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1" DrawAspect="Content" ObjectID="_1468075750" r:id="rId54"/>
        </w:object>
      </w:r>
      <w:r>
        <w:rPr>
          <w:rFonts w:ascii="Times New Roman" w:hAnsi="Times New Roman" w:cs="Times New Roman" w:hint="default"/>
          <w:sz w:val="24"/>
          <w:szCs w:val="24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52" type="#_x0000_t75" style="width:8pt;height:1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2" DrawAspect="Content" ObjectID="_1468075751" r:id="rId5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3" type="#_x0000_t75" style="width:12pt;height:3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3" DrawAspect="Content" ObjectID="_1468075752" r:id="rId5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x+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4" type="#_x0000_t75" style="width:11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4" DrawAspect="Content" ObjectID="_1468075753" r:id="rId6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5" type="#_x0000_t75" style="width:16pt;height:3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5" DrawAspect="Content" ObjectID="_1468075754" r:id="rId61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4）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56" type="#_x0000_t75" style="width:8pt;height:15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6" DrawAspect="Content" ObjectID="_1468075755" r:id="rId6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+3  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7" type="#_x0000_t75" style="width:16pt;height:3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7" DrawAspect="Content" ObjectID="_1468075756" r:id="rId64"/>
        </w:objec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&lt;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0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</w:p>
    <w:p>
      <w:pPr>
        <w:ind w:firstLine="48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y的最大值为3，实心球在行进中的最大高度为3m.            (6分）</w:t>
      </w:r>
    </w:p>
    <w:p>
      <w:pPr>
        <w:numPr>
          <w:ilvl w:val="0"/>
          <w:numId w:val="2"/>
        </w:numPr>
        <w:ind w:firstLine="48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令y=0得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58" type="#_x0000_t75" style="width:16pt;height:31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8" DrawAspect="Content" ObjectID="_1468075757" r:id="rId65"/>
        </w:object>
      </w:r>
      <w:r>
        <w:rPr>
          <w:rFonts w:ascii="Times New Roman" w:hAnsi="Times New Roman" w:cs="Times New Roman" w:hint="default"/>
          <w:sz w:val="24"/>
          <w:szCs w:val="24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object>
          <v:shape id="_x0000_i1059" type="#_x0000_t75" style="width:8pt;height:15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9" DrawAspect="Content" ObjectID="_1468075758" r:id="rId67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60" type="#_x0000_t75" style="width:12pt;height:3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60" DrawAspect="Content" ObjectID="_1468075759" r:id="rId6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x+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61" type="#_x0000_t75" style="width:11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61" DrawAspect="Content" ObjectID="_1468075760" r:id="rId69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=0，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解方程得，x=10或x=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2(舍去）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该男生把实心球推出的水平距离是10m.                     （10分）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21、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（12分）（1）设A、B两个品种去年平均亩产量分别是x千克，y千克.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由题意得</w:t>
      </w:r>
      <w:r>
        <w:rPr>
          <w:rFonts w:ascii="Times New Roman" w:hAnsi="Times New Roman" w:cs="Times New Roman" w:hint="default"/>
          <w:position w:val="-30"/>
          <w:sz w:val="24"/>
          <w:szCs w:val="24"/>
          <w:lang w:val="en-US" w:eastAsia="zh-CN"/>
        </w:rPr>
        <w:object>
          <v:shape id="_x0000_i1062" type="#_x0000_t75" style="width:146pt;height:36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62" DrawAspect="Content" ObjectID="_1468075761" r:id="rId71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解得x=400,y=500.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答:(略）         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                 （4分）</w:t>
      </w:r>
    </w:p>
    <w:p>
      <w:pPr>
        <w:numPr>
          <w:numId w:val="0"/>
        </w:numPr>
        <w:ind w:left="420" w:firstLine="240" w:leftChars="200" w:firstLineChars="1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（2）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根据题意得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：</w:t>
      </w:r>
    </w:p>
    <w:p>
      <w:pPr>
        <w:numPr>
          <w:ilvl w:val="0"/>
          <w:numId w:val="0"/>
        </w:numPr>
        <w:ind w:left="420" w:firstLine="240" w:leftChars="200" w:firstLineChars="1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24×400（1+a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）+24（1+a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）×500(1+2a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)=21600(1+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63" type="#_x0000_t75" style="width:13pt;height:18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63" DrawAspect="Content" ObjectID="_1468075762" r:id="rId7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).</w:t>
      </w:r>
    </w:p>
    <w:p>
      <w:pPr>
        <w:numPr>
          <w:ilvl w:val="0"/>
          <w:numId w:val="0"/>
        </w:numPr>
        <w:ind w:left="420" w:left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令a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％=m,则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24×400（1+m）+24（1+m）×500(1+2m)=21600(1+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64" type="#_x0000_t75" style="width:13pt;height:18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64" DrawAspect="Content" ObjectID="_1468075763" r:id="rId74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m).</w:t>
      </w:r>
    </w:p>
    <w:p>
      <w:pPr>
        <w:numPr>
          <w:ilvl w:val="0"/>
          <w:numId w:val="0"/>
        </w:numPr>
        <w:ind w:left="420" w:right="-932" w:leftChars="200" w:rightChars="-444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整理得10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㎡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m=0,解得m=0(舍去）或m=0.1，故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％=0.1，即a的值为10. 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 w:right="-932" w:leftChars="200" w:rightChars="-444"/>
        <w:textAlignment w:val="auto"/>
        <w:outlineLvl w:val="9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22、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（12分）（1）</w:t>
      </w:r>
      <w:r>
        <w:rPr>
          <w:rFonts w:ascii="Times New Roman" w:hAnsi="Times New Roman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点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2，0)在二次函数y=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65" type="#_x0000_t75" style="width:8pt;height:15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5" DrawAspect="Content" ObjectID="_1468075764" r:id="rId7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+(n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1)x+3的图象上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2)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66" type="#_x0000_t75" style="width:8pt;height:15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6" DrawAspect="Content" ObjectID="_1468075765" r:id="rId78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2(n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1)+3=0,解得n=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67" type="#_x0000_t75" style="width:12pt;height:3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7" DrawAspect="Content" ObjectID="_1468075766" r:id="rId8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故所求二次函数的解析式为y=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68" type="#_x0000_t75" style="width:8pt;height:15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68" DrawAspect="Content" ObjectID="_1468075767" r:id="rId82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69" type="#_x0000_t75" style="width:12pt;height:31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69" DrawAspect="Content" ObjectID="_1468075768" r:id="rId84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x+3.                    (4分）</w:t>
      </w:r>
    </w:p>
    <w:p>
      <w:pPr>
        <w:numPr>
          <w:ilvl w:val="0"/>
          <w:numId w:val="3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由（1）题可知A(0，3),可求得直线AB的解析式为y=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70" type="#_x0000_t75" style="width:10pt;height:18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70" DrawAspect="Content" ObjectID="_1468075769" r:id="rId8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x+3       (6分）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设点P（a,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71" type="#_x0000_t75" style="width:8pt;height:15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71" DrawAspect="Content" ObjectID="_1468075770" r:id="rId88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72" type="#_x0000_t75" style="width:10pt;height:18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72" DrawAspect="Content" ObjectID="_1468075771" r:id="rId9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a+3）,则点C(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73" type="#_x0000_t75" style="width:12pt;height:31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73" DrawAspect="Content" ObjectID="_1468075772" r:id="rId92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74" type="#_x0000_t75" style="width:8pt;height:15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4" DrawAspect="Content" ObjectID="_1468075773" r:id="rId94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75" type="#_x0000_t75" style="width:9pt;height:18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75" DrawAspect="Content" ObjectID="_1468075774" r:id="rId9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76" type="#_x0000_t75" style="width:8pt;height:1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6" DrawAspect="Content" ObjectID="_1468075775" r:id="rId98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77" type="#_x0000_t75" style="width:12pt;height:31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77" DrawAspect="Content" ObjectID="_1468075776" r:id="rId10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a+3)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由于点C在点P的右边，所以PC=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78" type="#_x0000_t75" style="width:12pt;height:31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8" DrawAspect="Content" ObjectID="_1468075777" r:id="rId102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79" type="#_x0000_t75" style="width:8pt;height:15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9" DrawAspect="Content" ObjectID="_1468075778" r:id="rId104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80" type="#_x0000_t75" style="width:9pt;height:18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80" DrawAspect="Content" ObjectID="_1468075779" r:id="rId10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81" type="#_x0000_t75" style="width:10pt;height:18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81" DrawAspect="Content" ObjectID="_1468075780" r:id="rId10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(a+1)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82" type="#_x0000_t75" style="width:8pt;height:15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82" DrawAspect="Content" ObjectID="_1468075781" r:id="rId11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83" type="#_x0000_t75" style="width:12pt;height:31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83" DrawAspect="Content" ObjectID="_1468075782" r:id="rId112"/>
        </w:object>
      </w:r>
    </w:p>
    <w:p>
      <w:pPr>
        <w:numPr>
          <w:ilvl w:val="0"/>
          <w:numId w:val="0"/>
        </w:numPr>
        <w:ind w:right="-733" w:rightChars="-349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由于P点在第二象限，故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&lt;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&lt;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0,所以当a=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1时，线段PC的最大值为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84" type="#_x0000_t75" style="width:12pt;height:31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84" DrawAspect="Content" ObjectID="_1468075783" r:id="rId11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（12分）</w:t>
      </w: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23、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（14分）（1）y=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85" type="#_x0000_t75" style="width:8pt;height:15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85" DrawAspect="Content" ObjectID="_1468075784" r:id="rId115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+2x+3与坐标轴的交点为A(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1，0),B(3，0),C(0，3),顶点M(1，4),可求伴线的解析式为y=x+3. 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(4分）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ilvl w:val="0"/>
          <w:numId w:val="4"/>
        </w:numPr>
        <w:ind w:left="42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①伴线为y=2x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3,则点C(0，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3),标线为y=kx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3k,则C(0，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),</w:t>
      </w:r>
    </w:p>
    <w:p>
      <w:pPr>
        <w:numPr>
          <w:ilvl w:val="0"/>
          <w:numId w:val="0"/>
        </w:numPr>
        <w:ind w:left="420"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k=1,标线为y=x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3,点B(3，0).</w:t>
      </w:r>
    </w:p>
    <w:p>
      <w:pPr>
        <w:numPr>
          <w:ilvl w:val="0"/>
          <w:numId w:val="0"/>
        </w:numPr>
        <w:ind w:left="420"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将C(0，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3)，B(3，0)代入y=ax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86" type="#_x0000_t75" style="width:8pt;height:15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86" DrawAspect="Content" ObjectID="_1468075785" r:id="rId117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+bx+c中，得c=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3,b=1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3a,</w:t>
      </w:r>
    </w:p>
    <w:p>
      <w:pPr>
        <w:numPr>
          <w:ilvl w:val="0"/>
          <w:numId w:val="0"/>
        </w:numPr>
        <w:ind w:left="420" w:leftChars="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y=ax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87" type="#_x0000_t75" style="width:8pt;height:15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87" DrawAspect="Content" ObjectID="_1468075786" r:id="rId11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+(1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3a)x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3,故点M(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88" type="#_x0000_t75" style="width:33pt;height:31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88" DrawAspect="Content" ObjectID="_1468075787" r:id="rId12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89" type="#_x0000_t75" style="width:69pt;height:33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9" DrawAspect="Content" ObjectID="_1468075788" r:id="rId122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）</w:t>
      </w: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90" type="#_x0000_t75" style="width:69pt;height:33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90" DrawAspect="Content" ObjectID="_1468075789" r:id="rId124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=2× 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91" type="#_x0000_t75" style="width:33pt;height:31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91" DrawAspect="Content" ObjectID="_1468075790" r:id="rId125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3， 解得，a=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1或a=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92" type="#_x0000_t75" style="width:11pt;height:31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92" DrawAspect="Content" ObjectID="_1468075791" r:id="rId127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ind w:firstLine="960" w:firstLineChars="400"/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当a=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93" type="#_x0000_t75" style="width:11pt;height:31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93" DrawAspect="Content" ObjectID="_1468075792" r:id="rId128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时，b=0(舍去）</w:t>
      </w:r>
    </w:p>
    <w:p>
      <w:pPr>
        <w:jc w:val="left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1，y=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94" type="#_x0000_t75" style="width:8pt;height:15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94" DrawAspect="Content" ObjectID="_1468075793" r:id="rId130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+4x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3.                                  (10分）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②由①得设点P(m,m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3),则点Q(m,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95" type="#_x0000_t75" style="width:8pt;height:15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95" DrawAspect="Content" ObjectID="_1468075794" r:id="rId132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+4m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3)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PQ=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96" type="#_x0000_t75" style="width:8pt;height:15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96" DrawAspect="Content" ObjectID="_1468075795" r:id="rId13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+4m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m+3=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(m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97" type="#_x0000_t75" style="width:12pt;height:31pt" o:oleicon="f" o:ole="" coordsize="21600,21600" o:preferrelative="t" filled="f" stroked="f">
            <v:imagedata r:id="rId134" o:title=""/>
            <o:lock v:ext="edit" aspectratio="t"/>
            <w10:anchorlock/>
          </v:shape>
          <o:OLEObject Type="Embed" ProgID="Equation.KSEE3" ShapeID="_x0000_i1097" DrawAspect="Content" ObjectID="_1468075796" r:id="rId135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)</w:t>
      </w:r>
      <w:r>
        <w:rPr>
          <w:rFonts w:ascii="Times New Roman" w:hAnsi="Times New Roman" w:cs="Times New Roman" w:hint="default"/>
          <w:position w:val="-4"/>
          <w:sz w:val="24"/>
          <w:szCs w:val="24"/>
          <w:lang w:val="en-US" w:eastAsia="zh-CN"/>
        </w:rPr>
        <w:object>
          <v:shape id="_x0000_i1098" type="#_x0000_t75" style="width:8pt;height:15pt" o:oleicon="f" o:ole="" coordsize="21600,21600" o:preferrelative="t" filled="f" stroked="f">
            <v:imagedata r:id="rId136" o:title=""/>
            <o:lock v:ext="edit" aspectratio="t"/>
            <w10:anchorlock/>
          </v:shape>
          <o:OLEObject Type="Embed" ProgID="Equation.KSEE3" ShapeID="_x0000_i1098" DrawAspect="Content" ObjectID="_1468075797" r:id="rId137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+</w:t>
      </w:r>
      <w:r>
        <w:rPr>
          <w:rFonts w:ascii="Times New Roman" w:hAnsi="Times New Roman" w:cs="Times New Roman" w:hint="default"/>
          <w:position w:val="-12"/>
          <w:sz w:val="24"/>
          <w:szCs w:val="24"/>
          <w:lang w:val="en-US" w:eastAsia="zh-CN"/>
        </w:rPr>
        <w:object>
          <v:shape id="_x0000_i1099" type="#_x0000_t75" style="width:10pt;height:18pt" o:oleicon="f" o:ole="" coordsize="21600,21600" o:preferrelative="t" filled="f" stroked="f">
            <v:imagedata r:id="rId138" o:title=""/>
            <o:lock v:ext="edit" aspectratio="t"/>
            <w10:anchorlock/>
          </v:shape>
          <o:OLEObject Type="Embed" ProgID="Equation.KSEE3" ShapeID="_x0000_i1099" DrawAspect="Content" ObjectID="_1468075798" r:id="rId139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－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&lt;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0,</w:t>
      </w:r>
      <w:r>
        <w:rPr>
          <w:rFonts w:ascii="Times New Roman" w:hAnsi="Times New Roman" w:cs="Times New Roman" w:hint="default"/>
          <w:sz w:val="24"/>
          <w:szCs w:val="24"/>
        </w:rPr>
        <w:t>∴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m=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100" type="#_x0000_t75" style="width:12pt;height:31pt" o:oleicon="f" o:ole="" coordsize="21600,21600" o:preferrelative="t" filled="f" stroked="f">
            <v:imagedata r:id="rId140" o:title=""/>
            <o:lock v:ext="edit" aspectratio="t"/>
            <w10:anchorlock/>
          </v:shape>
          <o:OLEObject Type="Embed" ProgID="Equation.KSEE3" ShapeID="_x0000_i1100" DrawAspect="Content" ObjectID="_1468075799" r:id="rId141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时，PQ有最大值为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101" type="#_x0000_t75" style="width:12pt;height:31pt" o:oleicon="f" o:ole="" coordsize="21600,21600" o:preferrelative="t" filled="f" stroked="f">
            <v:imagedata r:id="rId142" o:title=""/>
            <o:lock v:ext="edit" aspectratio="t"/>
            <w10:anchorlock/>
          </v:shape>
          <o:OLEObject Type="Embed" ProgID="Equation.KSEE3" ShapeID="_x0000_i1101" DrawAspect="Content" ObjectID="_1468075800" r:id="rId143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                      (14分）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  <w:sectPr>
          <w:footerReference w:type="default" r:id="rId144"/>
          <w:headerReference w:type="first" r:id="rId14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pict>
          <v:shape id="_x0000_i1102" type="#_x0000_t75" alt="promotion-pages" style="width:415.3pt;height:671.68pt">
            <v:imagedata r:id="rId14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6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4D709"/>
    <w:multiLevelType w:val="singleLevel"/>
    <w:tmpl w:val="B5E4D709"/>
    <w:lvl w:ilvl="0">
      <w:start w:val="2"/>
      <w:numFmt w:val="decimal"/>
      <w:suff w:val="space"/>
      <w:lvlText w:val="（%1）"/>
      <w:lvlJc w:val="left"/>
    </w:lvl>
  </w:abstractNum>
  <w:abstractNum w:abstractNumId="1">
    <w:nsid w:val="D4B0F6A9"/>
    <w:multiLevelType w:val="singleLevel"/>
    <w:tmpl w:val="D4B0F6A9"/>
    <w:lvl w:ilvl="0">
      <w:start w:val="2"/>
      <w:numFmt w:val="decimal"/>
      <w:suff w:val="nothing"/>
      <w:lvlText w:val="（%1）"/>
      <w:lvlJc w:val="left"/>
      <w:pPr>
        <w:ind w:left="1050" w:firstLine="0" w:leftChars="0" w:firstLineChars="0"/>
      </w:pPr>
    </w:lvl>
  </w:abstractNum>
  <w:abstractNum w:abstractNumId="2">
    <w:nsid w:val="013AA143"/>
    <w:multiLevelType w:val="singleLevel"/>
    <w:tmpl w:val="013AA143"/>
    <w:lvl w:ilvl="0">
      <w:start w:val="2"/>
      <w:numFmt w:val="decimal"/>
      <w:suff w:val="nothing"/>
      <w:lvlText w:val="(%1）"/>
      <w:lvlJc w:val="left"/>
      <w:pPr>
        <w:ind w:left="420" w:firstLine="0" w:leftChars="0" w:firstLineChars="0"/>
      </w:pPr>
    </w:lvl>
  </w:abstractNum>
  <w:abstractNum w:abstractNumId="3">
    <w:nsid w:val="1E4F4C0F"/>
    <w:multiLevelType w:val="singleLevel"/>
    <w:tmpl w:val="1E4F4C0F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27"/>
    <w:rsid w:val="000F72CA"/>
    <w:rsid w:val="00195012"/>
    <w:rsid w:val="003A7C27"/>
    <w:rsid w:val="003D0212"/>
    <w:rsid w:val="00417605"/>
    <w:rsid w:val="0069142D"/>
    <w:rsid w:val="00BD239D"/>
    <w:rsid w:val="00D428E9"/>
    <w:rsid w:val="03B72A24"/>
    <w:rsid w:val="18A330C1"/>
    <w:rsid w:val="36FF4884"/>
    <w:rsid w:val="385D7432"/>
    <w:rsid w:val="4297764C"/>
    <w:rsid w:val="6282496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2.bin" /><Relationship Id="rId101" Type="http://schemas.openxmlformats.org/officeDocument/2006/relationships/image" Target="media/image45.wmf" /><Relationship Id="rId102" Type="http://schemas.openxmlformats.org/officeDocument/2006/relationships/oleObject" Target="embeddings/oleObject53.bin" /><Relationship Id="rId103" Type="http://schemas.openxmlformats.org/officeDocument/2006/relationships/image" Target="media/image46.wmf" /><Relationship Id="rId104" Type="http://schemas.openxmlformats.org/officeDocument/2006/relationships/oleObject" Target="embeddings/oleObject54.bin" /><Relationship Id="rId105" Type="http://schemas.openxmlformats.org/officeDocument/2006/relationships/image" Target="media/image47.wmf" /><Relationship Id="rId106" Type="http://schemas.openxmlformats.org/officeDocument/2006/relationships/oleObject" Target="embeddings/oleObject55.bin" /><Relationship Id="rId107" Type="http://schemas.openxmlformats.org/officeDocument/2006/relationships/image" Target="media/image48.wmf" /><Relationship Id="rId108" Type="http://schemas.openxmlformats.org/officeDocument/2006/relationships/oleObject" Target="embeddings/oleObject56.bin" /><Relationship Id="rId109" Type="http://schemas.openxmlformats.org/officeDocument/2006/relationships/image" Target="media/image49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7.bin" /><Relationship Id="rId111" Type="http://schemas.openxmlformats.org/officeDocument/2006/relationships/image" Target="media/image50.wmf" /><Relationship Id="rId112" Type="http://schemas.openxmlformats.org/officeDocument/2006/relationships/oleObject" Target="embeddings/oleObject58.bin" /><Relationship Id="rId113" Type="http://schemas.openxmlformats.org/officeDocument/2006/relationships/oleObject" Target="embeddings/oleObject59.bin" /><Relationship Id="rId114" Type="http://schemas.openxmlformats.org/officeDocument/2006/relationships/image" Target="media/image51.wmf" /><Relationship Id="rId115" Type="http://schemas.openxmlformats.org/officeDocument/2006/relationships/oleObject" Target="embeddings/oleObject60.bin" /><Relationship Id="rId116" Type="http://schemas.openxmlformats.org/officeDocument/2006/relationships/image" Target="media/image52.wmf" /><Relationship Id="rId117" Type="http://schemas.openxmlformats.org/officeDocument/2006/relationships/oleObject" Target="embeddings/oleObject61.bin" /><Relationship Id="rId118" Type="http://schemas.openxmlformats.org/officeDocument/2006/relationships/oleObject" Target="embeddings/oleObject62.bin" /><Relationship Id="rId119" Type="http://schemas.openxmlformats.org/officeDocument/2006/relationships/image" Target="media/image53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63.bin" /><Relationship Id="rId121" Type="http://schemas.openxmlformats.org/officeDocument/2006/relationships/image" Target="media/image54.wmf" /><Relationship Id="rId122" Type="http://schemas.openxmlformats.org/officeDocument/2006/relationships/oleObject" Target="embeddings/oleObject64.bin" /><Relationship Id="rId123" Type="http://schemas.openxmlformats.org/officeDocument/2006/relationships/image" Target="media/image55.wmf" /><Relationship Id="rId124" Type="http://schemas.openxmlformats.org/officeDocument/2006/relationships/oleObject" Target="embeddings/oleObject65.bin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6.wmf" /><Relationship Id="rId127" Type="http://schemas.openxmlformats.org/officeDocument/2006/relationships/oleObject" Target="embeddings/oleObject67.bin" /><Relationship Id="rId128" Type="http://schemas.openxmlformats.org/officeDocument/2006/relationships/oleObject" Target="embeddings/oleObject68.bin" /><Relationship Id="rId129" Type="http://schemas.openxmlformats.org/officeDocument/2006/relationships/image" Target="media/image57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9.bin" /><Relationship Id="rId131" Type="http://schemas.openxmlformats.org/officeDocument/2006/relationships/image" Target="media/image58.wmf" /><Relationship Id="rId132" Type="http://schemas.openxmlformats.org/officeDocument/2006/relationships/oleObject" Target="embeddings/oleObject70.bin" /><Relationship Id="rId133" Type="http://schemas.openxmlformats.org/officeDocument/2006/relationships/oleObject" Target="embeddings/oleObject71.bin" /><Relationship Id="rId134" Type="http://schemas.openxmlformats.org/officeDocument/2006/relationships/image" Target="media/image59.wmf" /><Relationship Id="rId135" Type="http://schemas.openxmlformats.org/officeDocument/2006/relationships/oleObject" Target="embeddings/oleObject72.bin" /><Relationship Id="rId136" Type="http://schemas.openxmlformats.org/officeDocument/2006/relationships/image" Target="media/image60.wmf" /><Relationship Id="rId137" Type="http://schemas.openxmlformats.org/officeDocument/2006/relationships/oleObject" Target="embeddings/oleObject73.bin" /><Relationship Id="rId138" Type="http://schemas.openxmlformats.org/officeDocument/2006/relationships/image" Target="media/image61.wmf" /><Relationship Id="rId139" Type="http://schemas.openxmlformats.org/officeDocument/2006/relationships/oleObject" Target="embeddings/oleObject74.bin" /><Relationship Id="rId14" Type="http://schemas.openxmlformats.org/officeDocument/2006/relationships/image" Target="media/image6.wmf" /><Relationship Id="rId140" Type="http://schemas.openxmlformats.org/officeDocument/2006/relationships/image" Target="media/image62.wmf" /><Relationship Id="rId141" Type="http://schemas.openxmlformats.org/officeDocument/2006/relationships/oleObject" Target="embeddings/oleObject75.bin" /><Relationship Id="rId142" Type="http://schemas.openxmlformats.org/officeDocument/2006/relationships/image" Target="media/image63.wmf" /><Relationship Id="rId143" Type="http://schemas.openxmlformats.org/officeDocument/2006/relationships/oleObject" Target="embeddings/oleObject76.bin" /><Relationship Id="rId144" Type="http://schemas.openxmlformats.org/officeDocument/2006/relationships/footer" Target="footer1.xml" /><Relationship Id="rId145" Type="http://schemas.openxmlformats.org/officeDocument/2006/relationships/header" Target="header1.xml" /><Relationship Id="rId146" Type="http://schemas.openxmlformats.org/officeDocument/2006/relationships/image" Target="media/image65.png" /><Relationship Id="rId147" Type="http://schemas.openxmlformats.org/officeDocument/2006/relationships/theme" Target="theme/theme1.xml" /><Relationship Id="rId148" Type="http://schemas.openxmlformats.org/officeDocument/2006/relationships/numbering" Target="numbering.xml" /><Relationship Id="rId149" Type="http://schemas.openxmlformats.org/officeDocument/2006/relationships/styles" Target="styles.xml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4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7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9.bin" /><Relationship Id="rId61" Type="http://schemas.openxmlformats.org/officeDocument/2006/relationships/oleObject" Target="embeddings/oleObject30.bin" /><Relationship Id="rId62" Type="http://schemas.openxmlformats.org/officeDocument/2006/relationships/image" Target="media/image28.wmf" /><Relationship Id="rId63" Type="http://schemas.openxmlformats.org/officeDocument/2006/relationships/oleObject" Target="embeddings/oleObject31.bin" /><Relationship Id="rId64" Type="http://schemas.openxmlformats.org/officeDocument/2006/relationships/oleObject" Target="embeddings/oleObject32.bin" /><Relationship Id="rId65" Type="http://schemas.openxmlformats.org/officeDocument/2006/relationships/oleObject" Target="embeddings/oleObject33.bin" /><Relationship Id="rId66" Type="http://schemas.openxmlformats.org/officeDocument/2006/relationships/image" Target="media/image29.wmf" /><Relationship Id="rId67" Type="http://schemas.openxmlformats.org/officeDocument/2006/relationships/oleObject" Target="embeddings/oleObject34.bin" /><Relationship Id="rId68" Type="http://schemas.openxmlformats.org/officeDocument/2006/relationships/oleObject" Target="embeddings/oleObject35.bin" /><Relationship Id="rId69" Type="http://schemas.openxmlformats.org/officeDocument/2006/relationships/oleObject" Target="embeddings/oleObject36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0.wmf" /><Relationship Id="rId71" Type="http://schemas.openxmlformats.org/officeDocument/2006/relationships/oleObject" Target="embeddings/oleObject37.bin" /><Relationship Id="rId72" Type="http://schemas.openxmlformats.org/officeDocument/2006/relationships/image" Target="media/image31.wmf" /><Relationship Id="rId73" Type="http://schemas.openxmlformats.org/officeDocument/2006/relationships/oleObject" Target="embeddings/oleObject38.bin" /><Relationship Id="rId74" Type="http://schemas.openxmlformats.org/officeDocument/2006/relationships/oleObject" Target="embeddings/oleObject39.bin" /><Relationship Id="rId75" Type="http://schemas.openxmlformats.org/officeDocument/2006/relationships/image" Target="media/image32.wmf" /><Relationship Id="rId76" Type="http://schemas.openxmlformats.org/officeDocument/2006/relationships/oleObject" Target="embeddings/oleObject40.bin" /><Relationship Id="rId77" Type="http://schemas.openxmlformats.org/officeDocument/2006/relationships/image" Target="media/image33.wmf" /><Relationship Id="rId78" Type="http://schemas.openxmlformats.org/officeDocument/2006/relationships/oleObject" Target="embeddings/oleObject41.bin" /><Relationship Id="rId79" Type="http://schemas.openxmlformats.org/officeDocument/2006/relationships/image" Target="media/image34.wmf" /><Relationship Id="rId8" Type="http://schemas.openxmlformats.org/officeDocument/2006/relationships/image" Target="media/image3.wmf" /><Relationship Id="rId80" Type="http://schemas.openxmlformats.org/officeDocument/2006/relationships/oleObject" Target="embeddings/oleObject42.bin" /><Relationship Id="rId81" Type="http://schemas.openxmlformats.org/officeDocument/2006/relationships/image" Target="media/image35.wmf" /><Relationship Id="rId82" Type="http://schemas.openxmlformats.org/officeDocument/2006/relationships/oleObject" Target="embeddings/oleObject43.bin" /><Relationship Id="rId83" Type="http://schemas.openxmlformats.org/officeDocument/2006/relationships/image" Target="media/image36.wmf" /><Relationship Id="rId84" Type="http://schemas.openxmlformats.org/officeDocument/2006/relationships/oleObject" Target="embeddings/oleObject44.bin" /><Relationship Id="rId85" Type="http://schemas.openxmlformats.org/officeDocument/2006/relationships/image" Target="media/image37.wmf" /><Relationship Id="rId86" Type="http://schemas.openxmlformats.org/officeDocument/2006/relationships/oleObject" Target="embeddings/oleObject45.bin" /><Relationship Id="rId87" Type="http://schemas.openxmlformats.org/officeDocument/2006/relationships/image" Target="media/image38.wmf" /><Relationship Id="rId88" Type="http://schemas.openxmlformats.org/officeDocument/2006/relationships/oleObject" Target="embeddings/oleObject46.bin" /><Relationship Id="rId89" Type="http://schemas.openxmlformats.org/officeDocument/2006/relationships/image" Target="media/image39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7.bin" /><Relationship Id="rId91" Type="http://schemas.openxmlformats.org/officeDocument/2006/relationships/image" Target="media/image40.wmf" /><Relationship Id="rId92" Type="http://schemas.openxmlformats.org/officeDocument/2006/relationships/oleObject" Target="embeddings/oleObject48.bin" /><Relationship Id="rId93" Type="http://schemas.openxmlformats.org/officeDocument/2006/relationships/image" Target="media/image41.wmf" /><Relationship Id="rId94" Type="http://schemas.openxmlformats.org/officeDocument/2006/relationships/oleObject" Target="embeddings/oleObject49.bin" /><Relationship Id="rId95" Type="http://schemas.openxmlformats.org/officeDocument/2006/relationships/image" Target="media/image42.wmf" /><Relationship Id="rId96" Type="http://schemas.openxmlformats.org/officeDocument/2006/relationships/oleObject" Target="embeddings/oleObject50.bin" /><Relationship Id="rId97" Type="http://schemas.openxmlformats.org/officeDocument/2006/relationships/image" Target="media/image43.wmf" /><Relationship Id="rId98" Type="http://schemas.openxmlformats.org/officeDocument/2006/relationships/oleObject" Target="embeddings/oleObject51.bin" /><Relationship Id="rId99" Type="http://schemas.openxmlformats.org/officeDocument/2006/relationships/image" Target="media/image4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2020-09-27T06:41:00Z</dcterms:created>
  <dcterms:modified xsi:type="dcterms:W3CDTF">2020-09-29T03:25:09Z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