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center"/>
        <w:rPr>
          <w:rFonts w:eastAsia="黑体"/>
          <w:b/>
          <w:sz w:val="30"/>
          <w:szCs w:val="30"/>
        </w:rPr>
      </w:pPr>
      <w:r>
        <w:rPr>
          <w:rFonts w:hint="eastAsia" w:eastAsia="黑体"/>
          <w:b/>
          <w:sz w:val="30"/>
          <w:szCs w:val="30"/>
        </w:rPr>
        <w:pict>
          <v:shape id="_x0000_s1025" o:spid="_x0000_s1025" o:spt="75" type="#_x0000_t75" style="position:absolute;left:0pt;margin-left:854pt;margin-top:909pt;height:30pt;width:25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rPr>
          <w:rFonts w:hint="eastAsia" w:eastAsia="黑体"/>
          <w:b/>
          <w:sz w:val="30"/>
          <w:szCs w:val="30"/>
        </w:rPr>
        <w:t>2021-2022辽宁省本溪市九年级物理上第一次月考卷</w:t>
      </w:r>
    </w:p>
    <w:p>
      <w:pPr>
        <w:spacing w:line="240" w:lineRule="auto"/>
        <w:rPr>
          <w:b/>
        </w:rPr>
      </w:pPr>
      <w:r>
        <w:rPr>
          <w:rFonts w:hint="eastAsia"/>
          <w:b/>
        </w:rPr>
        <w:t>一、选择题（</w:t>
      </w:r>
      <w:r>
        <w:rPr>
          <w:rFonts w:eastAsia="新宋体"/>
          <w:b/>
          <w:szCs w:val="21"/>
        </w:rPr>
        <w:t>1</w:t>
      </w:r>
      <w:r>
        <w:rPr>
          <w:rFonts w:hint="eastAsia" w:eastAsia="新宋体"/>
          <w:b/>
          <w:szCs w:val="21"/>
        </w:rPr>
        <w:t>～</w:t>
      </w:r>
      <w:r>
        <w:rPr>
          <w:rFonts w:eastAsia="新宋体"/>
          <w:b/>
          <w:szCs w:val="21"/>
        </w:rPr>
        <w:t>8</w:t>
      </w:r>
      <w:r>
        <w:rPr>
          <w:rFonts w:hint="eastAsia" w:eastAsia="新宋体"/>
          <w:b/>
          <w:szCs w:val="21"/>
        </w:rPr>
        <w:t>题单选题，</w:t>
      </w:r>
      <w:r>
        <w:rPr>
          <w:rFonts w:eastAsia="新宋体"/>
          <w:b/>
          <w:szCs w:val="21"/>
        </w:rPr>
        <w:t xml:space="preserve"> 9</w:t>
      </w:r>
      <w:r>
        <w:rPr>
          <w:rFonts w:hint="eastAsia" w:eastAsia="新宋体"/>
          <w:b/>
          <w:szCs w:val="21"/>
        </w:rPr>
        <w:t>一</w:t>
      </w:r>
      <w:r>
        <w:rPr>
          <w:rFonts w:eastAsia="新宋体"/>
          <w:b/>
          <w:szCs w:val="21"/>
        </w:rPr>
        <w:t>12</w:t>
      </w:r>
      <w:r>
        <w:rPr>
          <w:rFonts w:hint="eastAsia" w:eastAsia="新宋体"/>
          <w:b/>
          <w:szCs w:val="21"/>
        </w:rPr>
        <w:t>为多选题．</w:t>
      </w:r>
      <w:r>
        <w:rPr>
          <w:rFonts w:hint="eastAsia"/>
          <w:b/>
        </w:rPr>
        <w:t>）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1</w:t>
      </w:r>
      <w:r>
        <w:t>．</w:t>
      </w:r>
      <w:r>
        <w:rPr>
          <w:rFonts w:ascii="宋体" w:hAnsi="宋体" w:cs="宋体"/>
        </w:rPr>
        <w:t>下图中所描述的是集中我们比较熟悉的现象，其中能说明分子在不断运动的是（　　）</w:t>
      </w:r>
    </w:p>
    <w:p>
      <w:pPr>
        <w:tabs>
          <w:tab w:val="left" w:pos="4153"/>
        </w:tabs>
        <w:spacing w:line="240" w:lineRule="auto"/>
        <w:jc w:val="left"/>
        <w:textAlignment w:val="center"/>
        <w:rPr>
          <w:rFonts w:ascii="宋体" w:hAnsi="宋体" w:cs="宋体"/>
        </w:rPr>
      </w:pPr>
      <w:r>
        <w:t>A．</w:t>
      </w:r>
      <w:r>
        <w:drawing>
          <wp:inline distT="0" distB="0" distL="0" distR="0">
            <wp:extent cx="1019175" cy="819150"/>
            <wp:effectExtent l="0" t="0" r="0" b="0"/>
            <wp:docPr id="1130382052" name="图片 113038205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382052" name="图片 1130382052" descr="figure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春天，柳絮飞扬</w:t>
      </w:r>
      <w:r>
        <w:tab/>
      </w:r>
      <w:r>
        <w:t>B．</w:t>
      </w:r>
      <w:r>
        <w:drawing>
          <wp:inline distT="0" distB="0" distL="0" distR="0">
            <wp:extent cx="1095375" cy="781050"/>
            <wp:effectExtent l="0" t="0" r="0" b="0"/>
            <wp:docPr id="408877328" name="图片 40887732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877328" name="图片 408877328" descr="figure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夏天，荷花飘香</w:t>
      </w:r>
    </w:p>
    <w:p>
      <w:pPr>
        <w:tabs>
          <w:tab w:val="left" w:pos="4153"/>
        </w:tabs>
        <w:spacing w:line="240" w:lineRule="auto"/>
        <w:jc w:val="left"/>
        <w:textAlignment w:val="center"/>
        <w:rPr>
          <w:rFonts w:ascii="宋体" w:hAnsi="宋体" w:cs="宋体"/>
        </w:rPr>
      </w:pPr>
      <w:r>
        <w:t>C．</w:t>
      </w:r>
      <w:r>
        <w:drawing>
          <wp:inline distT="0" distB="0" distL="0" distR="0">
            <wp:extent cx="1085850" cy="828675"/>
            <wp:effectExtent l="0" t="0" r="0" b="0"/>
            <wp:docPr id="126271574" name="图片 12627157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71574" name="图片 126271574" descr="figure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秋天，落英缤纷</w:t>
      </w:r>
      <w:r>
        <w:tab/>
      </w:r>
      <w:r>
        <w:t>D．</w:t>
      </w:r>
      <w:r>
        <w:drawing>
          <wp:inline distT="0" distB="0" distL="0" distR="0">
            <wp:extent cx="952500" cy="866775"/>
            <wp:effectExtent l="0" t="0" r="0" b="0"/>
            <wp:docPr id="395961244" name="图片 39596124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961244" name="图片 395961244" descr="figure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冬天，雪花飘飘</w:t>
      </w:r>
      <w:bookmarkStart w:id="0" w:name="_GoBack"/>
      <w:bookmarkEnd w:id="0"/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2</w:t>
      </w:r>
      <w:r>
        <w:t>．</w:t>
      </w:r>
      <w:r>
        <w:rPr>
          <w:rFonts w:ascii="宋体" w:hAnsi="宋体" w:cs="宋体"/>
        </w:rPr>
        <w:t>下列图片中，改变内能的方式与其他图片不同的是（　　）</w:t>
      </w:r>
    </w:p>
    <w:p>
      <w:pPr>
        <w:tabs>
          <w:tab w:val="left" w:pos="4153"/>
        </w:tabs>
        <w:spacing w:line="240" w:lineRule="auto"/>
        <w:jc w:val="left"/>
        <w:textAlignment w:val="center"/>
        <w:rPr>
          <w:rFonts w:ascii="宋体" w:hAnsi="宋体" w:cs="宋体"/>
        </w:rPr>
      </w:pPr>
      <w:r>
        <w:t>A．</w:t>
      </w:r>
      <w:r>
        <w:drawing>
          <wp:inline distT="0" distB="0" distL="0" distR="0">
            <wp:extent cx="914400" cy="685800"/>
            <wp:effectExtent l="0" t="0" r="0" b="0"/>
            <wp:docPr id="1379317971" name="图片 137931797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317971" name="图片 1379317971" descr="figure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夏季吃冰激凌解热</w:t>
      </w:r>
      <w:r>
        <w:tab/>
      </w:r>
      <w:r>
        <w:t>B．</w:t>
      </w:r>
      <w:r>
        <w:drawing>
          <wp:inline distT="0" distB="0" distL="0" distR="0">
            <wp:extent cx="914400" cy="685800"/>
            <wp:effectExtent l="0" t="0" r="0" b="0"/>
            <wp:docPr id="1814950994" name="图片 181495099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4950994" name="图片 1814950994" descr="figure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用篝火烧水</w:t>
      </w:r>
    </w:p>
    <w:p>
      <w:pPr>
        <w:tabs>
          <w:tab w:val="left" w:pos="4153"/>
        </w:tabs>
        <w:spacing w:line="240" w:lineRule="auto"/>
        <w:jc w:val="left"/>
        <w:textAlignment w:val="center"/>
        <w:rPr>
          <w:rFonts w:ascii="宋体" w:hAnsi="宋体" w:cs="宋体"/>
        </w:rPr>
      </w:pPr>
      <w:r>
        <w:t>C．</w:t>
      </w:r>
      <w:r>
        <w:drawing>
          <wp:inline distT="0" distB="0" distL="0" distR="0">
            <wp:extent cx="800100" cy="695325"/>
            <wp:effectExtent l="0" t="0" r="0" b="0"/>
            <wp:docPr id="222323003" name="图片 22232300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323003" name="图片 222323003" descr="figure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砂轮切割金属时火星四溅</w:t>
      </w:r>
      <w:r>
        <w:tab/>
      </w:r>
      <w:r>
        <w:t>D．</w:t>
      </w:r>
      <w:r>
        <w:drawing>
          <wp:inline distT="0" distB="0" distL="0" distR="0">
            <wp:extent cx="914400" cy="666750"/>
            <wp:effectExtent l="0" t="0" r="0" b="0"/>
            <wp:docPr id="134915756" name="图片 13491575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15756" name="图片 134915756" descr="figure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太阳灶烧水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3</w:t>
      </w:r>
      <w:r>
        <w:t>．</w:t>
      </w:r>
      <w:r>
        <w:rPr>
          <w:rFonts w:ascii="宋体" w:hAnsi="宋体" w:cs="宋体"/>
        </w:rPr>
        <w:t>有一种智能锁，需要通过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密码</w:t>
      </w:r>
      <w:r>
        <w:rPr>
          <w:rFonts w:eastAsia="Times New Roman"/>
        </w:rPr>
        <w:t>+</w:t>
      </w:r>
      <w:r>
        <w:rPr>
          <w:rFonts w:ascii="宋体" w:hAnsi="宋体" w:cs="宋体"/>
        </w:rPr>
        <w:t>人脸</w:t>
      </w:r>
      <w:r>
        <w:rPr>
          <w:rFonts w:eastAsia="Times New Roman"/>
        </w:rPr>
        <w:t>”</w:t>
      </w:r>
      <w:r>
        <w:rPr>
          <w:rFonts w:ascii="宋体" w:hAnsi="宋体" w:cs="宋体"/>
        </w:rPr>
        <w:t>两次识别成功才能开锁。密码识别成功时仅</w:t>
      </w:r>
      <w:r>
        <w:object>
          <v:shape id="_x0000_i1025" o:spt="75" alt="eqId3e8786b2a4d8425f9389bedcacd572b0" type="#_x0000_t75" style="height:15.75pt;width:11.25pt;" o:ole="t" filled="f" o:preferrelative="t" stroked="f" coordsize="21600,21600">
            <v:path/>
            <v:fill on="f" focussize="0,0"/>
            <v:stroke on="f" joinstyle="miter"/>
            <v:imagedata r:id="rId19" o:title="eqId3e8786b2a4d8425f9389bedcacd572b0"/>
            <o:lock v:ext="edit" aspectratio="t"/>
            <w10:wrap type="none"/>
            <w10:anchorlock/>
          </v:shape>
          <o:OLEObject Type="Embed" ProgID="Equation.DSMT4" ShapeID="_x0000_i1025" DrawAspect="Content" ObjectID="_1468075725" r:id="rId18">
            <o:LockedField>false</o:LockedField>
          </o:OLEObject>
        </w:object>
      </w:r>
      <w:r>
        <w:rPr>
          <w:rFonts w:ascii="宋体" w:hAnsi="宋体" w:cs="宋体"/>
        </w:rPr>
        <w:t>闭合，灯</w:t>
      </w:r>
      <w:r>
        <w:rPr>
          <w:rFonts w:eastAsia="Times New Roman"/>
        </w:rPr>
        <w:t>L</w:t>
      </w:r>
      <w:r>
        <w:rPr>
          <w:rFonts w:ascii="宋体" w:hAnsi="宋体" w:cs="宋体"/>
        </w:rPr>
        <w:t>发光，照亮人脸进行识别，但不开锁，人脸识别成功后</w:t>
      </w:r>
      <w:r>
        <w:object>
          <v:shape id="_x0000_i1026" o:spt="75" alt="eqId109449bd003245e4afbbe2c1e4e1b443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21" o:title="eqId109449bd003245e4afbbe2c1e4e1b443"/>
            <o:lock v:ext="edit" aspectratio="t"/>
            <w10:wrap type="none"/>
            <w10:anchorlock/>
          </v:shape>
          <o:OLEObject Type="Embed" ProgID="Equation.DSMT4" ShapeID="_x0000_i1026" DrawAspect="Content" ObjectID="_1468075726" r:id="rId20">
            <o:LockedField>false</o:LockedField>
          </o:OLEObject>
        </w:object>
      </w:r>
      <w:r>
        <w:rPr>
          <w:rFonts w:ascii="宋体" w:hAnsi="宋体" w:cs="宋体"/>
        </w:rPr>
        <w:t>才会闭合，电动机</w:t>
      </w:r>
      <w:r>
        <w:rPr>
          <w:rFonts w:eastAsia="Times New Roman"/>
        </w:rPr>
        <w:t>M</w:t>
      </w:r>
      <w:r>
        <w:rPr>
          <w:rFonts w:ascii="宋体" w:hAnsi="宋体" w:cs="宋体"/>
        </w:rPr>
        <w:t>工作，开锁成功。下列电路设计符合要求的是（　　）</w:t>
      </w:r>
    </w:p>
    <w:p>
      <w:pPr>
        <w:tabs>
          <w:tab w:val="left" w:pos="2076"/>
          <w:tab w:val="left" w:pos="4153"/>
          <w:tab w:val="left" w:pos="6229"/>
        </w:tabs>
        <w:spacing w:line="240" w:lineRule="auto"/>
        <w:jc w:val="left"/>
        <w:textAlignment w:val="center"/>
      </w:pPr>
      <w:r>
        <w:t>A．</w:t>
      </w:r>
      <w:r>
        <w:drawing>
          <wp:inline distT="0" distB="0" distL="0" distR="0">
            <wp:extent cx="962025" cy="781050"/>
            <wp:effectExtent l="0" t="0" r="0" b="0"/>
            <wp:docPr id="100010" name="图片 10001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 descr="figure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 distT="0" distB="0" distL="0" distR="0">
            <wp:extent cx="876300" cy="819150"/>
            <wp:effectExtent l="0" t="0" r="0" b="0"/>
            <wp:docPr id="100011" name="图片 10001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figure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C．</w:t>
      </w:r>
      <w:r>
        <w:drawing>
          <wp:inline distT="0" distB="0" distL="0" distR="0">
            <wp:extent cx="1019175" cy="809625"/>
            <wp:effectExtent l="0" t="0" r="0" b="0"/>
            <wp:docPr id="100012" name="图片 10001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 descr="figure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drawing>
          <wp:inline distT="0" distB="0" distL="0" distR="0">
            <wp:extent cx="962025" cy="800100"/>
            <wp:effectExtent l="0" t="0" r="0" b="0"/>
            <wp:docPr id="100013" name="图片 10001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figure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4</w:t>
      </w:r>
      <w:r>
        <w:t>．</w:t>
      </w:r>
      <w:r>
        <w:rPr>
          <w:rFonts w:ascii="宋体" w:hAnsi="宋体" w:cs="宋体"/>
        </w:rPr>
        <w:t>两个相同的电加热器加热（不计热损失），加热过程中温度变化如图所示，则下列判断正确的是（　　）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1638300" cy="1485900"/>
            <wp:effectExtent l="0" t="0" r="0" b="0"/>
            <wp:docPr id="2122376494" name="图片 212237649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376494" name="图片 2122376494" descr="figure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240" w:lineRule="auto"/>
        <w:jc w:val="left"/>
        <w:textAlignment w:val="center"/>
        <w:rPr>
          <w:rFonts w:ascii="宋体" w:hAnsi="宋体" w:cs="宋体"/>
        </w:rPr>
      </w:pPr>
      <w:r>
        <w:t>A．</w:t>
      </w:r>
      <w:r>
        <w:rPr>
          <w:rFonts w:ascii="宋体" w:hAnsi="宋体" w:cs="宋体"/>
        </w:rPr>
        <w:t>甲的比热容大，是水</w:t>
      </w:r>
      <w:r>
        <w:tab/>
      </w:r>
      <w:r>
        <w:t>B．</w:t>
      </w:r>
      <w:r>
        <w:rPr>
          <w:rFonts w:ascii="宋体" w:hAnsi="宋体" w:cs="宋体"/>
        </w:rPr>
        <w:t>甲的比热容大，是食用油</w:t>
      </w:r>
    </w:p>
    <w:p>
      <w:pPr>
        <w:tabs>
          <w:tab w:val="left" w:pos="4153"/>
        </w:tabs>
        <w:spacing w:line="240" w:lineRule="auto"/>
        <w:jc w:val="left"/>
        <w:textAlignment w:val="center"/>
        <w:rPr>
          <w:rFonts w:ascii="宋体" w:hAnsi="宋体" w:cs="宋体"/>
        </w:rPr>
      </w:pPr>
      <w:r>
        <w:t>C．</w:t>
      </w:r>
      <w:r>
        <w:rPr>
          <w:rFonts w:ascii="宋体" w:hAnsi="宋体" w:cs="宋体"/>
        </w:rPr>
        <w:t>乙的比热容大，是水</w:t>
      </w:r>
      <w:r>
        <w:tab/>
      </w:r>
      <w:r>
        <w:t>D．</w:t>
      </w:r>
      <w:r>
        <w:rPr>
          <w:rFonts w:ascii="宋体" w:hAnsi="宋体" w:cs="宋体"/>
        </w:rPr>
        <w:t>乙的比热容大，是食用油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5</w:t>
      </w:r>
      <w:r>
        <w:t>．</w:t>
      </w:r>
      <w:r>
        <w:rPr>
          <w:rFonts w:ascii="宋体" w:hAnsi="宋体" w:cs="宋体"/>
        </w:rPr>
        <w:t>如图所示为某单缸四冲程内燃机工作示意图，下列说法中正确的是（　　）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2676525" cy="1304925"/>
            <wp:effectExtent l="0" t="0" r="0" b="0"/>
            <wp:docPr id="641779228" name="图片 64177922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779228" name="图片 641779228" descr="figure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A．</w:t>
      </w:r>
      <w:r>
        <w:rPr>
          <w:rFonts w:ascii="宋体" w:hAnsi="宋体" w:cs="宋体"/>
        </w:rPr>
        <w:t>一个完整的工作循环顺序是：乙甲丁丙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B．</w:t>
      </w:r>
      <w:r>
        <w:rPr>
          <w:rFonts w:ascii="宋体" w:hAnsi="宋体" w:cs="宋体"/>
        </w:rPr>
        <w:t>丁冲程发生的能量转化为内能转化为机械能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C．</w:t>
      </w:r>
      <w:r>
        <w:rPr>
          <w:rFonts w:ascii="宋体" w:hAnsi="宋体" w:cs="宋体"/>
        </w:rPr>
        <w:t>只有甲冲程获得动力，其他冲程都是靠惯性运转的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D．</w:t>
      </w:r>
      <w:r>
        <w:rPr>
          <w:rFonts w:ascii="宋体" w:hAnsi="宋体" w:cs="宋体"/>
        </w:rPr>
        <w:t>丙冲程中排出的废气没有任何利用的价值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6</w:t>
      </w:r>
      <w:r>
        <w:t>．</w:t>
      </w:r>
      <w:r>
        <w:rPr>
          <w:rFonts w:ascii="宋体" w:hAnsi="宋体" w:cs="宋体"/>
        </w:rPr>
        <w:t>关于热值和热机效率，下列说法正确的是（　　）</w:t>
      </w:r>
    </w:p>
    <w:p>
      <w:pPr>
        <w:tabs>
          <w:tab w:val="left" w:pos="4153"/>
        </w:tabs>
        <w:spacing w:line="240" w:lineRule="auto"/>
        <w:jc w:val="left"/>
        <w:textAlignment w:val="center"/>
        <w:rPr>
          <w:rFonts w:ascii="宋体" w:hAnsi="宋体" w:cs="宋体"/>
        </w:rPr>
      </w:pPr>
      <w:r>
        <w:t>A．</w:t>
      </w:r>
      <w:r>
        <w:rPr>
          <w:rFonts w:ascii="宋体" w:hAnsi="宋体" w:cs="宋体"/>
        </w:rPr>
        <w:t>使燃料燃烧更充分，可以增大燃料的热值</w:t>
      </w:r>
      <w:r>
        <w:tab/>
      </w:r>
      <w:r>
        <w:t>B．</w:t>
      </w:r>
      <w:r>
        <w:rPr>
          <w:rFonts w:ascii="宋体" w:hAnsi="宋体" w:cs="宋体"/>
        </w:rPr>
        <w:t>使燃料燃烧更充分，可以提高热机的效率</w:t>
      </w:r>
    </w:p>
    <w:p>
      <w:pPr>
        <w:tabs>
          <w:tab w:val="left" w:pos="4153"/>
        </w:tabs>
        <w:spacing w:line="240" w:lineRule="auto"/>
        <w:jc w:val="left"/>
        <w:textAlignment w:val="center"/>
        <w:rPr>
          <w:rFonts w:ascii="宋体" w:hAnsi="宋体" w:cs="宋体"/>
        </w:rPr>
      </w:pPr>
      <w:r>
        <w:t>C．</w:t>
      </w:r>
      <w:r>
        <w:rPr>
          <w:rFonts w:ascii="宋体" w:hAnsi="宋体" w:cs="宋体"/>
        </w:rPr>
        <w:t>使用热值更大的燃料，可以提高热机的效率</w:t>
      </w:r>
      <w:r>
        <w:tab/>
      </w:r>
      <w:r>
        <w:t>D．</w:t>
      </w:r>
      <w:r>
        <w:rPr>
          <w:rFonts w:ascii="宋体" w:hAnsi="宋体" w:cs="宋体"/>
        </w:rPr>
        <w:t>燃料燃烧释放的热量越多，燃料的热值就越大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7</w:t>
      </w:r>
      <w:r>
        <w:t>．</w:t>
      </w:r>
      <w:r>
        <w:rPr>
          <w:rFonts w:ascii="宋体" w:hAnsi="宋体" w:cs="宋体"/>
        </w:rPr>
        <w:t>如表中有几种物质的比热容，小丽同学根据表中的数据归纳总结得出了以下四个结论，其中正确的是（　　）</w:t>
      </w:r>
    </w:p>
    <w:tbl>
      <w:tblPr>
        <w:tblStyle w:val="6"/>
        <w:tblW w:w="362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993"/>
        <w:gridCol w:w="870"/>
        <w:gridCol w:w="10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3621" w:type="dxa"/>
            <w:gridSpan w:val="4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eastAsia="Times New Roman"/>
              </w:rPr>
            </w:pPr>
            <w:r>
              <w:rPr>
                <w:rFonts w:ascii="新宋体" w:hAnsi="新宋体" w:eastAsia="新宋体" w:cs="新宋体"/>
              </w:rPr>
              <w:t>几种物质的比热容</w:t>
            </w:r>
            <w:r>
              <w:rPr>
                <w:rFonts w:eastAsia="Times New Roman"/>
              </w:rPr>
              <w:t>/[J</w:t>
            </w:r>
            <w:r>
              <w:rPr>
                <w:rFonts w:ascii="新宋体" w:hAnsi="新宋体" w:eastAsia="新宋体" w:cs="新宋体"/>
              </w:rPr>
              <w:t>•（</w:t>
            </w:r>
            <w:r>
              <w:rPr>
                <w:rFonts w:eastAsia="Times New Roman"/>
              </w:rPr>
              <w:t>kg</w:t>
            </w:r>
            <w:r>
              <w:rPr>
                <w:rFonts w:ascii="新宋体" w:hAnsi="新宋体" w:eastAsia="新宋体" w:cs="新宋体"/>
              </w:rPr>
              <w:t>•℃）</w:t>
            </w:r>
            <w:r>
              <w:rPr>
                <w:rFonts w:ascii="新宋体" w:hAnsi="新宋体" w:eastAsia="新宋体" w:cs="新宋体"/>
                <w:vertAlign w:val="superscript"/>
              </w:rPr>
              <w:t>﹣</w:t>
            </w:r>
            <w:r>
              <w:rPr>
                <w:rFonts w:eastAsia="Times New Roman"/>
                <w:vertAlign w:val="superscript"/>
              </w:rPr>
              <w:t>1</w:t>
            </w:r>
            <w:r>
              <w:rPr>
                <w:rFonts w:eastAsia="Times New Roman"/>
              </w:rPr>
              <w:t>]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新宋体" w:hAnsi="新宋体" w:eastAsia="新宋体" w:cs="新宋体"/>
              </w:rPr>
            </w:pPr>
            <w:r>
              <w:rPr>
                <w:rFonts w:ascii="新宋体" w:hAnsi="新宋体" w:eastAsia="新宋体" w:cs="新宋体"/>
              </w:rPr>
              <w:t>水</w:t>
            </w:r>
          </w:p>
        </w:tc>
        <w:tc>
          <w:tcPr>
            <w:tcW w:w="9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4.2</w:t>
            </w:r>
            <w:r>
              <w:rPr>
                <w:rFonts w:ascii="新宋体" w:hAnsi="新宋体" w:eastAsia="新宋体" w:cs="新宋体"/>
              </w:rPr>
              <w:t>×</w:t>
            </w:r>
            <w:r>
              <w:rPr>
                <w:rFonts w:eastAsia="Times New Roman"/>
              </w:rPr>
              <w:t>10</w:t>
            </w:r>
            <w:r>
              <w:rPr>
                <w:rFonts w:eastAsia="Times New Roman"/>
                <w:vertAlign w:val="superscript"/>
              </w:rPr>
              <w:t>3</w:t>
            </w:r>
          </w:p>
        </w:tc>
        <w:tc>
          <w:tcPr>
            <w:tcW w:w="8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新宋体" w:hAnsi="新宋体" w:eastAsia="新宋体" w:cs="新宋体"/>
              </w:rPr>
            </w:pPr>
            <w:r>
              <w:rPr>
                <w:rFonts w:ascii="新宋体" w:hAnsi="新宋体" w:eastAsia="新宋体" w:cs="新宋体"/>
              </w:rPr>
              <w:t>铁</w:t>
            </w:r>
          </w:p>
        </w:tc>
        <w:tc>
          <w:tcPr>
            <w:tcW w:w="109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0.46</w:t>
            </w:r>
            <w:r>
              <w:rPr>
                <w:rFonts w:ascii="新宋体" w:hAnsi="新宋体" w:eastAsia="新宋体" w:cs="新宋体"/>
              </w:rPr>
              <w:t>×</w:t>
            </w:r>
            <w:r>
              <w:rPr>
                <w:rFonts w:eastAsia="Times New Roman"/>
              </w:rPr>
              <w:t>10</w:t>
            </w:r>
            <w:r>
              <w:rPr>
                <w:rFonts w:eastAsia="Times New Roman"/>
                <w:vertAlign w:val="superscript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新宋体" w:hAnsi="新宋体" w:eastAsia="新宋体" w:cs="新宋体"/>
              </w:rPr>
            </w:pPr>
            <w:r>
              <w:rPr>
                <w:rFonts w:ascii="新宋体" w:hAnsi="新宋体" w:eastAsia="新宋体" w:cs="新宋体"/>
              </w:rPr>
              <w:t>酒精</w:t>
            </w:r>
          </w:p>
        </w:tc>
        <w:tc>
          <w:tcPr>
            <w:tcW w:w="9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2.4</w:t>
            </w:r>
            <w:r>
              <w:rPr>
                <w:rFonts w:ascii="新宋体" w:hAnsi="新宋体" w:eastAsia="新宋体" w:cs="新宋体"/>
              </w:rPr>
              <w:t>×</w:t>
            </w:r>
            <w:r>
              <w:rPr>
                <w:rFonts w:eastAsia="Times New Roman"/>
              </w:rPr>
              <w:t>10</w:t>
            </w:r>
            <w:r>
              <w:rPr>
                <w:rFonts w:eastAsia="Times New Roman"/>
                <w:vertAlign w:val="superscript"/>
              </w:rPr>
              <w:t>3</w:t>
            </w:r>
          </w:p>
        </w:tc>
        <w:tc>
          <w:tcPr>
            <w:tcW w:w="8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新宋体" w:hAnsi="新宋体" w:eastAsia="新宋体" w:cs="新宋体"/>
              </w:rPr>
            </w:pPr>
            <w:r>
              <w:rPr>
                <w:rFonts w:ascii="新宋体" w:hAnsi="新宋体" w:eastAsia="新宋体" w:cs="新宋体"/>
              </w:rPr>
              <w:t>铜</w:t>
            </w:r>
          </w:p>
        </w:tc>
        <w:tc>
          <w:tcPr>
            <w:tcW w:w="109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0.39</w:t>
            </w:r>
            <w:r>
              <w:rPr>
                <w:rFonts w:ascii="新宋体" w:hAnsi="新宋体" w:eastAsia="新宋体" w:cs="新宋体"/>
              </w:rPr>
              <w:t>×</w:t>
            </w:r>
            <w:r>
              <w:rPr>
                <w:rFonts w:eastAsia="Times New Roman"/>
              </w:rPr>
              <w:t>10</w:t>
            </w:r>
            <w:r>
              <w:rPr>
                <w:rFonts w:eastAsia="Times New Roman"/>
                <w:vertAlign w:val="superscript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新宋体" w:hAnsi="新宋体" w:eastAsia="新宋体" w:cs="新宋体"/>
              </w:rPr>
            </w:pPr>
            <w:r>
              <w:rPr>
                <w:rFonts w:ascii="新宋体" w:hAnsi="新宋体" w:eastAsia="新宋体" w:cs="新宋体"/>
              </w:rPr>
              <w:t>煤油</w:t>
            </w:r>
          </w:p>
        </w:tc>
        <w:tc>
          <w:tcPr>
            <w:tcW w:w="9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2.1</w:t>
            </w:r>
            <w:r>
              <w:rPr>
                <w:rFonts w:ascii="新宋体" w:hAnsi="新宋体" w:eastAsia="新宋体" w:cs="新宋体"/>
              </w:rPr>
              <w:t>×</w:t>
            </w:r>
            <w:r>
              <w:rPr>
                <w:rFonts w:eastAsia="Times New Roman"/>
              </w:rPr>
              <w:t>10</w:t>
            </w:r>
            <w:r>
              <w:rPr>
                <w:rFonts w:eastAsia="Times New Roman"/>
                <w:vertAlign w:val="superscript"/>
              </w:rPr>
              <w:t>3</w:t>
            </w:r>
          </w:p>
        </w:tc>
        <w:tc>
          <w:tcPr>
            <w:tcW w:w="8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新宋体" w:hAnsi="新宋体" w:eastAsia="新宋体" w:cs="新宋体"/>
              </w:rPr>
            </w:pPr>
            <w:r>
              <w:rPr>
                <w:rFonts w:ascii="新宋体" w:hAnsi="新宋体" w:eastAsia="新宋体" w:cs="新宋体"/>
              </w:rPr>
              <w:t>干泥土</w:t>
            </w:r>
          </w:p>
        </w:tc>
        <w:tc>
          <w:tcPr>
            <w:tcW w:w="109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0.84</w:t>
            </w:r>
            <w:r>
              <w:rPr>
                <w:rFonts w:ascii="新宋体" w:hAnsi="新宋体" w:eastAsia="新宋体" w:cs="新宋体"/>
              </w:rPr>
              <w:t>×</w:t>
            </w:r>
            <w:r>
              <w:rPr>
                <w:rFonts w:eastAsia="Times New Roman"/>
              </w:rPr>
              <w:t>10</w:t>
            </w:r>
            <w:r>
              <w:rPr>
                <w:rFonts w:eastAsia="Times New Roman"/>
                <w:vertAlign w:val="superscript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新宋体" w:hAnsi="新宋体" w:eastAsia="新宋体" w:cs="新宋体"/>
              </w:rPr>
            </w:pPr>
            <w:r>
              <w:rPr>
                <w:rFonts w:ascii="新宋体" w:hAnsi="新宋体" w:eastAsia="新宋体" w:cs="新宋体"/>
              </w:rPr>
              <w:t>冰</w:t>
            </w:r>
          </w:p>
        </w:tc>
        <w:tc>
          <w:tcPr>
            <w:tcW w:w="9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2.1</w:t>
            </w:r>
            <w:r>
              <w:rPr>
                <w:rFonts w:ascii="新宋体" w:hAnsi="新宋体" w:eastAsia="新宋体" w:cs="新宋体"/>
              </w:rPr>
              <w:t>×</w:t>
            </w:r>
            <w:r>
              <w:rPr>
                <w:rFonts w:eastAsia="Times New Roman"/>
              </w:rPr>
              <w:t>10</w:t>
            </w:r>
            <w:r>
              <w:rPr>
                <w:rFonts w:eastAsia="Times New Roman"/>
                <w:vertAlign w:val="superscript"/>
              </w:rPr>
              <w:t>3</w:t>
            </w:r>
          </w:p>
        </w:tc>
        <w:tc>
          <w:tcPr>
            <w:tcW w:w="8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新宋体" w:hAnsi="新宋体" w:eastAsia="新宋体" w:cs="新宋体"/>
              </w:rPr>
            </w:pPr>
            <w:r>
              <w:rPr>
                <w:rFonts w:ascii="新宋体" w:hAnsi="新宋体" w:eastAsia="新宋体" w:cs="新宋体"/>
              </w:rPr>
              <w:t>水银</w:t>
            </w:r>
          </w:p>
        </w:tc>
        <w:tc>
          <w:tcPr>
            <w:tcW w:w="109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0.14</w:t>
            </w:r>
            <w:r>
              <w:rPr>
                <w:rFonts w:ascii="新宋体" w:hAnsi="新宋体" w:eastAsia="新宋体" w:cs="新宋体"/>
              </w:rPr>
              <w:t>×</w:t>
            </w:r>
            <w:r>
              <w:rPr>
                <w:rFonts w:eastAsia="Times New Roman"/>
              </w:rPr>
              <w:t>10</w:t>
            </w:r>
            <w:r>
              <w:rPr>
                <w:rFonts w:eastAsia="Times New Roman"/>
                <w:vertAlign w:val="superscript"/>
              </w:rPr>
              <w:t>3</w:t>
            </w:r>
          </w:p>
        </w:tc>
      </w:tr>
    </w:tbl>
    <w:p>
      <w:pPr>
        <w:spacing w:line="240" w:lineRule="auto"/>
        <w:jc w:val="left"/>
        <w:textAlignment w:val="center"/>
      </w:pP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A．</w:t>
      </w:r>
      <w:r>
        <w:rPr>
          <w:rFonts w:ascii="宋体" w:hAnsi="宋体" w:cs="宋体"/>
        </w:rPr>
        <w:t>不同种物质的比热容一定不相同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B．</w:t>
      </w:r>
      <w:r>
        <w:rPr>
          <w:rFonts w:ascii="宋体" w:hAnsi="宋体" w:cs="宋体"/>
        </w:rPr>
        <w:t>液体的比热容一定比固体的比热容大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C．</w:t>
      </w:r>
      <w:r>
        <w:rPr>
          <w:rFonts w:ascii="宋体" w:hAnsi="宋体" w:cs="宋体"/>
        </w:rPr>
        <w:t>水银的比热容比酒精小，故相同条件下水银温度计测温时所用时间短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D．</w:t>
      </w:r>
      <w:r>
        <w:rPr>
          <w:rFonts w:ascii="宋体" w:hAnsi="宋体" w:cs="宋体"/>
        </w:rPr>
        <w:t>比热容是物质自身的性质之一，只和物质的种类有关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8</w:t>
      </w:r>
      <w:r>
        <w:t>．</w:t>
      </w:r>
      <w:r>
        <w:rPr>
          <w:rFonts w:ascii="宋体" w:hAnsi="宋体" w:cs="宋体"/>
        </w:rPr>
        <w:t>如图甲所示，验电器</w:t>
      </w:r>
      <w:r>
        <w:rPr>
          <w:rFonts w:eastAsia="Times New Roman"/>
          <w:i/>
        </w:rPr>
        <w:t>A</w:t>
      </w:r>
      <w:r>
        <w:rPr>
          <w:rFonts w:ascii="宋体" w:hAnsi="宋体" w:cs="宋体"/>
        </w:rPr>
        <w:t>带负电，</w:t>
      </w:r>
      <w:r>
        <w:rPr>
          <w:rFonts w:eastAsia="Times New Roman"/>
          <w:i/>
        </w:rPr>
        <w:t>B</w:t>
      </w:r>
      <w:r>
        <w:rPr>
          <w:rFonts w:ascii="宋体" w:hAnsi="宋体" w:cs="宋体"/>
        </w:rPr>
        <w:t>不带电。如图乙所示，用带有绝缘柄的金属棒把验电器</w:t>
      </w:r>
      <w:r>
        <w:rPr>
          <w:rFonts w:eastAsia="Times New Roman"/>
          <w:i/>
        </w:rPr>
        <w:t>A</w:t>
      </w:r>
      <w:r>
        <w:rPr>
          <w:rFonts w:ascii="宋体" w:hAnsi="宋体" w:cs="宋体"/>
        </w:rPr>
        <w:t>、</w:t>
      </w:r>
      <w:r>
        <w:rPr>
          <w:rFonts w:eastAsia="Times New Roman"/>
          <w:i/>
        </w:rPr>
        <w:t>B</w:t>
      </w:r>
      <w:r>
        <w:rPr>
          <w:rFonts w:ascii="宋体" w:hAnsi="宋体" w:cs="宋体"/>
        </w:rPr>
        <w:t>两金属球连接起来的瞬间，金属棒中（　　）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2333625" cy="800100"/>
            <wp:effectExtent l="0" t="0" r="0" b="0"/>
            <wp:docPr id="100015" name="图片 10001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figure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240" w:lineRule="auto"/>
        <w:jc w:val="left"/>
        <w:textAlignment w:val="center"/>
        <w:rPr>
          <w:rFonts w:eastAsia="Times New Roman"/>
          <w:i/>
        </w:rPr>
      </w:pPr>
      <w:r>
        <w:t>A．</w:t>
      </w:r>
      <w:r>
        <w:rPr>
          <w:rFonts w:ascii="宋体" w:hAnsi="宋体" w:cs="宋体"/>
        </w:rPr>
        <w:t>电流方向由</w:t>
      </w:r>
      <w:r>
        <w:rPr>
          <w:rFonts w:eastAsia="Times New Roman"/>
          <w:i/>
        </w:rPr>
        <w:t>A</w:t>
      </w:r>
      <w:r>
        <w:rPr>
          <w:rFonts w:ascii="宋体" w:hAnsi="宋体" w:cs="宋体"/>
        </w:rPr>
        <w:t>到</w:t>
      </w:r>
      <w:r>
        <w:rPr>
          <w:rFonts w:eastAsia="Times New Roman"/>
          <w:i/>
        </w:rPr>
        <w:t>B</w:t>
      </w:r>
      <w:r>
        <w:tab/>
      </w:r>
      <w:r>
        <w:t>B．</w:t>
      </w:r>
      <w:r>
        <w:rPr>
          <w:rFonts w:ascii="宋体" w:hAnsi="宋体" w:cs="宋体"/>
        </w:rPr>
        <w:t>电流方向由</w:t>
      </w:r>
      <w:r>
        <w:rPr>
          <w:rFonts w:eastAsia="Times New Roman"/>
          <w:i/>
        </w:rPr>
        <w:t>B</w:t>
      </w:r>
      <w:r>
        <w:rPr>
          <w:rFonts w:ascii="宋体" w:hAnsi="宋体" w:cs="宋体"/>
        </w:rPr>
        <w:t>到</w:t>
      </w:r>
      <w:r>
        <w:rPr>
          <w:rFonts w:eastAsia="Times New Roman"/>
          <w:i/>
        </w:rPr>
        <w:t>A</w:t>
      </w:r>
    </w:p>
    <w:p>
      <w:pPr>
        <w:tabs>
          <w:tab w:val="left" w:pos="4153"/>
        </w:tabs>
        <w:spacing w:line="240" w:lineRule="auto"/>
        <w:jc w:val="left"/>
        <w:textAlignment w:val="center"/>
        <w:rPr>
          <w:rFonts w:ascii="宋体" w:hAnsi="宋体" w:cs="宋体"/>
        </w:rPr>
      </w:pPr>
      <w:r>
        <w:t>C．</w:t>
      </w:r>
      <w:r>
        <w:rPr>
          <w:rFonts w:ascii="宋体" w:hAnsi="宋体" w:cs="宋体"/>
        </w:rPr>
        <w:t>始终无电流</w:t>
      </w:r>
      <w:r>
        <w:tab/>
      </w:r>
      <w:r>
        <w:t>D．</w:t>
      </w:r>
      <w:r>
        <w:rPr>
          <w:rFonts w:ascii="宋体" w:hAnsi="宋体" w:cs="宋体"/>
        </w:rPr>
        <w:t>有电流方向无法确定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9</w:t>
      </w:r>
      <w:r>
        <w:t>．</w:t>
      </w:r>
      <w:r>
        <w:rPr>
          <w:rFonts w:ascii="宋体" w:hAnsi="宋体" w:cs="宋体"/>
        </w:rPr>
        <w:t>关于下列各图中所涉及到的能量转化进程，描述正确的是（　　）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5086350" cy="1600200"/>
            <wp:effectExtent l="0" t="0" r="0" b="0"/>
            <wp:docPr id="100017" name="图片 10001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figure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textWrapping"/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A．</w:t>
      </w:r>
      <w:r>
        <w:rPr>
          <w:rFonts w:ascii="宋体" w:hAnsi="宋体" w:cs="宋体"/>
        </w:rPr>
        <w:t>图甲中水力发电时，机械能转化为电能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B．</w:t>
      </w:r>
      <w:r>
        <w:rPr>
          <w:rFonts w:ascii="宋体" w:hAnsi="宋体" w:cs="宋体"/>
        </w:rPr>
        <w:t>图乙中搓手取暖时，机械能转化为内能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C．</w:t>
      </w:r>
      <w:r>
        <w:rPr>
          <w:rFonts w:ascii="宋体" w:hAnsi="宋体" w:cs="宋体"/>
        </w:rPr>
        <w:t>图丙中给手机充电时，化学能转化为电能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D．</w:t>
      </w:r>
      <w:r>
        <w:rPr>
          <w:rFonts w:ascii="宋体" w:hAnsi="宋体" w:cs="宋体"/>
        </w:rPr>
        <w:t>图丁中电水壶给水加热时，电能转化为内能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10</w:t>
      </w:r>
      <w:r>
        <w:t>．</w:t>
      </w:r>
      <w:r>
        <w:rPr>
          <w:rFonts w:ascii="宋体" w:hAnsi="宋体" w:cs="宋体"/>
        </w:rPr>
        <w:t>如图所示的四个情境，下列说法中正确的是（　　）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A．</w:t>
      </w:r>
      <w:r>
        <w:drawing>
          <wp:inline distT="0" distB="0" distL="0" distR="0">
            <wp:extent cx="1238250" cy="838200"/>
            <wp:effectExtent l="0" t="0" r="0" b="0"/>
            <wp:docPr id="1123549029" name="图片 112354902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549029" name="图片 1123549029" descr="figure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图甲中小铁球从斜面顶端由静止开始滚下，动能转化为重力势能；在接近磁铁处，由于磁力的作用，小铁球运动速度加快，动能变大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B．</w:t>
      </w:r>
      <w:r>
        <w:drawing>
          <wp:inline distT="0" distB="0" distL="0" distR="0">
            <wp:extent cx="1162050" cy="1076325"/>
            <wp:effectExtent l="0" t="0" r="0" b="0"/>
            <wp:docPr id="2034445232" name="图片 203444523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445232" name="图片 2034445232" descr="figure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图乙中用水冷却发动机，利用了水的比热容大的特点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C．</w:t>
      </w:r>
      <w:r>
        <w:drawing>
          <wp:inline distT="0" distB="0" distL="0" distR="0">
            <wp:extent cx="1047750" cy="1076325"/>
            <wp:effectExtent l="0" t="0" r="0" b="0"/>
            <wp:docPr id="1212225603" name="图片 121222560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225603" name="图片 1212225603" descr="figure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图丙中墨水在热水中扩散得快，说明温度越高分子热运动越剧烈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D．</w:t>
      </w:r>
      <w:r>
        <w:drawing>
          <wp:inline distT="0" distB="0" distL="0" distR="0">
            <wp:extent cx="1457325" cy="1038225"/>
            <wp:effectExtent l="0" t="0" r="0" b="0"/>
            <wp:docPr id="437428065" name="图片 43742806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428065" name="图片 437428065" descr="figure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图丁中小球在弹跳过程中，有一部分机械能转化成了内能，不再遵守能量守恒定律</w:t>
      </w:r>
    </w:p>
    <w:p>
      <w:pPr>
        <w:spacing w:line="240" w:lineRule="auto"/>
        <w:jc w:val="left"/>
        <w:textAlignment w:val="center"/>
      </w:pPr>
      <w:r>
        <w:t>1</w:t>
      </w:r>
      <w:r>
        <w:rPr>
          <w:rFonts w:hint="eastAsia"/>
        </w:rPr>
        <w:t>1</w:t>
      </w:r>
      <w:r>
        <w:t>．摩擦后带的电荷，在生产和生活上给人们带来很多麻烦，下列关于摩擦起电叙述正确的（　　）</w:t>
      </w:r>
    </w:p>
    <w:p>
      <w:pPr>
        <w:spacing w:line="240" w:lineRule="auto"/>
        <w:jc w:val="left"/>
        <w:textAlignment w:val="center"/>
      </w:pPr>
      <w:r>
        <w:t>A．摩擦起电是通过摩擦的方法创造了新的电荷</w:t>
      </w:r>
    </w:p>
    <w:p>
      <w:pPr>
        <w:spacing w:line="240" w:lineRule="auto"/>
        <w:jc w:val="left"/>
        <w:textAlignment w:val="center"/>
      </w:pPr>
      <w:r>
        <w:t>B．化纤布料的衣服容易吸附灰尘是摩擦起电现象</w:t>
      </w:r>
    </w:p>
    <w:p>
      <w:pPr>
        <w:spacing w:line="240" w:lineRule="auto"/>
        <w:jc w:val="left"/>
        <w:textAlignment w:val="center"/>
      </w:pPr>
      <w:r>
        <w:t>C．与毛皮摩擦过的橡胶棒带负电而毛皮带正电</w:t>
      </w:r>
    </w:p>
    <w:p>
      <w:pPr>
        <w:spacing w:line="240" w:lineRule="auto"/>
        <w:jc w:val="left"/>
        <w:textAlignment w:val="center"/>
      </w:pPr>
      <w:r>
        <w:t>D．验电器能检验物体是否带电利用了同种电荷相互排斥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</w:t>
      </w:r>
      <w:r>
        <w:rPr>
          <w:rFonts w:hint="eastAsia"/>
        </w:rPr>
        <w:t>2</w:t>
      </w:r>
      <w:r>
        <w:t>．</w:t>
      </w:r>
      <w:r>
        <w:rPr>
          <w:rFonts w:ascii="宋体" w:hAnsi="宋体" w:cs="宋体"/>
        </w:rPr>
        <w:t>如图所示，规格相同的甲、乙两容器中分别装有</w:t>
      </w:r>
      <w:r>
        <w:object>
          <v:shape id="_x0000_i1027" o:spt="75" alt="eqIde1080ebc374046df8e7af84c5565b434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35" o:title="eqIde1080ebc374046df8e7af84c5565b434"/>
            <o:lock v:ext="edit" aspectratio="t"/>
            <w10:wrap type="none"/>
            <w10:anchorlock/>
          </v:shape>
          <o:OLEObject Type="Embed" ProgID="Equation.DSMT4" ShapeID="_x0000_i1027" DrawAspect="Content" ObjectID="_1468075727" r:id="rId34">
            <o:LockedField>false</o:LockedField>
          </o:OLEObject>
        </w:object>
      </w:r>
      <w:r>
        <w:rPr>
          <w:rFonts w:ascii="宋体" w:hAnsi="宋体" w:cs="宋体"/>
        </w:rPr>
        <w:t>和</w:t>
      </w:r>
      <w:r>
        <w:object>
          <v:shape id="_x0000_i1028" o:spt="75" alt="eqId343e6ce0cbd7431b9ae1b780c7b913d1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37" o:title="eqId343e6ce0cbd7431b9ae1b780c7b913d1"/>
            <o:lock v:ext="edit" aspectratio="t"/>
            <w10:wrap type="none"/>
            <w10:anchorlock/>
          </v:shape>
          <o:OLEObject Type="Embed" ProgID="Equation.DSMT4" ShapeID="_x0000_i1028" DrawAspect="Content" ObjectID="_1468075728" r:id="rId36">
            <o:LockedField>false</o:LockedField>
          </o:OLEObject>
        </w:object>
      </w:r>
      <w:r>
        <w:rPr>
          <w:rFonts w:ascii="宋体" w:hAnsi="宋体" w:cs="宋体"/>
        </w:rPr>
        <w:t>的纯净水，并用不同加热器同时对其加热，根据所记录的数据分别得到图丙的水温与加热时间的关系图像</w:t>
      </w:r>
      <w:r>
        <w:rPr>
          <w:rFonts w:eastAsia="Times New Roman"/>
        </w:rPr>
        <w:t>A</w:t>
      </w:r>
      <w:r>
        <w:rPr>
          <w:rFonts w:ascii="宋体" w:hAnsi="宋体" w:cs="宋体"/>
        </w:rPr>
        <w:t>和</w:t>
      </w:r>
      <w:r>
        <w:rPr>
          <w:rFonts w:eastAsia="Times New Roman"/>
        </w:rPr>
        <w:t>B</w:t>
      </w:r>
      <w:r>
        <w:rPr>
          <w:rFonts w:ascii="宋体" w:hAnsi="宋体" w:cs="宋体"/>
        </w:rPr>
        <w:t>不计热量损失）。则下列说法不正确的是（　　）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685800" cy="971550"/>
            <wp:effectExtent l="0" t="0" r="0" b="0"/>
            <wp:docPr id="1194639245" name="图片 119463924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639245" name="图片 1194639245" descr="figure"/>
                    <pic:cNvPicPr>
                      <a:picLocks noChangeAspect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85800" cy="971550"/>
            <wp:effectExtent l="0" t="0" r="0" b="0"/>
            <wp:docPr id="725716625" name="图片 72571662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5716625" name="图片 725716625" descr="figure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323975" cy="971550"/>
            <wp:effectExtent l="0" t="0" r="0" b="0"/>
            <wp:docPr id="1969015568" name="图片 196901556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015568" name="图片 1969015568" descr="figure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A．</w:t>
      </w:r>
      <w:r>
        <w:rPr>
          <w:rFonts w:ascii="宋体" w:hAnsi="宋体" w:cs="宋体"/>
        </w:rPr>
        <w:t>乙杯中水每分钟吸收的热量为</w:t>
      </w:r>
      <w:r>
        <w:object>
          <v:shape id="_x0000_i1029" o:spt="75" alt="eqId5b72b3ff4dde42d9a42c842ba0a017c7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42" o:title="eqId5b72b3ff4dde42d9a42c842ba0a017c7"/>
            <o:lock v:ext="edit" aspectratio="t"/>
            <w10:wrap type="none"/>
            <w10:anchorlock/>
          </v:shape>
          <o:OLEObject Type="Embed" ProgID="Equation.DSMT4" ShapeID="_x0000_i1029" DrawAspect="Content" ObjectID="_1468075729" r:id="rId41">
            <o:LockedField>false</o:LockedField>
          </o:OLEObject>
        </w:objec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B．</w:t>
      </w:r>
      <w:r>
        <w:rPr>
          <w:rFonts w:ascii="宋体" w:hAnsi="宋体" w:cs="宋体"/>
        </w:rPr>
        <w:t>加热时间相同，甲、乙两杯水升高的温度之比为</w:t>
      </w:r>
      <w:r>
        <w:object>
          <v:shape id="_x0000_i1030" o:spt="75" alt="eqId848d2b9bc9b24de88bb82a738b76d3e6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44" o:title="eqId848d2b9bc9b24de88bb82a738b76d3e6"/>
            <o:lock v:ext="edit" aspectratio="t"/>
            <w10:wrap type="none"/>
            <w10:anchorlock/>
          </v:shape>
          <o:OLEObject Type="Embed" ProgID="Equation.DSMT4" ShapeID="_x0000_i1030" DrawAspect="Content" ObjectID="_1468075730" r:id="rId43">
            <o:LockedField>false</o:LockedField>
          </o:OLEObject>
        </w:objec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C．</w:t>
      </w:r>
      <w:r>
        <w:rPr>
          <w:rFonts w:ascii="宋体" w:hAnsi="宋体" w:cs="宋体"/>
        </w:rPr>
        <w:t>甲、乙两杯中的加热器每分钟放出的热量之比为</w:t>
      </w:r>
      <w:r>
        <w:object>
          <v:shape id="_x0000_i1031" o:spt="75" alt="eqIdd63e27d0d9d64439ae29660305bfc9c7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46" o:title="eqIdd63e27d0d9d64439ae29660305bfc9c7"/>
            <o:lock v:ext="edit" aspectratio="t"/>
            <w10:wrap type="none"/>
            <w10:anchorlock/>
          </v:shape>
          <o:OLEObject Type="Embed" ProgID="Equation.DSMT4" ShapeID="_x0000_i1031" DrawAspect="Content" ObjectID="_1468075731" r:id="rId45">
            <o:LockedField>false</o:LockedField>
          </o:OLEObject>
        </w:objec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D．</w:t>
      </w:r>
      <w:r>
        <w:rPr>
          <w:rFonts w:ascii="宋体" w:hAnsi="宋体" w:cs="宋体"/>
        </w:rPr>
        <w:t>将甲、乙两容器中的液体从</w:t>
      </w:r>
      <w:r>
        <w:rPr>
          <w:rFonts w:eastAsia="Times New Roman"/>
        </w:rPr>
        <w:t>20℃</w:t>
      </w:r>
      <w:r>
        <w:rPr>
          <w:rFonts w:ascii="宋体" w:hAnsi="宋体" w:cs="宋体"/>
        </w:rPr>
        <w:t>加热至沸腾所需要的时间之比是</w:t>
      </w:r>
      <w:r>
        <w:object>
          <v:shape id="_x0000_i1032" o:spt="75" alt="eqIdd63e27d0d9d64439ae29660305bfc9c7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46" o:title="eqIdd63e27d0d9d64439ae29660305bfc9c7"/>
            <o:lock v:ext="edit" aspectratio="t"/>
            <w10:wrap type="none"/>
            <w10:anchorlock/>
          </v:shape>
          <o:OLEObject Type="Embed" ProgID="Equation.DSMT4" ShapeID="_x0000_i1032" DrawAspect="Content" ObjectID="_1468075732" r:id="rId47">
            <o:LockedField>false</o:LockedField>
          </o:OLEObject>
        </w:object>
      </w:r>
    </w:p>
    <w:p>
      <w:pPr>
        <w:spacing w:line="240" w:lineRule="auto"/>
        <w:rPr>
          <w:b/>
        </w:rPr>
      </w:pPr>
      <w:r>
        <w:rPr>
          <w:rFonts w:hint="eastAsia"/>
          <w:b/>
        </w:rPr>
        <w:t>二、填空题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</w:t>
      </w:r>
      <w:r>
        <w:rPr>
          <w:rFonts w:hint="eastAsia"/>
        </w:rPr>
        <w:t>3</w:t>
      </w:r>
      <w:r>
        <w:t>．</w:t>
      </w:r>
      <w:r>
        <w:rPr>
          <w:rFonts w:ascii="宋体" w:hAnsi="宋体" w:cs="宋体"/>
        </w:rPr>
        <w:t>新冠肺炎疫情自</w:t>
      </w:r>
      <w:r>
        <w:rPr>
          <w:rFonts w:eastAsia="Times New Roman"/>
        </w:rPr>
        <w:t>2020</w:t>
      </w:r>
      <w:r>
        <w:rPr>
          <w:rFonts w:ascii="宋体" w:hAnsi="宋体" w:cs="宋体"/>
        </w:rPr>
        <w:t>年春节期间爆发至今，新冠病毒是直径仅为</w:t>
      </w:r>
      <w:r>
        <w:object>
          <v:shape id="_x0000_i1033" o:spt="75" alt="eqId0188455dde664908bd02c460884099da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49" o:title="eqId0188455dde664908bd02c460884099da"/>
            <o:lock v:ext="edit" aspectratio="t"/>
            <w10:wrap type="none"/>
            <w10:anchorlock/>
          </v:shape>
          <o:OLEObject Type="Embed" ProgID="Equation.DSMT4" ShapeID="_x0000_i1033" DrawAspect="Content" ObjectID="_1468075733" r:id="rId48">
            <o:LockedField>false</o:LockedField>
          </o:OLEObject>
        </w:object>
      </w:r>
      <w:r>
        <w:rPr>
          <w:rFonts w:ascii="宋体" w:hAnsi="宋体" w:cs="宋体"/>
        </w:rPr>
        <w:t>的颗粒物，可通过飞沫传播，飞沫传播的方式</w:t>
      </w:r>
      <w:r>
        <w:t>______ （选</w:t>
      </w:r>
      <w:r>
        <w:rPr>
          <w:rFonts w:ascii="宋体" w:hAnsi="宋体" w:cs="宋体"/>
        </w:rPr>
        <w:t>填：“是”或“不是”）扩散现象。在做好各项防控工作中，其中重要的一种方法是用酒精消毒，在使用酒精前要进行稀释，在稀释过程中发现等体积的酒精和水放在一起时，发现总体积小于酒精和水的体积之和，原因是</w:t>
      </w:r>
      <w:r>
        <w:t>______</w:t>
      </w:r>
      <w:r>
        <w:rPr>
          <w:rFonts w:ascii="宋体" w:hAnsi="宋体" w:cs="宋体"/>
        </w:rPr>
        <w:t>，我们很远就能闻到酒精的气味说明酒精分子在做</w:t>
      </w:r>
      <w:r>
        <w:t>______</w:t>
      </w:r>
      <w:r>
        <w:rPr>
          <w:rFonts w:ascii="宋体" w:hAnsi="宋体" w:cs="宋体"/>
        </w:rPr>
        <w:t>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</w:t>
      </w:r>
      <w:r>
        <w:rPr>
          <w:rFonts w:hint="eastAsia"/>
        </w:rPr>
        <w:t>4</w:t>
      </w:r>
      <w:r>
        <w:t>．</w:t>
      </w:r>
      <w:r>
        <w:rPr>
          <w:rFonts w:ascii="宋体" w:hAnsi="宋体" w:cs="宋体"/>
        </w:rPr>
        <w:t>如图所示为某定时炸弹的引爆电路工作原理图，当起爆器中有电流通过时就会引爆炸弹。请你结合所学知识进行排爆分析。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1362075" cy="1085850"/>
            <wp:effectExtent l="0" t="0" r="0" b="0"/>
            <wp:docPr id="100009" name="图片 10000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figure"/>
                    <pic:cNvPicPr>
                      <a:picLocks noChangeAspect="1"/>
                    </pic:cNvPicPr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）定时器（时钟）安装在</w:t>
      </w:r>
      <w:r>
        <w:t>___________</w:t>
      </w:r>
      <w:r>
        <w:rPr>
          <w:rFonts w:ascii="宋体" w:hAnsi="宋体" w:cs="宋体"/>
        </w:rPr>
        <w:t>（选填“</w:t>
      </w:r>
      <w:r>
        <w:rPr>
          <w:rFonts w:eastAsia="Times New Roman"/>
        </w:rPr>
        <w:t>a</w:t>
      </w:r>
      <w:r>
        <w:rPr>
          <w:rFonts w:ascii="宋体" w:hAnsi="宋体" w:cs="宋体"/>
        </w:rPr>
        <w:t>”或“</w:t>
      </w:r>
      <w:r>
        <w:rPr>
          <w:rFonts w:eastAsia="Times New Roman"/>
        </w:rPr>
        <w:t>b</w:t>
      </w:r>
      <w:r>
        <w:rPr>
          <w:rFonts w:ascii="宋体" w:hAnsi="宋体" w:cs="宋体"/>
        </w:rPr>
        <w:t>”）导线上。在定时阶段，该导线是</w:t>
      </w:r>
      <w:r>
        <w:t>________</w:t>
      </w:r>
      <w:r>
        <w:rPr>
          <w:rFonts w:ascii="宋体" w:hAnsi="宋体" w:cs="宋体"/>
        </w:rPr>
        <w:t>（选填“通”或“断”）路，所以在定时阶段起爆器不会爆炸引爆炸弹。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）为使该定时爆炸装置停止工作，在定时阶段应立即剪断导线</w:t>
      </w:r>
      <w:r>
        <w:t>_____</w:t>
      </w:r>
      <w:r>
        <w:rPr>
          <w:rFonts w:ascii="宋体" w:hAnsi="宋体" w:cs="宋体"/>
        </w:rPr>
        <w:t>（选填“</w:t>
      </w:r>
      <w:r>
        <w:rPr>
          <w:rFonts w:eastAsia="Times New Roman"/>
        </w:rPr>
        <w:t>a</w:t>
      </w:r>
      <w:r>
        <w:rPr>
          <w:rFonts w:ascii="宋体" w:hAnsi="宋体" w:cs="宋体"/>
        </w:rPr>
        <w:t>”或“</w:t>
      </w:r>
      <w:r>
        <w:rPr>
          <w:rFonts w:eastAsia="Times New Roman"/>
        </w:rPr>
        <w:t>b</w:t>
      </w:r>
      <w:r>
        <w:rPr>
          <w:rFonts w:ascii="宋体" w:hAnsi="宋体" w:cs="宋体"/>
        </w:rPr>
        <w:t>”）。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</w:t>
      </w:r>
      <w:r>
        <w:rPr>
          <w:rFonts w:hint="eastAsia"/>
        </w:rPr>
        <w:t>5</w:t>
      </w:r>
      <w:r>
        <w:t>．</w:t>
      </w:r>
      <w:r>
        <w:rPr>
          <w:rFonts w:ascii="宋体" w:hAnsi="宋体" w:cs="宋体"/>
        </w:rPr>
        <w:t>如图中的小孩从滑梯上滑下，臀部会感觉很烫，说明了</w:t>
      </w:r>
      <w:r>
        <w:t>_______</w:t>
      </w:r>
      <w:r>
        <w:rPr>
          <w:rFonts w:ascii="宋体" w:hAnsi="宋体" w:cs="宋体"/>
        </w:rPr>
        <w:t>可以改变物体的内能，小孩的机械能</w:t>
      </w:r>
      <w:r>
        <w:t>_______</w:t>
      </w:r>
      <w:r>
        <w:rPr>
          <w:rFonts w:ascii="宋体" w:hAnsi="宋体" w:cs="宋体"/>
        </w:rPr>
        <w:t>（选填“增加”、“不变”或“减少”），在此过程中，能量发生了转化，能量</w:t>
      </w:r>
      <w:r>
        <w:t>_______</w:t>
      </w:r>
      <w:r>
        <w:rPr>
          <w:rFonts w:ascii="宋体" w:hAnsi="宋体" w:cs="宋体"/>
        </w:rPr>
        <w:t>（选填“是”、“不是”）守恒的。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2895600" cy="2362200"/>
            <wp:effectExtent l="0" t="0" r="0" b="0"/>
            <wp:docPr id="1476261987" name="图片 147626198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261987" name="图片 1476261987" descr="figure"/>
                    <pic:cNvPicPr>
                      <a:picLocks noChangeAspect="1"/>
                    </pic:cNvPicPr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</w:t>
      </w:r>
      <w:r>
        <w:rPr>
          <w:rFonts w:hint="eastAsia"/>
        </w:rPr>
        <w:t>6</w:t>
      </w:r>
      <w:r>
        <w:t>．</w:t>
      </w:r>
      <w:r>
        <w:rPr>
          <w:rFonts w:ascii="宋体" w:hAnsi="宋体" w:cs="宋体"/>
        </w:rPr>
        <w:t>用丝绸摩擦玻璃棒，玻璃棒由于</w:t>
      </w:r>
      <w:r>
        <w:t>______</w:t>
      </w:r>
      <w:r>
        <w:rPr>
          <w:rFonts w:ascii="宋体" w:hAnsi="宋体" w:cs="宋体"/>
        </w:rPr>
        <w:t>（选填“得到”或“失去”）电子而带</w:t>
      </w:r>
      <w:r>
        <w:t>______</w:t>
      </w:r>
      <w:r>
        <w:rPr>
          <w:rFonts w:ascii="宋体" w:hAnsi="宋体" w:cs="宋体"/>
        </w:rPr>
        <w:t>（选填“正”或“负”）电荷，如图所示，将玻璃棒接触验电器的金属球，金属箔片由于带</w:t>
      </w:r>
      <w:r>
        <w:t>______</w:t>
      </w:r>
      <w:r>
        <w:rPr>
          <w:rFonts w:ascii="宋体" w:hAnsi="宋体" w:cs="宋体"/>
        </w:rPr>
        <w:t>（选填“同种”或“异种”）电荷而相互排斥张开一定的角度。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1247775" cy="1209675"/>
            <wp:effectExtent l="0" t="0" r="0" b="0"/>
            <wp:docPr id="1863675822" name="图片 186367582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675822" name="图片 1863675822" descr="figure"/>
                    <pic:cNvPicPr>
                      <a:picLocks noChangeAspect="1"/>
                    </pic:cNvPicPr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17</w:t>
      </w:r>
      <w:r>
        <w:t>．</w:t>
      </w:r>
      <w:r>
        <w:rPr>
          <w:rFonts w:ascii="宋体" w:hAnsi="宋体" w:cs="宋体"/>
        </w:rPr>
        <w:t>内燃机的一个工作循环是由四个冲程组成的，如图所示的是工作循环中的</w:t>
      </w:r>
      <w:r>
        <w:t>_____</w:t>
      </w:r>
      <w:r>
        <w:rPr>
          <w:rFonts w:ascii="宋体" w:hAnsi="宋体" w:cs="宋体"/>
        </w:rPr>
        <w:t>冲程，一台柴油机飞轮的转速为</w:t>
      </w:r>
      <w:r>
        <w:rPr>
          <w:rFonts w:eastAsia="Times New Roman"/>
        </w:rPr>
        <w:t>2400r/min</w:t>
      </w:r>
      <w:r>
        <w:rPr>
          <w:rFonts w:ascii="宋体" w:hAnsi="宋体" w:cs="宋体"/>
        </w:rPr>
        <w:t>，则在</w:t>
      </w:r>
      <w:r>
        <w:rPr>
          <w:rFonts w:eastAsia="Times New Roman"/>
        </w:rPr>
        <w:t>1s</w:t>
      </w:r>
      <w:r>
        <w:rPr>
          <w:rFonts w:ascii="宋体" w:hAnsi="宋体" w:cs="宋体"/>
        </w:rPr>
        <w:t>内，柴油机完成</w:t>
      </w:r>
      <w:r>
        <w:t>_____</w:t>
      </w:r>
      <w:r>
        <w:rPr>
          <w:rFonts w:ascii="宋体" w:hAnsi="宋体" w:cs="宋体"/>
        </w:rPr>
        <w:t>个冲程；对外做功的次数是</w:t>
      </w:r>
      <w:r>
        <w:t>_____</w:t>
      </w:r>
      <w:r>
        <w:rPr>
          <w:rFonts w:ascii="宋体" w:hAnsi="宋体" w:cs="宋体"/>
        </w:rPr>
        <w:t>次。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685800" cy="1247775"/>
            <wp:effectExtent l="0" t="0" r="0" b="0"/>
            <wp:docPr id="100014" name="图片 10001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 descr="figure"/>
                    <pic:cNvPicPr>
                      <a:picLocks noChangeAspect="1"/>
                    </pic:cNvPicPr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18</w:t>
      </w:r>
      <w:r>
        <w:t>．</w:t>
      </w:r>
      <w:r>
        <w:rPr>
          <w:rFonts w:ascii="宋体" w:hAnsi="宋体" w:cs="宋体"/>
        </w:rPr>
        <w:t>美食给人们生活带来了变化，夏天人们一边品尝“油焖大虾”，一边喝着免费啤酒，十分愜意。一个热气腾腾的“油焖大虾”放入口中，舌尖上除了感觉到美味外，舌尖的温度也升高了，舌尖的内能</w:t>
      </w:r>
      <w:r>
        <w:t>___________</w:t>
      </w:r>
      <w:r>
        <w:rPr>
          <w:rFonts w:ascii="宋体" w:hAnsi="宋体" w:cs="宋体"/>
        </w:rPr>
        <w:t>，这是通过</w:t>
      </w:r>
      <w:r>
        <w:t>___________</w:t>
      </w:r>
      <w:r>
        <w:rPr>
          <w:rFonts w:ascii="宋体" w:hAnsi="宋体" w:cs="宋体"/>
        </w:rPr>
        <w:t>改变了舌尖的内能，当打开易拉罐拉环时，会听到“嘭”的一声，这一过程是内能转化为</w:t>
      </w:r>
      <w:r>
        <w:t>___________</w:t>
      </w:r>
      <w:r>
        <w:rPr>
          <w:rFonts w:ascii="宋体" w:hAnsi="宋体" w:cs="宋体"/>
        </w:rPr>
        <w:t>能。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19</w:t>
      </w:r>
      <w:r>
        <w:t>．</w:t>
      </w:r>
      <w:r>
        <w:rPr>
          <w:rFonts w:ascii="宋体" w:hAnsi="宋体" w:cs="宋体"/>
        </w:rPr>
        <w:t>如图所示是生活中常用的导线，外层的塑料是</w:t>
      </w:r>
      <w:r>
        <w:t>______</w:t>
      </w:r>
      <w:r>
        <w:rPr>
          <w:rFonts w:ascii="宋体" w:hAnsi="宋体" w:cs="宋体"/>
        </w:rPr>
        <w:t>体（选填“导体”或“绝缘体”），当铜线芯中的电流方向向左时，铜线芯中自由电子在向</w:t>
      </w:r>
      <w:r>
        <w:t>______</w:t>
      </w:r>
      <w:r>
        <w:rPr>
          <w:rFonts w:ascii="宋体" w:hAnsi="宋体" w:cs="宋体"/>
        </w:rPr>
        <w:t>运动（选填“左”或“右”）。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1019175" cy="381000"/>
            <wp:effectExtent l="0" t="0" r="0" b="0"/>
            <wp:docPr id="1640085810" name="图片 164008581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085810" name="图片 1640085810" descr="figure"/>
                    <pic:cNvPicPr>
                      <a:picLocks noChangeAspect="1"/>
                    </pic:cNvPicPr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20</w:t>
      </w:r>
      <w:r>
        <w:t>．</w:t>
      </w:r>
      <w:r>
        <w:rPr>
          <w:rFonts w:ascii="宋体" w:hAnsi="宋体" w:cs="宋体"/>
        </w:rPr>
        <w:t>生活垃圾进行分类既是当前的一种时尚，更是生态环保的需要。为了处理垃圾，有些城市建成了生活垃圾焚烧发电厂。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）焚烧垃圾发电是将内能转化为</w:t>
      </w:r>
      <w:r>
        <w:t>______</w:t>
      </w:r>
      <w:r>
        <w:rPr>
          <w:rFonts w:ascii="宋体" w:hAnsi="宋体" w:cs="宋体"/>
        </w:rPr>
        <w:t>能；焚烧过程中装置温度升高，是通过</w:t>
      </w:r>
      <w:r>
        <w:t>______</w:t>
      </w:r>
      <w:r>
        <w:rPr>
          <w:rFonts w:ascii="宋体" w:hAnsi="宋体" w:cs="宋体"/>
        </w:rPr>
        <w:t>的方式改变内能；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）生活垃圾作为燃料，在燃烧的过程中质量减小，热值将</w:t>
      </w:r>
      <w:r>
        <w:t>______</w:t>
      </w:r>
      <w:r>
        <w:rPr>
          <w:rFonts w:ascii="宋体" w:hAnsi="宋体" w:cs="宋体"/>
        </w:rPr>
        <w:t>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2</w:t>
      </w:r>
      <w:r>
        <w:rPr>
          <w:rFonts w:hint="eastAsia"/>
        </w:rPr>
        <w:t>1</w:t>
      </w:r>
      <w:r>
        <w:t>．</w:t>
      </w:r>
      <w:r>
        <w:rPr>
          <w:rFonts w:ascii="宋体" w:hAnsi="宋体" w:cs="宋体"/>
        </w:rPr>
        <w:t>在完全隔热的装置中，同一酒精灯给</w:t>
      </w:r>
      <w:r>
        <w:rPr>
          <w:rFonts w:eastAsia="Times New Roman"/>
        </w:rPr>
        <w:t>100g</w:t>
      </w:r>
      <w:r>
        <w:rPr>
          <w:rFonts w:ascii="宋体" w:hAnsi="宋体" w:cs="宋体"/>
        </w:rPr>
        <w:t>水和</w:t>
      </w:r>
      <w:r>
        <w:rPr>
          <w:rFonts w:eastAsia="Times New Roman"/>
        </w:rPr>
        <w:t>100g</w:t>
      </w:r>
      <w:r>
        <w:rPr>
          <w:rFonts w:ascii="宋体" w:hAnsi="宋体" w:cs="宋体"/>
        </w:rPr>
        <w:t>某种油加热，其温度随时间的化关系如图所示，那么</w:t>
      </w:r>
      <w:r>
        <w:rPr>
          <w:rFonts w:eastAsia="Times New Roman"/>
        </w:rPr>
        <w:t>100g</w:t>
      </w:r>
      <w:r>
        <w:rPr>
          <w:rFonts w:ascii="宋体" w:hAnsi="宋体" w:cs="宋体"/>
        </w:rPr>
        <w:t>油每分钟吸收的热量是</w:t>
      </w:r>
      <w:r>
        <w:t>________</w:t>
      </w:r>
      <w:r>
        <w:rPr>
          <w:rFonts w:eastAsia="Times New Roman"/>
        </w:rPr>
        <w:t>J</w:t>
      </w:r>
      <w:r>
        <w:rPr>
          <w:rFonts w:ascii="宋体" w:hAnsi="宋体" w:cs="宋体"/>
        </w:rPr>
        <w:t>。如果在此过程中每分钟需要完全燃烧了热值为</w:t>
      </w:r>
      <w:r>
        <w:rPr>
          <w:rFonts w:eastAsia="Times New Roman"/>
        </w:rPr>
        <w:t>3.0×10</w:t>
      </w:r>
      <w:r>
        <w:rPr>
          <w:rFonts w:eastAsia="Times New Roman"/>
          <w:vertAlign w:val="superscript"/>
        </w:rPr>
        <w:t>7</w:t>
      </w:r>
      <w:r>
        <w:rPr>
          <w:rFonts w:eastAsia="Times New Roman"/>
        </w:rPr>
        <w:t>J/kg</w:t>
      </w:r>
      <w:r>
        <w:rPr>
          <w:rFonts w:ascii="宋体" w:hAnsi="宋体" w:cs="宋体"/>
        </w:rPr>
        <w:t>的酒精</w:t>
      </w:r>
      <w:r>
        <w:rPr>
          <w:rFonts w:eastAsia="Times New Roman"/>
        </w:rPr>
        <w:t>0.07g</w:t>
      </w:r>
      <w:r>
        <w:rPr>
          <w:rFonts w:ascii="宋体" w:hAnsi="宋体" w:cs="宋体"/>
        </w:rPr>
        <w:t>，根据图像可估算出，此过程中热效率是</w:t>
      </w:r>
      <w:r>
        <w:t>________</w:t>
      </w:r>
      <w:r>
        <w:rPr>
          <w:rFonts w:ascii="宋体" w:hAnsi="宋体" w:cs="宋体"/>
        </w:rPr>
        <w:t>。实验中，热只能自发的由热源传递给该物质，却不会反过来传递，说明能量的转移具有</w:t>
      </w:r>
      <w:r>
        <w:t>_______</w:t>
      </w:r>
      <w:r>
        <w:rPr>
          <w:rFonts w:ascii="宋体" w:hAnsi="宋体" w:cs="宋体"/>
        </w:rPr>
        <w:t>性。［水的比热容为</w:t>
      </w:r>
      <w:r>
        <w:rPr>
          <w:rFonts w:eastAsia="Times New Roman"/>
        </w:rPr>
        <w:t>4.2×10</w:t>
      </w:r>
      <w:r>
        <w:rPr>
          <w:rFonts w:eastAsia="Times New Roman"/>
          <w:vertAlign w:val="superscript"/>
        </w:rPr>
        <w:t>3</w:t>
      </w:r>
      <w:r>
        <w:rPr>
          <w:rFonts w:eastAsia="Times New Roman"/>
        </w:rPr>
        <w:t>J/</w:t>
      </w:r>
      <w:r>
        <w:rPr>
          <w:rFonts w:ascii="宋体" w:hAnsi="宋体" w:cs="宋体"/>
        </w:rPr>
        <w:t>（</w:t>
      </w:r>
      <w:r>
        <w:rPr>
          <w:rFonts w:eastAsia="Times New Roman"/>
        </w:rPr>
        <w:t>kg·℃</w:t>
      </w:r>
      <w:r>
        <w:rPr>
          <w:rFonts w:ascii="宋体" w:hAnsi="宋体" w:cs="宋体"/>
        </w:rPr>
        <w:t>）］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1543050" cy="1143000"/>
            <wp:effectExtent l="0" t="0" r="0" b="0"/>
            <wp:docPr id="686776437" name="图片 68677643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776437" name="图片 686776437" descr="figure"/>
                    <pic:cNvPicPr>
                      <a:picLocks noChangeAspect="1"/>
                    </pic:cNvPicPr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</w:pPr>
    </w:p>
    <w:p>
      <w:pPr>
        <w:spacing w:line="240" w:lineRule="auto"/>
        <w:rPr>
          <w:b/>
        </w:rPr>
      </w:pPr>
      <w:r>
        <w:rPr>
          <w:rFonts w:hint="eastAsia"/>
          <w:b/>
        </w:rPr>
        <w:t>三、作图题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2</w:t>
      </w:r>
      <w:r>
        <w:rPr>
          <w:rFonts w:hint="eastAsia"/>
        </w:rPr>
        <w:t>2</w:t>
      </w:r>
      <w:r>
        <w:t>．</w:t>
      </w:r>
      <w:r>
        <w:rPr>
          <w:rFonts w:ascii="宋体" w:hAnsi="宋体" w:cs="宋体"/>
        </w:rPr>
        <w:t>请将下面电子元件连入电路，要求同时使小灯泡亮、电动机转、蜂鸣器发声。小灯泡、电动机、蜂鸣器都要受开关的控制。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4105275" cy="1838325"/>
            <wp:effectExtent l="0" t="0" r="0" b="0"/>
            <wp:docPr id="1917864898" name="图片 191786489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7864898" name="图片 1917864898" descr="figure"/>
                    <pic:cNvPicPr>
                      <a:picLocks noChangeAspect="1"/>
                    </pic:cNvPicPr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2</w:t>
      </w:r>
      <w:r>
        <w:rPr>
          <w:rFonts w:hint="eastAsia"/>
        </w:rPr>
        <w:t>3</w:t>
      </w:r>
      <w:r>
        <w:t>．</w:t>
      </w:r>
      <w:r>
        <w:rPr>
          <w:rFonts w:ascii="宋体" w:hAnsi="宋体" w:cs="宋体"/>
        </w:rPr>
        <w:t>如图所示为一实物电路，请画出对应的电路图。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1685925" cy="1190625"/>
            <wp:effectExtent l="0" t="0" r="0" b="0"/>
            <wp:docPr id="100016" name="图片 10001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 descr="figure"/>
                    <pic:cNvPicPr>
                      <a:picLocks noChangeAspect="1"/>
                    </pic:cNvPicPr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838325" cy="1285875"/>
            <wp:effectExtent l="0" t="0" r="0" b="0"/>
            <wp:docPr id="446174153" name="图片 44617415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174153" name="图片 446174153" descr="figure"/>
                    <pic:cNvPicPr>
                      <a:picLocks noChangeAspect="1"/>
                    </pic:cNvPicPr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2</w:t>
      </w:r>
      <w:r>
        <w:rPr>
          <w:rFonts w:hint="eastAsia"/>
        </w:rPr>
        <w:t>4</w:t>
      </w:r>
      <w:r>
        <w:t>．</w:t>
      </w:r>
      <w:r>
        <w:rPr>
          <w:rFonts w:ascii="宋体" w:hAnsi="宋体" w:cs="宋体"/>
        </w:rPr>
        <w:t>按下图所示的实物图，在框内画出它的电路图。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2000250" cy="1095375"/>
            <wp:effectExtent l="0" t="0" r="0" b="0"/>
            <wp:docPr id="100019" name="图片 10001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figure"/>
                    <pic:cNvPicPr>
                      <a:picLocks noChangeAspect="1"/>
                    </pic:cNvPicPr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190750" cy="1371600"/>
            <wp:effectExtent l="0" t="0" r="0" b="0"/>
            <wp:docPr id="100020" name="图片 10002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 descr="figure"/>
                    <pic:cNvPicPr>
                      <a:picLocks noChangeAspect="1"/>
                    </pic:cNvPicPr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</w:pPr>
    </w:p>
    <w:p>
      <w:pPr>
        <w:spacing w:line="240" w:lineRule="auto"/>
        <w:rPr>
          <w:b/>
        </w:rPr>
      </w:pPr>
      <w:r>
        <w:rPr>
          <w:rFonts w:hint="eastAsia"/>
          <w:b/>
        </w:rPr>
        <w:t>四、简答题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2</w:t>
      </w:r>
      <w:r>
        <w:rPr>
          <w:rFonts w:hint="eastAsia"/>
        </w:rPr>
        <w:t>5</w:t>
      </w:r>
      <w:r>
        <w:t>．</w:t>
      </w:r>
      <w:r>
        <w:rPr>
          <w:rFonts w:ascii="宋体" w:hAnsi="宋体" w:cs="宋体"/>
        </w:rPr>
        <w:t>如图是由一个小灯泡、一个</w:t>
      </w:r>
      <w:r>
        <w:rPr>
          <w:rFonts w:eastAsia="Times New Roman"/>
        </w:rPr>
        <w:t>LED</w:t>
      </w:r>
      <w:r>
        <w:rPr>
          <w:rFonts w:ascii="宋体" w:hAnsi="宋体" w:cs="宋体"/>
        </w:rPr>
        <w:t>、两节干电池、一个开关组成的电路。闭合开关，小灯泡和</w:t>
      </w:r>
      <w:r>
        <w:rPr>
          <w:rFonts w:eastAsia="Times New Roman"/>
        </w:rPr>
        <w:t>LED</w:t>
      </w:r>
      <w:r>
        <w:rPr>
          <w:rFonts w:ascii="宋体" w:hAnsi="宋体" w:cs="宋体"/>
        </w:rPr>
        <w:t>发光。用一根导线接在小灯泡的两端，你会看到小灯泡熄灭了，而</w:t>
      </w:r>
      <w:r>
        <w:rPr>
          <w:rFonts w:eastAsia="Times New Roman"/>
        </w:rPr>
        <w:t>LED</w:t>
      </w:r>
      <w:r>
        <w:rPr>
          <w:rFonts w:ascii="宋体" w:hAnsi="宋体" w:cs="宋体"/>
        </w:rPr>
        <w:t>还发光。想一想，这是为什么？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2819400" cy="1933575"/>
            <wp:effectExtent l="0" t="0" r="0" b="0"/>
            <wp:docPr id="676084442" name="图片 67608444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084442" name="图片 676084442" descr="figure"/>
                    <pic:cNvPicPr>
                      <a:picLocks noChangeAspect="1"/>
                    </pic:cNvPicPr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</w:pPr>
    </w:p>
    <w:p>
      <w:pPr>
        <w:spacing w:line="240" w:lineRule="auto"/>
        <w:rPr>
          <w:b/>
        </w:rPr>
      </w:pPr>
      <w:r>
        <w:rPr>
          <w:rFonts w:hint="eastAsia"/>
          <w:b/>
        </w:rPr>
        <w:t>五、计算题</w:t>
      </w:r>
    </w:p>
    <w:p>
      <w:pPr>
        <w:spacing w:line="240" w:lineRule="auto"/>
        <w:jc w:val="left"/>
        <w:textAlignment w:val="center"/>
      </w:pPr>
      <w:r>
        <w:t>2</w:t>
      </w:r>
      <w:r>
        <w:rPr>
          <w:rFonts w:hint="eastAsia"/>
        </w:rPr>
        <w:t>6</w:t>
      </w:r>
      <w:r>
        <w:t>．学校组织学生到崂山山脚下一农庄进行社会实践活动，叶子姐姐携带一个质量为1kg的合金锅、一台如图所示的便携式丁烷气炉（内置一瓶新的燃气，部分参数如表所示），爱探究的叶子姐姐通过手机上网查到便携式燃气炉的热效率为30%，丁烷气体的燃烧效率为90%，野炊地水的沸点为96</w:t>
      </w:r>
      <w:r>
        <w:object>
          <v:shape id="_x0000_i1034" o:spt="75" alt="eqId6e57a99728d54ed9b0b37bc093f7a32b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63" o:title="eqId6e57a99728d54ed9b0b37bc093f7a32b"/>
            <o:lock v:ext="edit" aspectratio="t"/>
            <w10:wrap type="none"/>
            <w10:anchorlock/>
          </v:shape>
          <o:OLEObject Type="Embed" ProgID="Equation.DSMT4" ShapeID="_x0000_i1034" DrawAspect="Content" ObjectID="_1468075734" r:id="rId62">
            <o:LockedField>false</o:LockedField>
          </o:OLEObject>
        </w:object>
      </w:r>
      <w:r>
        <w:t>，测出当地水的温度为26</w:t>
      </w:r>
      <w:r>
        <w:object>
          <v:shape id="_x0000_i1035" o:spt="75" alt="eqId6e57a99728d54ed9b0b37bc093f7a32b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63" o:title="eqId6e57a99728d54ed9b0b37bc093f7a32b"/>
            <o:lock v:ext="edit" aspectratio="t"/>
            <w10:wrap type="none"/>
            <w10:anchorlock/>
          </v:shape>
          <o:OLEObject Type="Embed" ProgID="Equation.DSMT4" ShapeID="_x0000_i1035" DrawAspect="Content" ObjectID="_1468075735" r:id="rId64">
            <o:LockedField>false</o:LockedField>
          </o:OLEObject>
        </w:object>
      </w:r>
      <w:r>
        <w:t>．[水的比热容为</w:t>
      </w:r>
      <w:r>
        <w:object>
          <v:shape id="_x0000_i1036" o:spt="75" alt="eqId635b0ecd535d4913b038864db98041f0" type="#_x0000_t75" style="height:18pt;width:84pt;" o:ole="t" filled="f" o:preferrelative="t" stroked="f" coordsize="21600,21600">
            <v:path/>
            <v:fill on="f" focussize="0,0"/>
            <v:stroke on="f" joinstyle="miter"/>
            <v:imagedata r:id="rId66" o:title="eqId635b0ecd535d4913b038864db98041f0"/>
            <o:lock v:ext="edit" aspectratio="t"/>
            <w10:wrap type="none"/>
            <w10:anchorlock/>
          </v:shape>
          <o:OLEObject Type="Embed" ProgID="Equation.DSMT4" ShapeID="_x0000_i1036" DrawAspect="Content" ObjectID="_1468075736" r:id="rId65">
            <o:LockedField>false</o:LockedField>
          </o:OLEObject>
        </w:object>
      </w:r>
      <w:r>
        <w:t>，锅的比热容为</w:t>
      </w:r>
      <w:r>
        <w:object>
          <v:shape id="_x0000_i1037" o:spt="75" alt="eqId877c5bbfb3c94609b90c8ea9a54b6517" type="#_x0000_t75" style="height:18pt;width:84pt;" o:ole="t" filled="f" o:preferrelative="t" stroked="f" coordsize="21600,21600">
            <v:path/>
            <v:fill on="f" focussize="0,0"/>
            <v:stroke on="f" joinstyle="miter"/>
            <v:imagedata r:id="rId68" o:title="eqId877c5bbfb3c94609b90c8ea9a54b6517"/>
            <o:lock v:ext="edit" aspectratio="t"/>
            <w10:wrap type="none"/>
            <w10:anchorlock/>
          </v:shape>
          <o:OLEObject Type="Embed" ProgID="Equation.DSMT4" ShapeID="_x0000_i1037" DrawAspect="Content" ObjectID="_1468075737" r:id="rId67">
            <o:LockedField>false</o:LockedField>
          </o:OLEObject>
        </w:object>
      </w:r>
      <w:r>
        <w:t>]</w:t>
      </w:r>
    </w:p>
    <w:tbl>
      <w:tblPr>
        <w:tblStyle w:val="6"/>
        <w:tblW w:w="815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555"/>
        <w:gridCol w:w="396"/>
        <w:gridCol w:w="1223"/>
        <w:gridCol w:w="804"/>
        <w:gridCol w:w="815"/>
        <w:gridCol w:w="1188"/>
        <w:gridCol w:w="366"/>
        <w:gridCol w:w="180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951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品名</w:t>
            </w:r>
          </w:p>
        </w:tc>
        <w:tc>
          <w:tcPr>
            <w:tcW w:w="2027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便携式丁烷气炉</w:t>
            </w:r>
          </w:p>
        </w:tc>
        <w:tc>
          <w:tcPr>
            <w:tcW w:w="2003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质量</w:t>
            </w:r>
          </w:p>
        </w:tc>
        <w:tc>
          <w:tcPr>
            <w:tcW w:w="2172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1.88kg（不含气瓶）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951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使用燃气</w:t>
            </w:r>
          </w:p>
        </w:tc>
        <w:tc>
          <w:tcPr>
            <w:tcW w:w="2027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液化丁烷气</w:t>
            </w:r>
          </w:p>
        </w:tc>
        <w:tc>
          <w:tcPr>
            <w:tcW w:w="2003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燃气消耗量</w:t>
            </w:r>
          </w:p>
        </w:tc>
        <w:tc>
          <w:tcPr>
            <w:tcW w:w="2172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200g/h（最大火力时）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8153" w:type="dxa"/>
            <w:gridSpan w:val="8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气瓶规格（尺寸/容量）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5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品名</w:t>
            </w:r>
          </w:p>
        </w:tc>
        <w:tc>
          <w:tcPr>
            <w:tcW w:w="1619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总质量</w:t>
            </w:r>
          </w:p>
        </w:tc>
        <w:tc>
          <w:tcPr>
            <w:tcW w:w="1619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净质量</w:t>
            </w:r>
          </w:p>
        </w:tc>
        <w:tc>
          <w:tcPr>
            <w:tcW w:w="1554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主要成分</w:t>
            </w:r>
          </w:p>
        </w:tc>
        <w:tc>
          <w:tcPr>
            <w:tcW w:w="180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热值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5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神州</w:t>
            </w:r>
          </w:p>
        </w:tc>
        <w:tc>
          <w:tcPr>
            <w:tcW w:w="1619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354g</w:t>
            </w:r>
          </w:p>
        </w:tc>
        <w:tc>
          <w:tcPr>
            <w:tcW w:w="1619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250g</w:t>
            </w:r>
          </w:p>
        </w:tc>
        <w:tc>
          <w:tcPr>
            <w:tcW w:w="1554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t>丁烷</w:t>
            </w:r>
          </w:p>
        </w:tc>
        <w:tc>
          <w:tcPr>
            <w:tcW w:w="180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</w:pPr>
            <w:r>
              <w:object>
                <v:shape id="_x0000_i1038" o:spt="75" alt="eqId62a4b2993e4b457e8e02fff3c8c2e7b6" type="#_x0000_t75" style="height:15.75pt;width:53.25pt;" o:ole="t" filled="f" o:preferrelative="t" stroked="f" coordsize="21600,21600">
                  <v:path/>
                  <v:fill on="f" focussize="0,0"/>
                  <v:stroke on="f" joinstyle="miter"/>
                  <v:imagedata r:id="rId70" o:title="eqId62a4b2993e4b457e8e02fff3c8c2e7b6"/>
                  <o:lock v:ext="edit" aspectratio="t"/>
                  <w10:wrap type="none"/>
                  <w10:anchorlock/>
                </v:shape>
                <o:OLEObject Type="Embed" ProgID="Equation.DSMT4" ShapeID="_x0000_i1038" DrawAspect="Content" ObjectID="_1468075738" r:id="rId69">
                  <o:LockedField>false</o:LockedField>
                </o:OLEObject>
              </w:object>
            </w:r>
          </w:p>
        </w:tc>
      </w:tr>
    </w:tbl>
    <w:p>
      <w:pPr>
        <w:spacing w:line="240" w:lineRule="auto"/>
        <w:jc w:val="left"/>
        <w:textAlignment w:val="center"/>
      </w:pPr>
      <w:r>
        <w:t>(1)完全燃烧0.3kg的丁烷气体可以放出多少焦的热量？</w:t>
      </w:r>
    </w:p>
    <w:p>
      <w:pPr>
        <w:spacing w:line="240" w:lineRule="auto"/>
        <w:jc w:val="left"/>
        <w:textAlignment w:val="center"/>
      </w:pPr>
      <w:r>
        <w:t>(2)需多少焦的热量，才能使合金锅内2kg的水温度升高60</w:t>
      </w:r>
      <w:r>
        <w:object>
          <v:shape id="_x0000_i1039" o:spt="75" alt="eqId6e57a99728d54ed9b0b37bc093f7a32b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63" o:title="eqId6e57a99728d54ed9b0b37bc093f7a32b"/>
            <o:lock v:ext="edit" aspectratio="t"/>
            <w10:wrap type="none"/>
            <w10:anchorlock/>
          </v:shape>
          <o:OLEObject Type="Embed" ProgID="Equation.DSMT4" ShapeID="_x0000_i1039" DrawAspect="Content" ObjectID="_1468075739" r:id="rId71">
            <o:LockedField>false</o:LockedField>
          </o:OLEObject>
        </w:object>
      </w:r>
      <w:r>
        <w:t>？</w:t>
      </w:r>
    </w:p>
    <w:p>
      <w:pPr>
        <w:spacing w:line="240" w:lineRule="auto"/>
        <w:jc w:val="left"/>
        <w:textAlignment w:val="center"/>
      </w:pPr>
      <w:r>
        <w:t>(3)如果燃气炉以最大火力工作，一瓶燃气最多能持续燃烧1.2h，这样能够把质量为多少千克的水烧开？（最后结果保留1位小数）</w:t>
      </w:r>
    </w:p>
    <w:p>
      <w:pPr>
        <w:spacing w:line="240" w:lineRule="auto"/>
        <w:jc w:val="left"/>
        <w:textAlignment w:val="center"/>
      </w:pPr>
      <w:r>
        <w:rPr>
          <w:rFonts w:hint="eastAsia"/>
        </w:rPr>
        <w:t>27</w:t>
      </w:r>
      <w:r>
        <w:t>．油电混合动力汽车是新型节能汽车．这种汽车在内燃机启动时，可以给车提供动力，同时也给动力蓄电池组充电．已知某型号混合动力汽车所用的蓄电池能够储存的最大电能是1.0×10</w:t>
      </w:r>
      <w:r>
        <w:rPr>
          <w:vertAlign w:val="superscript"/>
        </w:rPr>
        <w:t>8</w:t>
      </w:r>
      <w:r>
        <w:t>J，若该车以80km/h的车速匀速直线行驶了0.5h，此时所受阻力</w:t>
      </w:r>
      <w:r>
        <w:rPr>
          <w:i/>
        </w:rPr>
        <w:t>f</w:t>
      </w:r>
      <w:r>
        <w:t>大小为900N，蓄电池组的电能也增加了最大电能的10%，内燃机共消耗燃油2.5kg．（</w:t>
      </w:r>
      <w:r>
        <w:rPr>
          <w:i/>
        </w:rPr>
        <w:t>q</w:t>
      </w:r>
      <w:r>
        <w:rPr>
          <w:vertAlign w:val="subscript"/>
        </w:rPr>
        <w:t>油</w:t>
      </w:r>
      <w:r>
        <w:t>=4.6×10</w:t>
      </w:r>
      <w:r>
        <w:rPr>
          <w:vertAlign w:val="superscript"/>
        </w:rPr>
        <w:t>7</w:t>
      </w:r>
      <w:r>
        <w:t>J/kg）则：</w:t>
      </w:r>
    </w:p>
    <w:p>
      <w:pPr>
        <w:spacing w:line="240" w:lineRule="auto"/>
        <w:jc w:val="left"/>
        <w:textAlignment w:val="center"/>
      </w:pPr>
      <w:r>
        <w:t>（1）该汽车此次行驶中，若燃油完全燃烧可放出多少热量?</w:t>
      </w:r>
    </w:p>
    <w:p>
      <w:pPr>
        <w:spacing w:line="240" w:lineRule="auto"/>
        <w:jc w:val="left"/>
        <w:textAlignment w:val="center"/>
      </w:pPr>
      <w:r>
        <w:t>（2）该汽车行驶中牵引力做了多少功？</w:t>
      </w:r>
    </w:p>
    <w:p>
      <w:pPr>
        <w:spacing w:line="240" w:lineRule="auto"/>
        <w:jc w:val="left"/>
        <w:textAlignment w:val="center"/>
      </w:pPr>
      <w:r>
        <w:t>（3）该汽车内燃机的效率是多大？</w:t>
      </w:r>
    </w:p>
    <w:p>
      <w:pPr>
        <w:spacing w:line="240" w:lineRule="auto"/>
      </w:pPr>
    </w:p>
    <w:p>
      <w:pPr>
        <w:spacing w:line="240" w:lineRule="auto"/>
        <w:rPr>
          <w:b/>
        </w:rPr>
      </w:pPr>
      <w:r>
        <w:rPr>
          <w:rFonts w:hint="eastAsia"/>
          <w:b/>
        </w:rPr>
        <w:t>六、实验题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28</w:t>
      </w:r>
      <w:r>
        <w:t>．</w:t>
      </w:r>
      <w:r>
        <w:rPr>
          <w:rFonts w:ascii="宋体" w:hAnsi="宋体" w:cs="宋体"/>
        </w:rPr>
        <w:t>在学习了“分子动理论”后，小宇进行了以下几个小实验：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4086225" cy="2333625"/>
            <wp:effectExtent l="0" t="0" r="0" b="0"/>
            <wp:docPr id="584018855" name="图片 58401885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018855" name="图片 584018855" descr="figure"/>
                    <pic:cNvPicPr>
                      <a:picLocks noChangeAspect="1"/>
                    </pic:cNvPicPr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textWrapping"/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）如图甲所示，小宇在一个圆柱形量筒中依次倒入蓝色的硫酸铜溶液和无色的水，放置</w:t>
      </w:r>
      <w:r>
        <w:rPr>
          <w:rFonts w:eastAsia="Times New Roman"/>
        </w:rPr>
        <w:t>30</w:t>
      </w:r>
      <w:r>
        <w:rPr>
          <w:rFonts w:ascii="宋体" w:hAnsi="宋体" w:cs="宋体"/>
        </w:rPr>
        <w:t>天后，液体变为均匀的淡蓝色，这说明</w:t>
      </w:r>
      <w:r>
        <w:t>________</w:t>
      </w:r>
      <w:r>
        <w:rPr>
          <w:rFonts w:ascii="宋体" w:hAnsi="宋体" w:cs="宋体"/>
        </w:rPr>
        <w:t>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）如图乙所示，小宇先后将</w:t>
      </w:r>
      <w:r>
        <w:rPr>
          <w:rFonts w:eastAsia="Times New Roman"/>
        </w:rPr>
        <w:t>50mL</w:t>
      </w:r>
      <w:r>
        <w:rPr>
          <w:rFonts w:ascii="宋体" w:hAnsi="宋体" w:cs="宋体"/>
        </w:rPr>
        <w:t>水和</w:t>
      </w:r>
      <w:r>
        <w:rPr>
          <w:rFonts w:eastAsia="Times New Roman"/>
        </w:rPr>
        <w:t>50mL</w:t>
      </w:r>
      <w:r>
        <w:rPr>
          <w:rFonts w:ascii="宋体" w:hAnsi="宋体" w:cs="宋体"/>
        </w:rPr>
        <w:t>的酒精倒入玻璃管中，反复翻转几次后发现水和酒精的总体积小于</w:t>
      </w:r>
      <w:r>
        <w:rPr>
          <w:rFonts w:eastAsia="Times New Roman"/>
        </w:rPr>
        <w:t>100mL</w:t>
      </w:r>
      <w:r>
        <w:rPr>
          <w:rFonts w:ascii="宋体" w:hAnsi="宋体" w:cs="宋体"/>
        </w:rPr>
        <w:t>，这说明：</w:t>
      </w:r>
      <w:r>
        <w:t>________</w:t>
      </w:r>
      <w:r>
        <w:rPr>
          <w:rFonts w:ascii="宋体" w:hAnsi="宋体" w:cs="宋体"/>
        </w:rPr>
        <w:t>；在直玻璃管中应先注入</w:t>
      </w:r>
      <w:r>
        <w:t>________</w:t>
      </w:r>
      <w:r>
        <w:rPr>
          <w:rFonts w:ascii="宋体" w:hAnsi="宋体" w:cs="宋体"/>
        </w:rPr>
        <w:t>。为使实验现象更明显，应选用内径较</w:t>
      </w:r>
      <w:r>
        <w:t>________</w:t>
      </w:r>
      <w:r>
        <w:rPr>
          <w:rFonts w:ascii="宋体" w:hAnsi="宋体" w:cs="宋体"/>
        </w:rPr>
        <w:t>（填“细”或“粗”）的玻璃管。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ascii="宋体" w:hAnsi="宋体" w:cs="宋体"/>
        </w:rPr>
        <w:t>）如图丙所示，小字用细线拴住玻璃板的四个角，用弹簧测力计勾住细线，将玻璃板平放在水面上与水面刚好接触，向上拉弹簧测力计时，发现测力计的示数变大了。这说明</w:t>
      </w:r>
      <w:r>
        <w:t>________</w:t>
      </w:r>
      <w:r>
        <w:rPr>
          <w:rFonts w:ascii="宋体" w:hAnsi="宋体" w:cs="宋体"/>
        </w:rPr>
        <w:t>，这个理由可以用来解释固体很难被</w:t>
      </w:r>
      <w:r>
        <w:t>________</w:t>
      </w:r>
      <w:r>
        <w:rPr>
          <w:rFonts w:ascii="宋体" w:hAnsi="宋体" w:cs="宋体"/>
        </w:rPr>
        <w:t>（填“拉伸”或“压缩”）。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29</w:t>
      </w:r>
      <w:r>
        <w:t>．</w:t>
      </w:r>
      <w:r>
        <w:rPr>
          <w:rFonts w:ascii="宋体" w:hAnsi="宋体" w:cs="宋体"/>
        </w:rPr>
        <w:t>在做功可以改变物体内能的实验中，老师演示了两个实验。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eastAsia="Times New Roman"/>
        </w:rPr>
        <w:t>(1)</w:t>
      </w:r>
      <w:r>
        <w:rPr>
          <w:rFonts w:ascii="宋体" w:hAnsi="宋体" w:cs="宋体"/>
        </w:rPr>
        <w:t>实验一：如图甲所示把活塞迅速压下去，观察到硝化棉燃烧，这是因为活塞压缩气体做功，空气的内能</w:t>
      </w:r>
      <w:r>
        <w:t>______</w:t>
      </w:r>
      <w:r>
        <w:rPr>
          <w:rFonts w:ascii="宋体" w:hAnsi="宋体" w:cs="宋体"/>
        </w:rPr>
        <w:t>（选填“增加”或“减少”），温度</w:t>
      </w:r>
      <w:r>
        <w:t>______</w:t>
      </w:r>
      <w:r>
        <w:rPr>
          <w:rFonts w:ascii="宋体" w:hAnsi="宋体" w:cs="宋体"/>
        </w:rPr>
        <w:t>（选填“升高”或“降低”），达到棉花着火点的缘故。这个过程中是把机械能转化为</w:t>
      </w:r>
      <w:r>
        <w:t>______</w:t>
      </w:r>
      <w:r>
        <w:rPr>
          <w:rFonts w:ascii="宋体" w:hAnsi="宋体" w:cs="宋体"/>
        </w:rPr>
        <w:t>能，这与四冲程汽油机的</w:t>
      </w:r>
      <w:r>
        <w:t>______</w:t>
      </w:r>
      <w:r>
        <w:rPr>
          <w:rFonts w:ascii="宋体" w:hAnsi="宋体" w:cs="宋体"/>
        </w:rPr>
        <w:t>冲程相同；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1895475" cy="1657350"/>
            <wp:effectExtent l="0" t="0" r="0" b="0"/>
            <wp:docPr id="740735415" name="图片 74073541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735415" name="图片 740735415" descr="figure"/>
                    <pic:cNvPicPr>
                      <a:picLocks noChangeAspect="1"/>
                    </pic:cNvPicPr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eastAsia="Times New Roman"/>
        </w:rPr>
        <w:t>(2)</w:t>
      </w:r>
      <w:r>
        <w:rPr>
          <w:rFonts w:ascii="宋体" w:hAnsi="宋体" w:cs="宋体"/>
        </w:rPr>
        <w:t>实验二：向装有少量水的瓶子内不断打气，使得瓶内的气压增大，当瓶塞跳起来时，可以看到瓶内出现白雾，这是因为水蒸气对瓶塞做功，内能</w:t>
      </w:r>
      <w:r>
        <w:t>______</w:t>
      </w:r>
      <w:r>
        <w:rPr>
          <w:rFonts w:ascii="宋体" w:hAnsi="宋体" w:cs="宋体"/>
        </w:rPr>
        <w:t>（填“增加”或“减少”），温度</w:t>
      </w:r>
      <w:r>
        <w:t>______</w:t>
      </w:r>
      <w:r>
        <w:rPr>
          <w:rFonts w:ascii="宋体" w:hAnsi="宋体" w:cs="宋体"/>
        </w:rPr>
        <w:t>（填“升高”或“降低”），水蒸气</w:t>
      </w:r>
      <w:r>
        <w:t>______</w:t>
      </w:r>
      <w:r>
        <w:rPr>
          <w:rFonts w:ascii="宋体" w:hAnsi="宋体" w:cs="宋体"/>
        </w:rPr>
        <w:t>（填一种物态变化）而成小液滴。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30</w:t>
      </w:r>
      <w:r>
        <w:t>．</w:t>
      </w:r>
      <w:r>
        <w:rPr>
          <w:rFonts w:ascii="宋体" w:hAnsi="宋体" w:cs="宋体"/>
        </w:rPr>
        <w:t>如图所示，是小芳做的“探究不同物质的吸热本领”的实验。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5486400" cy="2124075"/>
            <wp:effectExtent l="0" t="0" r="0" b="0"/>
            <wp:docPr id="100042" name="图片 10004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2" name="图片 100042" descr="figure"/>
                    <pic:cNvPicPr>
                      <a:picLocks noChangeAspect="1"/>
                    </pic:cNvPicPr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）为了完成实验，除了图中所示器材以外，还需要电子天平和</w:t>
      </w:r>
      <w:r>
        <w:t>___________</w:t>
      </w:r>
      <w:r>
        <w:rPr>
          <w:rFonts w:ascii="宋体" w:hAnsi="宋体" w:cs="宋体"/>
        </w:rPr>
        <w:t>；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）实验安装时应该</w:t>
      </w:r>
      <w:r>
        <w:t>___________</w:t>
      </w:r>
      <w:r>
        <w:rPr>
          <w:rFonts w:ascii="宋体" w:hAnsi="宋体" w:cs="宋体"/>
        </w:rPr>
        <w:t>（选填“从上往下”或“从下往上”）安装；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ascii="宋体" w:hAnsi="宋体" w:cs="宋体"/>
        </w:rPr>
        <w:t>）本实验应选用</w:t>
      </w:r>
      <w:r>
        <w:t>___________</w:t>
      </w:r>
      <w:r>
        <w:rPr>
          <w:rFonts w:ascii="宋体" w:hAnsi="宋体" w:cs="宋体"/>
        </w:rPr>
        <w:t>（选填“质量”或“体积”）相同的水和食用油；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4</w:t>
      </w:r>
      <w:r>
        <w:rPr>
          <w:rFonts w:ascii="宋体" w:hAnsi="宋体" w:cs="宋体"/>
        </w:rPr>
        <w:t>）实验开始，小芳选用了相同的酒精灯给水和食用油加热，其目的是为了使水和食用油在相等的时间内吸收</w:t>
      </w:r>
      <w:r>
        <w:t>___________</w:t>
      </w:r>
      <w:r>
        <w:rPr>
          <w:rFonts w:ascii="宋体" w:hAnsi="宋体" w:cs="宋体"/>
        </w:rPr>
        <w:t>，然后小芳是通过比较</w:t>
      </w:r>
      <w:r>
        <w:t>___________</w:t>
      </w:r>
      <w:r>
        <w:rPr>
          <w:rFonts w:ascii="宋体" w:hAnsi="宋体" w:cs="宋体"/>
        </w:rPr>
        <w:t>来比较它们的吸热本领。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5</w:t>
      </w:r>
      <w:r>
        <w:rPr>
          <w:rFonts w:ascii="宋体" w:hAnsi="宋体" w:cs="宋体"/>
        </w:rPr>
        <w:t>）如图乙是小芳通过实验数据画出的水和食用油的温度和时间的关系，通过比较可以知道，水的图像是</w:t>
      </w:r>
      <w:r>
        <w:t>___________</w:t>
      </w:r>
      <w:r>
        <w:rPr>
          <w:rFonts w:ascii="宋体" w:hAnsi="宋体" w:cs="宋体"/>
        </w:rPr>
        <w:t>（选填“</w:t>
      </w:r>
      <w:r>
        <w:rPr>
          <w:rFonts w:eastAsia="Times New Roman"/>
        </w:rPr>
        <w:t>a</w:t>
      </w:r>
      <w:r>
        <w:rPr>
          <w:rFonts w:ascii="宋体" w:hAnsi="宋体" w:cs="宋体"/>
        </w:rPr>
        <w:t>”或“</w:t>
      </w:r>
      <w:r>
        <w:rPr>
          <w:rFonts w:eastAsia="Times New Roman"/>
        </w:rPr>
        <w:t>b</w:t>
      </w:r>
      <w:r>
        <w:rPr>
          <w:rFonts w:ascii="宋体" w:hAnsi="宋体" w:cs="宋体"/>
        </w:rPr>
        <w:t>”）。已知水的比热容为</w:t>
      </w:r>
      <w:r>
        <w:object>
          <v:shape id="_x0000_i1040" o:spt="75" alt="eqIdd5ebe894f6054804ba30e5b7ecef749f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76" o:title="eqIdd5ebe894f6054804ba30e5b7ecef749f"/>
            <o:lock v:ext="edit" aspectratio="t"/>
            <w10:wrap type="none"/>
            <w10:anchorlock/>
          </v:shape>
          <o:OLEObject Type="Embed" ProgID="Equation.DSMT4" ShapeID="_x0000_i1040" DrawAspect="Content" ObjectID="_1468075740" r:id="rId75">
            <o:LockedField>false</o:LockedField>
          </o:OLEObject>
        </w:object>
      </w:r>
      <w:r>
        <w:rPr>
          <w:rFonts w:ascii="宋体" w:hAnsi="宋体" w:cs="宋体"/>
        </w:rPr>
        <w:t>，由乙图可知食用油的比热容为</w:t>
      </w:r>
      <w:r>
        <w:t>___________</w:t>
      </w:r>
      <w:r>
        <w:object>
          <v:shape id="_x0000_i1041" o:spt="75" alt="eqIda0c8a42828ea4384a22e66beda0355cf" type="#_x0000_t75" style="height:15pt;width:39.75pt;" o:ole="t" filled="f" o:preferrelative="t" stroked="f" coordsize="21600,21600">
            <v:path/>
            <v:fill on="f" focussize="0,0"/>
            <v:stroke on="f" joinstyle="miter"/>
            <v:imagedata r:id="rId78" o:title="eqIda0c8a42828ea4384a22e66beda0355cf"/>
            <o:lock v:ext="edit" aspectratio="t"/>
            <w10:wrap type="none"/>
            <w10:anchorlock/>
          </v:shape>
          <o:OLEObject Type="Embed" ProgID="Equation.DSMT4" ShapeID="_x0000_i1041" DrawAspect="Content" ObjectID="_1468075741" r:id="rId77">
            <o:LockedField>false</o:LockedField>
          </o:OLEObject>
        </w:object>
      </w:r>
      <w:r>
        <w:rPr>
          <w:rFonts w:ascii="宋体" w:hAnsi="宋体" w:cs="宋体"/>
        </w:rPr>
        <w:t>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31</w:t>
      </w:r>
      <w:r>
        <w:t>．</w:t>
      </w:r>
      <w:r>
        <w:rPr>
          <w:rFonts w:ascii="宋体" w:hAnsi="宋体" w:cs="宋体"/>
        </w:rPr>
        <w:t>某同学学习了燃料的热值后，自己设计了一个实验来探究煤油和菜籽油的热值大小关系，他实验时组装了如图所示的两套规格完全相同的装置，并每隔</w:t>
      </w:r>
      <w:r>
        <w:rPr>
          <w:rFonts w:eastAsia="Times New Roman"/>
        </w:rPr>
        <w:t>1</w:t>
      </w:r>
      <w:r>
        <w:rPr>
          <w:rFonts w:ascii="宋体" w:hAnsi="宋体" w:cs="宋体"/>
        </w:rPr>
        <w:t>分钟记录了杯中水的温度（见表）。</w:t>
      </w:r>
    </w:p>
    <w:tbl>
      <w:tblPr>
        <w:tblStyle w:val="6"/>
        <w:tblW w:w="685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45"/>
        <w:gridCol w:w="705"/>
        <w:gridCol w:w="705"/>
        <w:gridCol w:w="855"/>
        <w:gridCol w:w="855"/>
        <w:gridCol w:w="570"/>
        <w:gridCol w:w="720"/>
        <w:gridCol w:w="6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8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ascii="宋体" w:hAnsi="宋体" w:cs="宋体"/>
              </w:rPr>
              <w:t>加热的时间</w:t>
            </w:r>
            <w:r>
              <w:rPr>
                <w:rFonts w:eastAsia="Times New Roman"/>
              </w:rPr>
              <w:t>/min</w:t>
            </w:r>
          </w:p>
        </w:tc>
        <w:tc>
          <w:tcPr>
            <w:tcW w:w="7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7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8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</w:t>
            </w:r>
          </w:p>
        </w:tc>
        <w:tc>
          <w:tcPr>
            <w:tcW w:w="8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3</w:t>
            </w:r>
          </w:p>
        </w:tc>
        <w:tc>
          <w:tcPr>
            <w:tcW w:w="5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4</w:t>
            </w:r>
          </w:p>
        </w:tc>
        <w:tc>
          <w:tcPr>
            <w:tcW w:w="72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5</w:t>
            </w:r>
          </w:p>
        </w:tc>
        <w:tc>
          <w:tcPr>
            <w:tcW w:w="6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8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甲杯水温</w:t>
            </w:r>
            <w:r>
              <w:rPr>
                <w:rFonts w:eastAsia="Times New Roman"/>
              </w:rPr>
              <w:t>/</w:t>
            </w:r>
            <w:r>
              <w:rPr>
                <w:rFonts w:ascii="宋体" w:hAnsi="宋体" w:cs="宋体"/>
              </w:rPr>
              <w:t>℃</w:t>
            </w:r>
          </w:p>
        </w:tc>
        <w:tc>
          <w:tcPr>
            <w:tcW w:w="7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25</w:t>
            </w:r>
          </w:p>
        </w:tc>
        <w:tc>
          <w:tcPr>
            <w:tcW w:w="7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27</w:t>
            </w:r>
          </w:p>
        </w:tc>
        <w:tc>
          <w:tcPr>
            <w:tcW w:w="8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29</w:t>
            </w:r>
          </w:p>
        </w:tc>
        <w:tc>
          <w:tcPr>
            <w:tcW w:w="8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32</w:t>
            </w:r>
          </w:p>
        </w:tc>
        <w:tc>
          <w:tcPr>
            <w:tcW w:w="5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34</w:t>
            </w:r>
          </w:p>
        </w:tc>
        <w:tc>
          <w:tcPr>
            <w:tcW w:w="72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36</w:t>
            </w:r>
          </w:p>
        </w:tc>
        <w:tc>
          <w:tcPr>
            <w:tcW w:w="6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8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乙杯水温</w:t>
            </w:r>
            <w:r>
              <w:rPr>
                <w:rFonts w:eastAsia="Times New Roman"/>
              </w:rPr>
              <w:t>/</w:t>
            </w:r>
            <w:r>
              <w:rPr>
                <w:rFonts w:ascii="宋体" w:hAnsi="宋体" w:cs="宋体"/>
              </w:rPr>
              <w:t>℃</w:t>
            </w:r>
          </w:p>
        </w:tc>
        <w:tc>
          <w:tcPr>
            <w:tcW w:w="7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25</w:t>
            </w:r>
          </w:p>
        </w:tc>
        <w:tc>
          <w:tcPr>
            <w:tcW w:w="7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26</w:t>
            </w:r>
          </w:p>
        </w:tc>
        <w:tc>
          <w:tcPr>
            <w:tcW w:w="8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27</w:t>
            </w:r>
          </w:p>
        </w:tc>
        <w:tc>
          <w:tcPr>
            <w:tcW w:w="8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28</w:t>
            </w:r>
          </w:p>
        </w:tc>
        <w:tc>
          <w:tcPr>
            <w:tcW w:w="5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29</w:t>
            </w:r>
          </w:p>
        </w:tc>
        <w:tc>
          <w:tcPr>
            <w:tcW w:w="72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30</w:t>
            </w:r>
          </w:p>
        </w:tc>
        <w:tc>
          <w:tcPr>
            <w:tcW w:w="6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31</w:t>
            </w:r>
          </w:p>
        </w:tc>
      </w:tr>
    </w:tbl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）在安装、调整实验器材时，科学合理的顺序是（甲图中）：先调整固定</w:t>
      </w:r>
      <w:r>
        <w:t>______</w:t>
      </w:r>
      <w:r>
        <w:rPr>
          <w:rFonts w:ascii="宋体" w:hAnsi="宋体" w:cs="宋体"/>
        </w:rPr>
        <w:t>的位置，再调整固定</w:t>
      </w:r>
      <w:r>
        <w:t>______</w:t>
      </w:r>
      <w:r>
        <w:rPr>
          <w:rFonts w:ascii="宋体" w:hAnsi="宋体" w:cs="宋体"/>
        </w:rPr>
        <w:t>的位置。（填“</w:t>
      </w:r>
      <w:r>
        <w:rPr>
          <w:rFonts w:eastAsia="Times New Roman"/>
        </w:rPr>
        <w:t>A</w:t>
      </w:r>
      <w:r>
        <w:rPr>
          <w:rFonts w:ascii="宋体" w:hAnsi="宋体" w:cs="宋体"/>
        </w:rPr>
        <w:t>”或“</w:t>
      </w:r>
      <w:r>
        <w:rPr>
          <w:rFonts w:eastAsia="Times New Roman"/>
        </w:rPr>
        <w:t>B</w:t>
      </w:r>
      <w:r>
        <w:rPr>
          <w:rFonts w:ascii="宋体" w:hAnsi="宋体" w:cs="宋体"/>
        </w:rPr>
        <w:t>”）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2000250" cy="1609725"/>
            <wp:effectExtent l="0" t="0" r="0" b="0"/>
            <wp:docPr id="100031" name="图片 10003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figure"/>
                    <pic:cNvPicPr>
                      <a:picLocks noChangeAspect="1"/>
                    </pic:cNvPicPr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）为保证实验结论的可靠，实验时应控制两套装置中相同的量有加热时间和水的</w:t>
      </w:r>
      <w:r>
        <w:t>______</w:t>
      </w:r>
      <w:r>
        <w:rPr>
          <w:rFonts w:ascii="宋体" w:hAnsi="宋体" w:cs="宋体"/>
        </w:rPr>
        <w:t>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ascii="宋体" w:hAnsi="宋体" w:cs="宋体"/>
        </w:rPr>
        <w:t>）通过表中记录的数据，你认为煤油和菜籽油两种燃料中，热值较大的是</w:t>
      </w:r>
      <w:r>
        <w:t>______</w:t>
      </w:r>
      <w:r>
        <w:rPr>
          <w:rFonts w:ascii="宋体" w:hAnsi="宋体" w:cs="宋体"/>
        </w:rPr>
        <w:t>．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4</w:t>
      </w:r>
      <w:r>
        <w:rPr>
          <w:rFonts w:ascii="宋体" w:hAnsi="宋体" w:cs="宋体"/>
        </w:rPr>
        <w:t>）该同学实验前用天平测出了烧杯中水的质量及两油灯中燃料的质量，并利用记录的数据、公式</w:t>
      </w:r>
      <w:r>
        <w:rPr>
          <w:rFonts w:eastAsia="Times New Roman"/>
          <w:i/>
        </w:rPr>
        <w:t>Q</w:t>
      </w:r>
      <w:r>
        <w:rPr>
          <w:rFonts w:ascii="宋体" w:hAnsi="宋体" w:cs="宋体"/>
          <w:vertAlign w:val="subscript"/>
        </w:rPr>
        <w:t>吸</w:t>
      </w:r>
      <w:r>
        <w:rPr>
          <w:rFonts w:ascii="宋体" w:hAnsi="宋体" w:cs="宋体"/>
        </w:rPr>
        <w:t>＝</w:t>
      </w:r>
      <w:r>
        <w:rPr>
          <w:rFonts w:eastAsia="Times New Roman"/>
          <w:i/>
        </w:rPr>
        <w:t>cm</w:t>
      </w:r>
      <w:r>
        <w:rPr>
          <w:rFonts w:ascii="宋体" w:hAnsi="宋体" w:cs="宋体"/>
        </w:rPr>
        <w:t>（</w:t>
      </w:r>
      <w:r>
        <w:rPr>
          <w:rFonts w:eastAsia="Times New Roman"/>
          <w:i/>
        </w:rPr>
        <w:t>t</w:t>
      </w:r>
      <w:r>
        <w:rPr>
          <w:rFonts w:ascii="宋体" w:hAnsi="宋体" w:cs="宋体"/>
        </w:rPr>
        <w:t>－</w:t>
      </w:r>
      <w:r>
        <w:rPr>
          <w:rFonts w:eastAsia="Times New Roman"/>
          <w:i/>
        </w:rPr>
        <w:t>t</w:t>
      </w:r>
      <w:r>
        <w:rPr>
          <w:rFonts w:eastAsia="Times New Roman"/>
          <w:vertAlign w:val="subscript"/>
        </w:rPr>
        <w:t>0</w:t>
      </w:r>
      <w:r>
        <w:rPr>
          <w:rFonts w:ascii="宋体" w:hAnsi="宋体" w:cs="宋体"/>
        </w:rPr>
        <w:t>）计算出了水吸收的热量，他认为通过这些数据能准确地计算出煤油和菜籽油的热值．你认为他的计算结果可靠吗？</w:t>
      </w:r>
      <w:r>
        <w:t>______</w:t>
      </w:r>
      <w:r>
        <w:rPr>
          <w:rFonts w:ascii="宋体" w:hAnsi="宋体" w:cs="宋体"/>
        </w:rPr>
        <w:t>，为什么？</w:t>
      </w:r>
      <w:r>
        <w:t>______</w:t>
      </w:r>
      <w:r>
        <w:rPr>
          <w:rFonts w:ascii="宋体" w:hAnsi="宋体" w:cs="宋体"/>
        </w:rPr>
        <w:t>。</w:t>
      </w:r>
    </w:p>
    <w:p>
      <w:pPr>
        <w:spacing w:line="240" w:lineRule="auto"/>
        <w:jc w:val="left"/>
        <w:textAlignment w:val="center"/>
      </w:pPr>
      <w:r>
        <w:t>3</w:t>
      </w:r>
      <w:r>
        <w:rPr>
          <w:rFonts w:hint="eastAsia"/>
        </w:rPr>
        <w:t>2</w:t>
      </w:r>
      <w:r>
        <w:t>．小明在实验时连成如图所示的电路，但他闭合开关后发现L</w:t>
      </w:r>
      <w:r>
        <w:rPr>
          <w:vertAlign w:val="subscript"/>
        </w:rPr>
        <w:t>1</w:t>
      </w:r>
      <w:r>
        <w:t>与L</w:t>
      </w:r>
      <w:r>
        <w:rPr>
          <w:vertAlign w:val="subscript"/>
        </w:rPr>
        <w:t>2</w:t>
      </w:r>
      <w:r>
        <w:t>都不亮，检查电路后也不知道发生了什么故障，老师告诉他是其中一个灯泡的原因，并向他提问了几个问题，请你帮他根据老师的问题，判断故障的原因。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2162175" cy="1190625"/>
            <wp:effectExtent l="0" t="0" r="0" b="0"/>
            <wp:docPr id="939914758" name="图片 93991475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914758" name="图片 939914758" descr="figure"/>
                    <pic:cNvPicPr>
                      <a:picLocks noChangeAspect="1"/>
                    </pic:cNvPicPr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</w:pPr>
      <w:r>
        <w:t>(1)电路中其中的一个灯泡被短路了，对吗?______。因为如果是其中的一个灯泡被短路了，则______，所以肯定______(“是”或“不是”)其中的一个灯泡被短路；</w:t>
      </w:r>
    </w:p>
    <w:p>
      <w:pPr>
        <w:spacing w:line="240" w:lineRule="auto"/>
        <w:jc w:val="left"/>
        <w:textAlignment w:val="center"/>
      </w:pPr>
      <w:r>
        <w:t>(2)电路中其中的一个灯泡灯丝断了，即开路了，对吗?______，因为其中的一灯泡开路，则______，所以断定______(填“是”或“不是”)其中的一个灯泡开路了。</w:t>
      </w:r>
    </w:p>
    <w:p>
      <w:pPr>
        <w:spacing w:line="240" w:lineRule="auto"/>
        <w:jc w:val="left"/>
        <w:textAlignment w:val="center"/>
        <w:rPr>
          <w:rFonts w:eastAsia="Times New Roman"/>
        </w:rPr>
      </w:pPr>
      <w:r>
        <w:t>3</w:t>
      </w:r>
      <w:r>
        <w:rPr>
          <w:rFonts w:hint="eastAsia"/>
        </w:rPr>
        <w:t>3</w:t>
      </w:r>
      <w:r>
        <w:t>．</w:t>
      </w:r>
      <w:r>
        <w:rPr>
          <w:rFonts w:ascii="宋体" w:hAnsi="宋体" w:cs="宋体"/>
        </w:rPr>
        <w:t>有关静电现象的小实验：</w:t>
      </w:r>
      <w:r>
        <w:rPr>
          <w:rFonts w:eastAsia="Times New Roman"/>
        </w:rPr>
        <w:t xml:space="preserve">        </w:t>
      </w:r>
    </w:p>
    <w:p>
      <w:pPr>
        <w:spacing w:line="240" w:lineRule="auto"/>
        <w:jc w:val="left"/>
        <w:textAlignment w:val="center"/>
      </w:pPr>
      <w:r>
        <w:drawing>
          <wp:inline distT="0" distB="0" distL="0" distR="0">
            <wp:extent cx="4781550" cy="1247775"/>
            <wp:effectExtent l="0" t="0" r="0" b="0"/>
            <wp:docPr id="100026" name="图片 10002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 descr="figure"/>
                    <pic:cNvPicPr>
                      <a:picLocks noChangeAspect="1"/>
                    </pic:cNvPicPr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）自然界只存在两种电荷，当甲乙两个通草球出现如图（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）所示情形时，若甲带正电，则乙带</w:t>
      </w:r>
      <w:r>
        <w:t>______</w:t>
      </w:r>
      <w:r>
        <w:rPr>
          <w:rFonts w:ascii="宋体" w:hAnsi="宋体" w:cs="宋体"/>
        </w:rPr>
        <w:t>电。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）如图（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）所示，用餐巾纸摩擦吸管可以使其带电，这是摩擦起电现象；现用另一带电的物体靠近吸管带电的一端，发现它们互相排斥，说明：它们带的是</w:t>
      </w:r>
      <w:r>
        <w:t>______</w:t>
      </w:r>
      <w:r>
        <w:rPr>
          <w:rFonts w:ascii="宋体" w:hAnsi="宋体" w:cs="宋体"/>
        </w:rPr>
        <w:t>（选填“同种”或“异种”）电荷。验电器的原理是</w:t>
      </w:r>
      <w:r>
        <w:t>______</w:t>
      </w:r>
      <w:r>
        <w:rPr>
          <w:rFonts w:ascii="宋体" w:hAnsi="宋体" w:cs="宋体"/>
        </w:rPr>
        <w:t>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ascii="宋体" w:hAnsi="宋体" w:cs="宋体"/>
        </w:rPr>
        <w:t>）易拉罐“可乐”是许多中学生喜欢的饮料，用铝合金制作易拉罐，是利用了该材料具有良好的延展性。用一个摩擦过的气球靠近空易拉罐，如图（</w:t>
      </w:r>
      <w:r>
        <w:rPr>
          <w:rFonts w:eastAsia="Times New Roman"/>
        </w:rPr>
        <w:t>3</w:t>
      </w:r>
      <w:r>
        <w:rPr>
          <w:rFonts w:ascii="宋体" w:hAnsi="宋体" w:cs="宋体"/>
        </w:rPr>
        <w:t>）所示，发现空易拉罐向气球方向滚动，这是利用了</w:t>
      </w:r>
      <w:r>
        <w:t>______</w:t>
      </w:r>
      <w:r>
        <w:rPr>
          <w:rFonts w:ascii="宋体" w:hAnsi="宋体" w:cs="宋体"/>
        </w:rPr>
        <w:t>的性质。</w:t>
      </w:r>
    </w:p>
    <w:p>
      <w:pPr>
        <w:spacing w:line="240" w:lineRule="auto"/>
        <w:sectPr>
          <w:headerReference r:id="rId3" w:type="first"/>
          <w:footerReference r:id="rId4" w:type="default"/>
          <w:footerReference r:id="rId5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spacing w:line="240" w:lineRule="auto"/>
        <w:jc w:val="center"/>
        <w:rPr>
          <w:rFonts w:asciiTheme="majorEastAsia" w:hAnsiTheme="majorEastAsia" w:eastAsiaTheme="majorEastAsia"/>
          <w:b/>
          <w:sz w:val="30"/>
          <w:szCs w:val="30"/>
        </w:rPr>
      </w:pPr>
      <w:r>
        <w:rPr>
          <w:rFonts w:hint="eastAsia" w:asciiTheme="majorEastAsia" w:hAnsiTheme="majorEastAsia" w:eastAsiaTheme="majorEastAsia"/>
          <w:b/>
          <w:sz w:val="30"/>
          <w:szCs w:val="30"/>
        </w:rPr>
        <w:t>2021-2022辽宁省本溪市九年级物理上第一次月考卷参考答案</w:t>
      </w:r>
    </w:p>
    <w:p>
      <w:pPr>
        <w:spacing w:line="240" w:lineRule="auto"/>
        <w:jc w:val="left"/>
        <w:textAlignment w:val="center"/>
      </w:pPr>
      <w:r>
        <w:rPr>
          <w:rFonts w:hint="eastAsia"/>
        </w:rPr>
        <w:t>1</w:t>
      </w:r>
      <w:r>
        <w:t>．B</w:t>
      </w:r>
    </w:p>
    <w:p>
      <w:pPr>
        <w:spacing w:line="240" w:lineRule="auto"/>
        <w:jc w:val="left"/>
        <w:textAlignment w:val="center"/>
      </w:pPr>
      <w:r>
        <w:rPr>
          <w:rFonts w:hint="eastAsia"/>
        </w:rPr>
        <w:t>2</w:t>
      </w:r>
      <w:r>
        <w:t>．C</w:t>
      </w:r>
    </w:p>
    <w:p>
      <w:pPr>
        <w:spacing w:line="240" w:lineRule="auto"/>
        <w:jc w:val="left"/>
        <w:textAlignment w:val="center"/>
      </w:pPr>
      <w:r>
        <w:rPr>
          <w:rFonts w:hint="eastAsia"/>
        </w:rPr>
        <w:t>3</w:t>
      </w:r>
      <w:r>
        <w:t>．D</w:t>
      </w:r>
    </w:p>
    <w:p>
      <w:pPr>
        <w:spacing w:line="240" w:lineRule="auto"/>
        <w:jc w:val="left"/>
        <w:textAlignment w:val="center"/>
      </w:pPr>
      <w:r>
        <w:rPr>
          <w:rFonts w:hint="eastAsia"/>
        </w:rPr>
        <w:t>4</w:t>
      </w:r>
      <w:r>
        <w:t>．C</w:t>
      </w:r>
    </w:p>
    <w:p>
      <w:pPr>
        <w:spacing w:line="240" w:lineRule="auto"/>
        <w:jc w:val="left"/>
        <w:textAlignment w:val="center"/>
      </w:pPr>
      <w:r>
        <w:rPr>
          <w:rFonts w:hint="eastAsia"/>
        </w:rPr>
        <w:t>5</w:t>
      </w:r>
      <w:r>
        <w:t>．C</w:t>
      </w:r>
    </w:p>
    <w:p>
      <w:pPr>
        <w:spacing w:line="240" w:lineRule="auto"/>
        <w:jc w:val="left"/>
        <w:textAlignment w:val="center"/>
      </w:pPr>
      <w:r>
        <w:rPr>
          <w:rFonts w:hint="eastAsia"/>
        </w:rPr>
        <w:t>6</w:t>
      </w:r>
      <w:r>
        <w:t>．B</w:t>
      </w:r>
    </w:p>
    <w:p>
      <w:pPr>
        <w:spacing w:line="240" w:lineRule="auto"/>
        <w:jc w:val="left"/>
        <w:textAlignment w:val="center"/>
      </w:pPr>
      <w:r>
        <w:rPr>
          <w:rFonts w:hint="eastAsia"/>
        </w:rPr>
        <w:t>7</w:t>
      </w:r>
      <w:r>
        <w:t>．C</w:t>
      </w:r>
    </w:p>
    <w:p>
      <w:pPr>
        <w:spacing w:line="240" w:lineRule="auto"/>
        <w:jc w:val="left"/>
        <w:textAlignment w:val="center"/>
      </w:pPr>
      <w:r>
        <w:rPr>
          <w:rFonts w:hint="eastAsia"/>
        </w:rPr>
        <w:t>8</w:t>
      </w:r>
      <w:r>
        <w:t>．B</w:t>
      </w:r>
    </w:p>
    <w:p>
      <w:pPr>
        <w:spacing w:line="240" w:lineRule="auto"/>
        <w:jc w:val="left"/>
        <w:textAlignment w:val="center"/>
      </w:pPr>
      <w:r>
        <w:rPr>
          <w:rFonts w:hint="eastAsia"/>
        </w:rPr>
        <w:t>9</w:t>
      </w:r>
      <w:r>
        <w:t>．ABD</w:t>
      </w:r>
    </w:p>
    <w:p>
      <w:pPr>
        <w:spacing w:line="240" w:lineRule="auto"/>
        <w:jc w:val="left"/>
        <w:textAlignment w:val="center"/>
      </w:pPr>
      <w:r>
        <w:t>1</w:t>
      </w:r>
      <w:r>
        <w:rPr>
          <w:rFonts w:hint="eastAsia"/>
        </w:rPr>
        <w:t>0</w:t>
      </w:r>
      <w:r>
        <w:t>．BC</w:t>
      </w:r>
    </w:p>
    <w:p>
      <w:pPr>
        <w:spacing w:line="240" w:lineRule="auto"/>
        <w:jc w:val="left"/>
        <w:textAlignment w:val="center"/>
      </w:pPr>
      <w:r>
        <w:t>1</w:t>
      </w:r>
      <w:r>
        <w:rPr>
          <w:rFonts w:hint="eastAsia"/>
        </w:rPr>
        <w:t>1</w:t>
      </w:r>
      <w:r>
        <w:t>．BCD</w:t>
      </w:r>
    </w:p>
    <w:p>
      <w:pPr>
        <w:spacing w:line="240" w:lineRule="auto"/>
        <w:jc w:val="left"/>
        <w:textAlignment w:val="center"/>
      </w:pPr>
      <w:r>
        <w:t>1</w:t>
      </w:r>
      <w:r>
        <w:rPr>
          <w:rFonts w:hint="eastAsia"/>
        </w:rPr>
        <w:t>2</w:t>
      </w:r>
      <w:r>
        <w:t>．ACD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</w:t>
      </w:r>
      <w:r>
        <w:rPr>
          <w:rFonts w:hint="eastAsia"/>
        </w:rPr>
        <w:t>3</w:t>
      </w:r>
      <w:r>
        <w:t>．</w:t>
      </w:r>
      <w:r>
        <w:rPr>
          <w:rFonts w:ascii="宋体" w:hAnsi="宋体" w:cs="宋体"/>
        </w:rPr>
        <w:t>不是</w:t>
      </w:r>
      <w:r>
        <w:t xml:space="preserve">    </w:t>
      </w:r>
      <w:r>
        <w:rPr>
          <w:rFonts w:ascii="宋体" w:hAnsi="宋体" w:cs="宋体"/>
        </w:rPr>
        <w:t>分子间存在间隙</w:t>
      </w:r>
      <w:r>
        <w:t xml:space="preserve">    </w:t>
      </w:r>
      <w:r>
        <w:rPr>
          <w:rFonts w:ascii="宋体" w:hAnsi="宋体" w:cs="宋体"/>
        </w:rPr>
        <w:t>无规则运动</w:t>
      </w:r>
      <w:r>
        <w:t xml:space="preserve">    </w:t>
      </w:r>
    </w:p>
    <w:p>
      <w:pPr>
        <w:spacing w:line="240" w:lineRule="auto"/>
        <w:jc w:val="left"/>
        <w:textAlignment w:val="center"/>
        <w:rPr>
          <w:rFonts w:eastAsia="Times New Roman"/>
        </w:rPr>
      </w:pPr>
      <w:r>
        <w:t>1</w:t>
      </w:r>
      <w:r>
        <w:rPr>
          <w:rFonts w:hint="eastAsia"/>
        </w:rPr>
        <w:t>4</w:t>
      </w:r>
      <w:r>
        <w:t>．</w:t>
      </w:r>
      <w:r>
        <w:rPr>
          <w:rFonts w:eastAsia="Times New Roman"/>
        </w:rPr>
        <w:t>b</w:t>
      </w:r>
      <w:r>
        <w:t xml:space="preserve">    </w:t>
      </w:r>
      <w:r>
        <w:rPr>
          <w:rFonts w:ascii="宋体" w:hAnsi="宋体" w:cs="宋体"/>
        </w:rPr>
        <w:t>通</w:t>
      </w:r>
      <w:r>
        <w:t xml:space="preserve">    </w:t>
      </w:r>
      <w:r>
        <w:rPr>
          <w:rFonts w:eastAsia="Times New Roman"/>
        </w:rPr>
        <w:t>a</w:t>
      </w:r>
      <w:r>
        <w:t xml:space="preserve">    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</w:t>
      </w:r>
      <w:r>
        <w:rPr>
          <w:rFonts w:hint="eastAsia"/>
        </w:rPr>
        <w:t>5</w:t>
      </w:r>
      <w:r>
        <w:t>．</w:t>
      </w:r>
      <w:r>
        <w:rPr>
          <w:rFonts w:ascii="宋体" w:hAnsi="宋体" w:cs="宋体"/>
        </w:rPr>
        <w:t>做功</w:t>
      </w:r>
      <w:r>
        <w:t xml:space="preserve">    </w:t>
      </w:r>
      <w:r>
        <w:rPr>
          <w:rFonts w:ascii="宋体" w:hAnsi="宋体" w:cs="宋体"/>
        </w:rPr>
        <w:t>减小</w:t>
      </w:r>
      <w:r>
        <w:t xml:space="preserve">    </w:t>
      </w:r>
      <w:r>
        <w:rPr>
          <w:rFonts w:ascii="宋体" w:hAnsi="宋体" w:cs="宋体"/>
        </w:rPr>
        <w:t>是</w:t>
      </w:r>
      <w:r>
        <w:t xml:space="preserve">    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</w:t>
      </w:r>
      <w:r>
        <w:rPr>
          <w:rFonts w:hint="eastAsia"/>
        </w:rPr>
        <w:t>6</w:t>
      </w:r>
      <w:r>
        <w:t>．</w:t>
      </w:r>
      <w:r>
        <w:rPr>
          <w:rFonts w:ascii="宋体" w:hAnsi="宋体" w:cs="宋体"/>
        </w:rPr>
        <w:t>失去</w:t>
      </w:r>
      <w:r>
        <w:t xml:space="preserve">    </w:t>
      </w:r>
      <w:r>
        <w:rPr>
          <w:rFonts w:ascii="宋体" w:hAnsi="宋体" w:cs="宋体"/>
        </w:rPr>
        <w:t>正</w:t>
      </w:r>
      <w:r>
        <w:t xml:space="preserve">    </w:t>
      </w:r>
      <w:r>
        <w:rPr>
          <w:rFonts w:ascii="宋体" w:hAnsi="宋体" w:cs="宋体"/>
        </w:rPr>
        <w:t>同种</w:t>
      </w:r>
      <w:r>
        <w:t xml:space="preserve">    </w:t>
      </w:r>
    </w:p>
    <w:p>
      <w:pPr>
        <w:spacing w:line="240" w:lineRule="auto"/>
        <w:jc w:val="left"/>
        <w:textAlignment w:val="center"/>
        <w:rPr>
          <w:rFonts w:eastAsia="Times New Roman"/>
        </w:rPr>
      </w:pPr>
      <w:r>
        <w:rPr>
          <w:rFonts w:hint="eastAsia"/>
        </w:rPr>
        <w:t>17</w:t>
      </w:r>
      <w:r>
        <w:t>．</w:t>
      </w:r>
      <w:r>
        <w:rPr>
          <w:rFonts w:ascii="宋体" w:hAnsi="宋体" w:cs="宋体"/>
        </w:rPr>
        <w:t>压缩</w:t>
      </w:r>
      <w:r>
        <w:t xml:space="preserve">    </w:t>
      </w:r>
      <w:r>
        <w:rPr>
          <w:rFonts w:eastAsia="Times New Roman"/>
        </w:rPr>
        <w:t>80</w:t>
      </w:r>
      <w:r>
        <w:t xml:space="preserve">    </w:t>
      </w:r>
      <w:r>
        <w:rPr>
          <w:rFonts w:eastAsia="Times New Roman"/>
        </w:rPr>
        <w:t>20</w:t>
      </w:r>
      <w:r>
        <w:t xml:space="preserve">    </w:t>
      </w:r>
    </w:p>
    <w:p>
      <w:pPr>
        <w:spacing w:line="240" w:lineRule="auto"/>
        <w:jc w:val="left"/>
        <w:textAlignment w:val="center"/>
      </w:pPr>
      <w:r>
        <w:rPr>
          <w:rFonts w:hint="eastAsia"/>
        </w:rPr>
        <w:t>18</w:t>
      </w:r>
      <w:r>
        <w:t xml:space="preserve">．增大    热传递    机械    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19</w:t>
      </w:r>
      <w:r>
        <w:t>．</w:t>
      </w:r>
      <w:r>
        <w:rPr>
          <w:rFonts w:ascii="宋体" w:hAnsi="宋体" w:cs="宋体"/>
        </w:rPr>
        <w:t>绝缘体</w:t>
      </w:r>
      <w:r>
        <w:t xml:space="preserve">    </w:t>
      </w:r>
      <w:r>
        <w:rPr>
          <w:rFonts w:ascii="宋体" w:hAnsi="宋体" w:cs="宋体"/>
        </w:rPr>
        <w:t>右</w:t>
      </w:r>
      <w:r>
        <w:t xml:space="preserve">    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20</w:t>
      </w:r>
      <w:r>
        <w:t>．</w:t>
      </w:r>
      <w:r>
        <w:rPr>
          <w:rFonts w:ascii="宋体" w:hAnsi="宋体" w:cs="宋体"/>
        </w:rPr>
        <w:t>电</w:t>
      </w:r>
      <w:r>
        <w:t xml:space="preserve">    </w:t>
      </w:r>
      <w:r>
        <w:rPr>
          <w:rFonts w:ascii="宋体" w:hAnsi="宋体" w:cs="宋体"/>
        </w:rPr>
        <w:t>热传递</w:t>
      </w:r>
      <w:r>
        <w:t xml:space="preserve">    </w:t>
      </w:r>
      <w:r>
        <w:rPr>
          <w:rFonts w:ascii="宋体" w:hAnsi="宋体" w:cs="宋体"/>
        </w:rPr>
        <w:t>不变</w:t>
      </w:r>
      <w:r>
        <w:t xml:space="preserve">    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21</w:t>
      </w:r>
      <w:r>
        <w:t>．</w:t>
      </w:r>
      <w:r>
        <w:rPr>
          <w:rFonts w:eastAsia="Times New Roman"/>
        </w:rPr>
        <w:t>1050</w:t>
      </w:r>
      <w:r>
        <w:t xml:space="preserve">    </w:t>
      </w:r>
      <w:r>
        <w:rPr>
          <w:rFonts w:eastAsia="Times New Roman"/>
        </w:rPr>
        <w:t>50%</w:t>
      </w:r>
      <w:r>
        <w:t xml:space="preserve">    </w:t>
      </w:r>
      <w:r>
        <w:rPr>
          <w:rFonts w:ascii="宋体" w:hAnsi="宋体" w:cs="宋体"/>
        </w:rPr>
        <w:t>方向</w:t>
      </w:r>
      <w:r>
        <w:t xml:space="preserve">    </w:t>
      </w:r>
    </w:p>
    <w:p>
      <w:pPr>
        <w:spacing w:line="240" w:lineRule="auto"/>
        <w:jc w:val="left"/>
        <w:textAlignment w:val="center"/>
      </w:pPr>
      <w:r>
        <w:t>2</w:t>
      </w:r>
      <w:r>
        <w:rPr>
          <w:rFonts w:hint="eastAsia"/>
        </w:rPr>
        <w:t>2</w:t>
      </w:r>
      <w:r>
        <w:t>．</w:t>
      </w:r>
      <w:r>
        <w:drawing>
          <wp:inline distT="0" distB="0" distL="0" distR="0">
            <wp:extent cx="3790950" cy="1704975"/>
            <wp:effectExtent l="0" t="0" r="0" b="0"/>
            <wp:docPr id="2051948808" name="图片 205194880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948808" name="图片 2051948808" descr="figure"/>
                    <pic:cNvPicPr>
                      <a:picLocks noChangeAspect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</w:pPr>
    </w:p>
    <w:p>
      <w:pPr>
        <w:spacing w:line="240" w:lineRule="auto"/>
        <w:jc w:val="left"/>
        <w:textAlignment w:val="center"/>
      </w:pPr>
      <w:r>
        <w:t>2</w:t>
      </w:r>
      <w:r>
        <w:rPr>
          <w:rFonts w:hint="eastAsia"/>
        </w:rPr>
        <w:t>3</w:t>
      </w:r>
      <w:r>
        <w:t>．</w:t>
      </w:r>
      <w:r>
        <w:drawing>
          <wp:inline distT="0" distB="0" distL="0" distR="0">
            <wp:extent cx="1304925" cy="1038225"/>
            <wp:effectExtent l="0" t="0" r="0" b="0"/>
            <wp:docPr id="100018" name="图片 10001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 descr="figure"/>
                    <pic:cNvPicPr>
                      <a:picLocks noChangeAspect="1"/>
                    </pic:cNvPicPr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textWrapping"/>
      </w:r>
    </w:p>
    <w:p>
      <w:pPr>
        <w:spacing w:line="240" w:lineRule="auto"/>
        <w:jc w:val="left"/>
        <w:textAlignment w:val="center"/>
      </w:pPr>
      <w:r>
        <w:t>2</w:t>
      </w:r>
      <w:r>
        <w:rPr>
          <w:rFonts w:hint="eastAsia"/>
        </w:rPr>
        <w:t>4</w:t>
      </w:r>
      <w:r>
        <w:t>．</w:t>
      </w:r>
      <w:r>
        <w:drawing>
          <wp:inline distT="0" distB="0" distL="0" distR="0">
            <wp:extent cx="1533525" cy="1143000"/>
            <wp:effectExtent l="0" t="0" r="0" b="0"/>
            <wp:docPr id="100021" name="图片 10002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figure"/>
                    <pic:cNvPicPr>
                      <a:picLocks noChangeAspect="1"/>
                    </pic:cNvPicPr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</w:pPr>
      <w:r>
        <w:t>2</w:t>
      </w:r>
      <w:r>
        <w:rPr>
          <w:rFonts w:hint="eastAsia"/>
        </w:rPr>
        <w:t>5</w:t>
      </w:r>
      <w:r>
        <w:t xml:space="preserve">． 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用一根导线接在小灯泡的两端，电流从电源正极出发，经过</w:t>
      </w:r>
      <w:r>
        <w:rPr>
          <w:rFonts w:eastAsia="Times New Roman"/>
        </w:rPr>
        <w:t>LED</w:t>
      </w:r>
      <w:r>
        <w:rPr>
          <w:rFonts w:ascii="宋体" w:hAnsi="宋体" w:cs="宋体"/>
        </w:rPr>
        <w:t>后，直接经过导线流回电源负极，灯泡被短路，没有电流通过，所以看到小灯泡熄灭了，而</w:t>
      </w:r>
      <w:r>
        <w:rPr>
          <w:rFonts w:eastAsia="Times New Roman"/>
        </w:rPr>
        <w:t>LED</w:t>
      </w:r>
      <w:r>
        <w:rPr>
          <w:rFonts w:ascii="宋体" w:hAnsi="宋体" w:cs="宋体"/>
        </w:rPr>
        <w:t>还发光。</w:t>
      </w:r>
    </w:p>
    <w:p>
      <w:pPr>
        <w:spacing w:line="240" w:lineRule="auto"/>
        <w:jc w:val="left"/>
        <w:textAlignment w:val="center"/>
      </w:pPr>
      <w:r>
        <w:t>2</w:t>
      </w:r>
      <w:r>
        <w:rPr>
          <w:rFonts w:hint="eastAsia"/>
        </w:rPr>
        <w:t>6</w:t>
      </w:r>
      <w:r>
        <w:t>．（1）</w:t>
      </w:r>
      <w:r>
        <w:object>
          <v:shape id="_x0000_i1042" o:spt="75" alt="eqId46ef7bafb80a4856a4e55f40c42d70e3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86" o:title="eqId46ef7bafb80a4856a4e55f40c42d70e3"/>
            <o:lock v:ext="edit" aspectratio="t"/>
            <w10:wrap type="none"/>
            <w10:anchorlock/>
          </v:shape>
          <o:OLEObject Type="Embed" ProgID="Equation.DSMT4" ShapeID="_x0000_i1042" DrawAspect="Content" ObjectID="_1468075742" r:id="rId85">
            <o:LockedField>false</o:LockedField>
          </o:OLEObject>
        </w:object>
      </w:r>
      <w:r>
        <w:t>；（2）</w:t>
      </w:r>
      <w:r>
        <w:object>
          <v:shape id="_x0000_i1043" o:spt="75" alt="eqId63b5d691c3ce464a9335870f1f1e14ff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88" o:title="eqId63b5d691c3ce464a9335870f1f1e14ff"/>
            <o:lock v:ext="edit" aspectratio="t"/>
            <w10:wrap type="none"/>
            <w10:anchorlock/>
          </v:shape>
          <o:OLEObject Type="Embed" ProgID="Equation.DSMT4" ShapeID="_x0000_i1043" DrawAspect="Content" ObjectID="_1468075743" r:id="rId87">
            <o:LockedField>false</o:LockedField>
          </o:OLEObject>
        </w:object>
      </w:r>
      <w:r>
        <w:t>；（3）</w:t>
      </w:r>
      <w:r>
        <w:object>
          <v:shape id="_x0000_i1044" o:spt="75" alt="eqId9a2a291262eb454db9e77b435c009084" type="#_x0000_t75" style="height:14.25pt;width:32.25pt;" o:ole="t" filled="f" o:preferrelative="t" stroked="f" coordsize="21600,21600">
            <v:path/>
            <v:fill on="f" focussize="0,0"/>
            <v:stroke on="f" joinstyle="miter"/>
            <v:imagedata r:id="rId90" o:title="eqId9a2a291262eb454db9e77b435c009084"/>
            <o:lock v:ext="edit" aspectratio="t"/>
            <w10:wrap type="none"/>
            <w10:anchorlock/>
          </v:shape>
          <o:OLEObject Type="Embed" ProgID="Equation.DSMT4" ShapeID="_x0000_i1044" DrawAspect="Content" ObjectID="_1468075744" r:id="rId89">
            <o:LockedField>false</o:LockedField>
          </o:OLEObject>
        </w:object>
      </w:r>
      <w:r>
        <w:t>．</w:t>
      </w:r>
    </w:p>
    <w:p>
      <w:pPr>
        <w:spacing w:line="240" w:lineRule="auto"/>
        <w:jc w:val="left"/>
        <w:textAlignment w:val="center"/>
      </w:pPr>
      <w:r>
        <w:rPr>
          <w:rFonts w:hint="eastAsia"/>
        </w:rPr>
        <w:t>27</w:t>
      </w:r>
      <w:r>
        <w:t>．(1) 1.15×10</w:t>
      </w:r>
      <w:r>
        <w:rPr>
          <w:vertAlign w:val="superscript"/>
        </w:rPr>
        <w:t>8</w:t>
      </w:r>
      <w:r>
        <w:t>J；(2) 3.6×10</w:t>
      </w:r>
      <w:r>
        <w:rPr>
          <w:vertAlign w:val="superscript"/>
        </w:rPr>
        <w:t>7</w:t>
      </w:r>
      <w:r>
        <w:t>J；(3)40%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28</w:t>
      </w:r>
      <w:r>
        <w:t>．</w:t>
      </w:r>
      <w:r>
        <w:rPr>
          <w:rFonts w:ascii="宋体" w:hAnsi="宋体" w:cs="宋体"/>
        </w:rPr>
        <w:t>分子永不停息的做无规则运动</w:t>
      </w:r>
      <w:r>
        <w:t xml:space="preserve">    </w:t>
      </w:r>
      <w:r>
        <w:rPr>
          <w:rFonts w:ascii="宋体" w:hAnsi="宋体" w:cs="宋体"/>
        </w:rPr>
        <w:t>分子间有间隙</w:t>
      </w:r>
      <w:r>
        <w:t xml:space="preserve">    </w:t>
      </w:r>
      <w:r>
        <w:rPr>
          <w:rFonts w:ascii="宋体" w:hAnsi="宋体" w:cs="宋体"/>
        </w:rPr>
        <w:t>水</w:t>
      </w:r>
      <w:r>
        <w:t xml:space="preserve">    </w:t>
      </w:r>
      <w:r>
        <w:rPr>
          <w:rFonts w:ascii="宋体" w:hAnsi="宋体" w:cs="宋体"/>
        </w:rPr>
        <w:t>细</w:t>
      </w:r>
      <w:r>
        <w:t xml:space="preserve">    </w:t>
      </w:r>
      <w:r>
        <w:rPr>
          <w:rFonts w:ascii="宋体" w:hAnsi="宋体" w:cs="宋体"/>
        </w:rPr>
        <w:t>分子间有引力</w:t>
      </w:r>
      <w:r>
        <w:t xml:space="preserve">    </w:t>
      </w:r>
      <w:r>
        <w:rPr>
          <w:rFonts w:ascii="宋体" w:hAnsi="宋体" w:cs="宋体"/>
        </w:rPr>
        <w:t>拉伸</w:t>
      </w:r>
      <w:r>
        <w:t xml:space="preserve">    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29</w:t>
      </w:r>
      <w:r>
        <w:t>．</w:t>
      </w:r>
      <w:r>
        <w:rPr>
          <w:rFonts w:ascii="宋体" w:hAnsi="宋体" w:cs="宋体"/>
        </w:rPr>
        <w:t>增加</w:t>
      </w:r>
      <w:r>
        <w:t xml:space="preserve">    </w:t>
      </w:r>
      <w:r>
        <w:rPr>
          <w:rFonts w:ascii="宋体" w:hAnsi="宋体" w:cs="宋体"/>
        </w:rPr>
        <w:t>升高</w:t>
      </w:r>
      <w:r>
        <w:t xml:space="preserve">    </w:t>
      </w:r>
      <w:r>
        <w:rPr>
          <w:rFonts w:ascii="宋体" w:hAnsi="宋体" w:cs="宋体"/>
        </w:rPr>
        <w:t>内</w:t>
      </w:r>
      <w:r>
        <w:t xml:space="preserve">    </w:t>
      </w:r>
      <w:r>
        <w:rPr>
          <w:rFonts w:ascii="宋体" w:hAnsi="宋体" w:cs="宋体"/>
        </w:rPr>
        <w:t>压缩</w:t>
      </w:r>
      <w:r>
        <w:t xml:space="preserve">    </w:t>
      </w:r>
      <w:r>
        <w:rPr>
          <w:rFonts w:ascii="宋体" w:hAnsi="宋体" w:cs="宋体"/>
        </w:rPr>
        <w:t>减少</w:t>
      </w:r>
      <w:r>
        <w:t xml:space="preserve">    </w:t>
      </w:r>
      <w:r>
        <w:rPr>
          <w:rFonts w:ascii="宋体" w:hAnsi="宋体" w:cs="宋体"/>
        </w:rPr>
        <w:t>降低</w:t>
      </w:r>
      <w:r>
        <w:t xml:space="preserve">    </w:t>
      </w:r>
      <w:r>
        <w:rPr>
          <w:rFonts w:ascii="宋体" w:hAnsi="宋体" w:cs="宋体"/>
        </w:rPr>
        <w:t>液化</w:t>
      </w:r>
      <w:r>
        <w:t xml:space="preserve">    </w:t>
      </w:r>
    </w:p>
    <w:p>
      <w:pPr>
        <w:spacing w:line="240" w:lineRule="auto"/>
        <w:jc w:val="left"/>
        <w:textAlignment w:val="center"/>
        <w:rPr>
          <w:rFonts w:eastAsia="Times New Roman"/>
        </w:rPr>
      </w:pPr>
      <w:r>
        <w:t>3</w:t>
      </w:r>
      <w:r>
        <w:rPr>
          <w:rFonts w:hint="eastAsia"/>
        </w:rPr>
        <w:t>0</w:t>
      </w:r>
      <w:r>
        <w:t>．</w:t>
      </w:r>
      <w:r>
        <w:rPr>
          <w:rFonts w:ascii="宋体" w:hAnsi="宋体" w:cs="宋体"/>
        </w:rPr>
        <w:t>秒表</w:t>
      </w:r>
      <w:r>
        <w:t xml:space="preserve">    </w:t>
      </w:r>
      <w:r>
        <w:rPr>
          <w:rFonts w:ascii="宋体" w:hAnsi="宋体" w:cs="宋体"/>
        </w:rPr>
        <w:t>从下往上</w:t>
      </w:r>
      <w:r>
        <w:t xml:space="preserve">    </w:t>
      </w:r>
      <w:r>
        <w:rPr>
          <w:rFonts w:ascii="宋体" w:hAnsi="宋体" w:cs="宋体"/>
        </w:rPr>
        <w:t>质量</w:t>
      </w:r>
      <w:r>
        <w:t xml:space="preserve">    </w:t>
      </w:r>
      <w:r>
        <w:rPr>
          <w:rFonts w:ascii="宋体" w:hAnsi="宋体" w:cs="宋体"/>
        </w:rPr>
        <w:t>相同的热量</w:t>
      </w:r>
      <w:r>
        <w:t xml:space="preserve">    </w:t>
      </w:r>
      <w:r>
        <w:rPr>
          <w:rFonts w:ascii="宋体" w:hAnsi="宋体" w:cs="宋体"/>
        </w:rPr>
        <w:t>升高的温度</w:t>
      </w:r>
      <w:r>
        <w:t xml:space="preserve">    </w:t>
      </w:r>
      <w:r>
        <w:rPr>
          <w:rFonts w:eastAsia="Times New Roman"/>
        </w:rPr>
        <w:t>a</w:t>
      </w:r>
      <w:r>
        <w:t xml:space="preserve">    </w:t>
      </w:r>
      <w:r>
        <w:rPr>
          <w:rFonts w:eastAsia="Times New Roman"/>
        </w:rPr>
        <w:t>2.1</w:t>
      </w:r>
      <w:r>
        <w:rPr>
          <w:rFonts w:ascii="宋体" w:hAnsi="宋体" w:cs="宋体"/>
        </w:rPr>
        <w:t>×</w:t>
      </w:r>
      <w:r>
        <w:rPr>
          <w:rFonts w:eastAsia="Times New Roman"/>
        </w:rPr>
        <w:t>10</w:t>
      </w:r>
      <w:r>
        <w:rPr>
          <w:rFonts w:eastAsia="Times New Roman"/>
          <w:vertAlign w:val="superscript"/>
        </w:rPr>
        <w:t>3</w:t>
      </w:r>
      <w:r>
        <w:t xml:space="preserve">    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3</w:t>
      </w:r>
      <w:r>
        <w:rPr>
          <w:rFonts w:hint="eastAsia"/>
        </w:rPr>
        <w:t>1</w:t>
      </w:r>
      <w:r>
        <w:t>．</w:t>
      </w:r>
      <w:r>
        <w:rPr>
          <w:rFonts w:eastAsia="Times New Roman"/>
        </w:rPr>
        <w:t>B</w:t>
      </w:r>
      <w:r>
        <w:t xml:space="preserve">    </w:t>
      </w:r>
      <w:r>
        <w:rPr>
          <w:rFonts w:eastAsia="Times New Roman"/>
        </w:rPr>
        <w:t>A</w:t>
      </w:r>
      <w:r>
        <w:t xml:space="preserve">    </w:t>
      </w:r>
      <w:r>
        <w:rPr>
          <w:rFonts w:ascii="宋体" w:hAnsi="宋体" w:cs="宋体"/>
        </w:rPr>
        <w:t>质量</w:t>
      </w:r>
      <w:r>
        <w:t xml:space="preserve">    </w:t>
      </w:r>
      <w:r>
        <w:rPr>
          <w:rFonts w:ascii="宋体" w:hAnsi="宋体" w:cs="宋体"/>
        </w:rPr>
        <w:t>煤油</w:t>
      </w:r>
      <w:r>
        <w:t xml:space="preserve">    </w:t>
      </w:r>
      <w:r>
        <w:rPr>
          <w:rFonts w:ascii="宋体" w:hAnsi="宋体" w:cs="宋体"/>
        </w:rPr>
        <w:t>不可靠</w:t>
      </w:r>
      <w:r>
        <w:t xml:space="preserve">    </w:t>
      </w:r>
      <w:r>
        <w:rPr>
          <w:rFonts w:ascii="宋体" w:hAnsi="宋体" w:cs="宋体"/>
        </w:rPr>
        <w:t>燃烧过程中有热量损失</w:t>
      </w:r>
      <w:r>
        <w:t xml:space="preserve">    </w:t>
      </w:r>
    </w:p>
    <w:p>
      <w:pPr>
        <w:spacing w:line="240" w:lineRule="auto"/>
        <w:jc w:val="left"/>
        <w:textAlignment w:val="center"/>
      </w:pPr>
      <w:r>
        <w:t>3</w:t>
      </w:r>
      <w:r>
        <w:rPr>
          <w:rFonts w:hint="eastAsia"/>
        </w:rPr>
        <w:t>2</w:t>
      </w:r>
      <w:r>
        <w:t xml:space="preserve">．不对    另一个灯泡发光    不是    对    另一个灯泡不发光    是    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  <w:sectPr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  <w:r>
        <w:t>3</w:t>
      </w:r>
      <w:r>
        <w:rPr>
          <w:rFonts w:hint="eastAsia"/>
        </w:rPr>
        <w:t>3</w:t>
      </w:r>
      <w:r>
        <w:t>．</w:t>
      </w:r>
      <w:r>
        <w:rPr>
          <w:rFonts w:ascii="宋体" w:hAnsi="宋体" w:cs="宋体"/>
        </w:rPr>
        <w:t>正</w:t>
      </w:r>
      <w:r>
        <w:t xml:space="preserve">    </w:t>
      </w:r>
      <w:r>
        <w:rPr>
          <w:rFonts w:ascii="宋体" w:hAnsi="宋体" w:cs="宋体"/>
        </w:rPr>
        <w:t>同种</w:t>
      </w:r>
      <w:r>
        <w:t xml:space="preserve">    </w:t>
      </w:r>
      <w:r>
        <w:rPr>
          <w:rFonts w:ascii="宋体" w:hAnsi="宋体" w:cs="宋体"/>
        </w:rPr>
        <w:t>同种电荷相互排斥</w:t>
      </w:r>
      <w:r>
        <w:t xml:space="preserve">    </w:t>
      </w:r>
      <w:r>
        <w:rPr>
          <w:rFonts w:ascii="宋体" w:hAnsi="宋体" w:cs="宋体"/>
        </w:rPr>
        <w:t>带电体吸引轻小物体</w:t>
      </w:r>
      <w:r>
        <w:t xml:space="preserve">    </w:t>
      </w:r>
    </w:p>
    <w:p>
      <w:pPr>
        <w:spacing w:line="240" w:lineRule="auto"/>
      </w:pPr>
      <w:r>
        <w:rPr>
          <w:rFonts w:ascii="宋体" w:hAnsi="宋体" w:cs="宋体"/>
        </w:rPr>
        <w:pict>
          <v:shape id="_x0000_i1045" o:spt="75" alt="promotion-pages" type="#_x0000_t75" style="height:672.15pt;width:415.6pt;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</w:pict>
      </w:r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mirrorMargins w:val="1"/>
  <w:bordersDoNotSurroundHeader w:val="1"/>
  <w:bordersDoNotSurroundFooter w:val="1"/>
  <w:documentProtection w:enforcement="0"/>
  <w:defaultTabStop w:val="420"/>
  <w:evenAndOddHeaders w:val="1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3992"/>
    <w:rsid w:val="00026C90"/>
    <w:rsid w:val="00043B54"/>
    <w:rsid w:val="00065CD2"/>
    <w:rsid w:val="000870BE"/>
    <w:rsid w:val="000D09E5"/>
    <w:rsid w:val="00167765"/>
    <w:rsid w:val="0019599B"/>
    <w:rsid w:val="002777BD"/>
    <w:rsid w:val="002A2386"/>
    <w:rsid w:val="003F38F2"/>
    <w:rsid w:val="004D42A0"/>
    <w:rsid w:val="004E63D0"/>
    <w:rsid w:val="00581B38"/>
    <w:rsid w:val="005B3F24"/>
    <w:rsid w:val="0064153B"/>
    <w:rsid w:val="006725CC"/>
    <w:rsid w:val="006A381C"/>
    <w:rsid w:val="007543DC"/>
    <w:rsid w:val="00771D19"/>
    <w:rsid w:val="007930E1"/>
    <w:rsid w:val="007A55E5"/>
    <w:rsid w:val="007A64BA"/>
    <w:rsid w:val="0082059C"/>
    <w:rsid w:val="00855687"/>
    <w:rsid w:val="008E0147"/>
    <w:rsid w:val="009C0381"/>
    <w:rsid w:val="009C38D0"/>
    <w:rsid w:val="009E1FB8"/>
    <w:rsid w:val="009E611B"/>
    <w:rsid w:val="00A0138B"/>
    <w:rsid w:val="00AD3992"/>
    <w:rsid w:val="00AE5FF7"/>
    <w:rsid w:val="00B923F8"/>
    <w:rsid w:val="00BC62FB"/>
    <w:rsid w:val="00C37567"/>
    <w:rsid w:val="00C93DDE"/>
    <w:rsid w:val="00DD4B4F"/>
    <w:rsid w:val="00E17E42"/>
    <w:rsid w:val="00E53E16"/>
    <w:rsid w:val="00E55184"/>
    <w:rsid w:val="00EA770D"/>
    <w:rsid w:val="00EF035E"/>
    <w:rsid w:val="00FA429B"/>
    <w:rsid w:val="00FA5C16"/>
    <w:rsid w:val="00FF71A6"/>
    <w:rsid w:val="4B000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uiPriority w:val="99"/>
    <w:rPr>
      <w:sz w:val="18"/>
      <w:szCs w:val="18"/>
    </w:rPr>
  </w:style>
  <w:style w:type="paragraph" w:styleId="10">
    <w:name w:val="No Spacing"/>
    <w:link w:val="11"/>
    <w:qFormat/>
    <w:uiPriority w:val="1"/>
    <w:rPr>
      <w:rFonts w:ascii="Times New Roman" w:hAnsi="Times New Roman" w:eastAsia="宋体" w:cs="Times New Roman"/>
      <w:kern w:val="0"/>
      <w:sz w:val="22"/>
      <w:szCs w:val="22"/>
      <w:lang w:val="en-US" w:eastAsia="zh-CN" w:bidi="ar-SA"/>
    </w:rPr>
  </w:style>
  <w:style w:type="character" w:customStyle="1" w:styleId="11">
    <w:name w:val="无间隔 Char"/>
    <w:basedOn w:val="5"/>
    <w:link w:val="10"/>
    <w:uiPriority w:val="1"/>
    <w:rPr>
      <w:kern w:val="0"/>
      <w:sz w:val="22"/>
    </w:rPr>
  </w:style>
</w:styles>
</file>

<file path=word/_rels/document.xml.rels><?xml version="1.0" encoding="UTF-8" standalone="yes"?>
<Relationships xmlns="http://schemas.openxmlformats.org/package/2006/relationships"><Relationship Id="rId94" Type="http://schemas.openxmlformats.org/officeDocument/2006/relationships/fontTable" Target="fontTable.xml"/><Relationship Id="rId93" Type="http://schemas.openxmlformats.org/officeDocument/2006/relationships/customXml" Target="../customXml/item2.xml"/><Relationship Id="rId92" Type="http://schemas.openxmlformats.org/officeDocument/2006/relationships/customXml" Target="../customXml/item1.xml"/><Relationship Id="rId91" Type="http://schemas.openxmlformats.org/officeDocument/2006/relationships/image" Target="media/image63.jpeg"/><Relationship Id="rId90" Type="http://schemas.openxmlformats.org/officeDocument/2006/relationships/image" Target="media/image62.wmf"/><Relationship Id="rId9" Type="http://schemas.openxmlformats.org/officeDocument/2006/relationships/image" Target="media/image1.png"/><Relationship Id="rId89" Type="http://schemas.openxmlformats.org/officeDocument/2006/relationships/oleObject" Target="embeddings/oleObject20.bin"/><Relationship Id="rId88" Type="http://schemas.openxmlformats.org/officeDocument/2006/relationships/image" Target="media/image61.wmf"/><Relationship Id="rId87" Type="http://schemas.openxmlformats.org/officeDocument/2006/relationships/oleObject" Target="embeddings/oleObject19.bin"/><Relationship Id="rId86" Type="http://schemas.openxmlformats.org/officeDocument/2006/relationships/image" Target="media/image60.wmf"/><Relationship Id="rId85" Type="http://schemas.openxmlformats.org/officeDocument/2006/relationships/oleObject" Target="embeddings/oleObject18.bin"/><Relationship Id="rId84" Type="http://schemas.openxmlformats.org/officeDocument/2006/relationships/image" Target="media/image59.png"/><Relationship Id="rId83" Type="http://schemas.openxmlformats.org/officeDocument/2006/relationships/image" Target="media/image58.png"/><Relationship Id="rId82" Type="http://schemas.openxmlformats.org/officeDocument/2006/relationships/image" Target="media/image57.png"/><Relationship Id="rId81" Type="http://schemas.openxmlformats.org/officeDocument/2006/relationships/image" Target="media/image56.png"/><Relationship Id="rId80" Type="http://schemas.openxmlformats.org/officeDocument/2006/relationships/image" Target="media/image55.png"/><Relationship Id="rId8" Type="http://schemas.openxmlformats.org/officeDocument/2006/relationships/theme" Target="theme/theme1.xml"/><Relationship Id="rId79" Type="http://schemas.openxmlformats.org/officeDocument/2006/relationships/image" Target="media/image54.png"/><Relationship Id="rId78" Type="http://schemas.openxmlformats.org/officeDocument/2006/relationships/image" Target="media/image53.wmf"/><Relationship Id="rId77" Type="http://schemas.openxmlformats.org/officeDocument/2006/relationships/oleObject" Target="embeddings/oleObject17.bin"/><Relationship Id="rId76" Type="http://schemas.openxmlformats.org/officeDocument/2006/relationships/image" Target="media/image52.wmf"/><Relationship Id="rId75" Type="http://schemas.openxmlformats.org/officeDocument/2006/relationships/oleObject" Target="embeddings/oleObject16.bin"/><Relationship Id="rId74" Type="http://schemas.openxmlformats.org/officeDocument/2006/relationships/image" Target="media/image51.png"/><Relationship Id="rId73" Type="http://schemas.openxmlformats.org/officeDocument/2006/relationships/image" Target="media/image50.png"/><Relationship Id="rId72" Type="http://schemas.openxmlformats.org/officeDocument/2006/relationships/image" Target="media/image49.png"/><Relationship Id="rId71" Type="http://schemas.openxmlformats.org/officeDocument/2006/relationships/oleObject" Target="embeddings/oleObject15.bin"/><Relationship Id="rId70" Type="http://schemas.openxmlformats.org/officeDocument/2006/relationships/image" Target="media/image48.wmf"/><Relationship Id="rId7" Type="http://schemas.openxmlformats.org/officeDocument/2006/relationships/footer" Target="footer4.xml"/><Relationship Id="rId69" Type="http://schemas.openxmlformats.org/officeDocument/2006/relationships/oleObject" Target="embeddings/oleObject14.bin"/><Relationship Id="rId68" Type="http://schemas.openxmlformats.org/officeDocument/2006/relationships/image" Target="media/image47.wmf"/><Relationship Id="rId67" Type="http://schemas.openxmlformats.org/officeDocument/2006/relationships/oleObject" Target="embeddings/oleObject13.bin"/><Relationship Id="rId66" Type="http://schemas.openxmlformats.org/officeDocument/2006/relationships/image" Target="media/image46.wmf"/><Relationship Id="rId65" Type="http://schemas.openxmlformats.org/officeDocument/2006/relationships/oleObject" Target="embeddings/oleObject12.bin"/><Relationship Id="rId64" Type="http://schemas.openxmlformats.org/officeDocument/2006/relationships/oleObject" Target="embeddings/oleObject11.bin"/><Relationship Id="rId63" Type="http://schemas.openxmlformats.org/officeDocument/2006/relationships/image" Target="media/image45.wmf"/><Relationship Id="rId62" Type="http://schemas.openxmlformats.org/officeDocument/2006/relationships/oleObject" Target="embeddings/oleObject10.bin"/><Relationship Id="rId61" Type="http://schemas.openxmlformats.org/officeDocument/2006/relationships/image" Target="media/image44.png"/><Relationship Id="rId60" Type="http://schemas.openxmlformats.org/officeDocument/2006/relationships/image" Target="media/image43.png"/><Relationship Id="rId6" Type="http://schemas.openxmlformats.org/officeDocument/2006/relationships/footer" Target="footer3.xml"/><Relationship Id="rId59" Type="http://schemas.openxmlformats.org/officeDocument/2006/relationships/image" Target="media/image42.png"/><Relationship Id="rId58" Type="http://schemas.openxmlformats.org/officeDocument/2006/relationships/image" Target="media/image41.png"/><Relationship Id="rId57" Type="http://schemas.openxmlformats.org/officeDocument/2006/relationships/image" Target="media/image40.png"/><Relationship Id="rId56" Type="http://schemas.openxmlformats.org/officeDocument/2006/relationships/image" Target="media/image39.png"/><Relationship Id="rId55" Type="http://schemas.openxmlformats.org/officeDocument/2006/relationships/image" Target="media/image38.png"/><Relationship Id="rId54" Type="http://schemas.openxmlformats.org/officeDocument/2006/relationships/image" Target="media/image37.png"/><Relationship Id="rId53" Type="http://schemas.openxmlformats.org/officeDocument/2006/relationships/image" Target="media/image36.png"/><Relationship Id="rId52" Type="http://schemas.openxmlformats.org/officeDocument/2006/relationships/image" Target="media/image35.png"/><Relationship Id="rId51" Type="http://schemas.openxmlformats.org/officeDocument/2006/relationships/image" Target="media/image34.png"/><Relationship Id="rId50" Type="http://schemas.openxmlformats.org/officeDocument/2006/relationships/image" Target="media/image33.png"/><Relationship Id="rId5" Type="http://schemas.openxmlformats.org/officeDocument/2006/relationships/footer" Target="footer2.xml"/><Relationship Id="rId49" Type="http://schemas.openxmlformats.org/officeDocument/2006/relationships/image" Target="media/image32.wmf"/><Relationship Id="rId48" Type="http://schemas.openxmlformats.org/officeDocument/2006/relationships/oleObject" Target="embeddings/oleObject9.bin"/><Relationship Id="rId47" Type="http://schemas.openxmlformats.org/officeDocument/2006/relationships/oleObject" Target="embeddings/oleObject8.bin"/><Relationship Id="rId46" Type="http://schemas.openxmlformats.org/officeDocument/2006/relationships/image" Target="media/image31.wmf"/><Relationship Id="rId45" Type="http://schemas.openxmlformats.org/officeDocument/2006/relationships/oleObject" Target="embeddings/oleObject7.bin"/><Relationship Id="rId44" Type="http://schemas.openxmlformats.org/officeDocument/2006/relationships/image" Target="media/image30.wmf"/><Relationship Id="rId43" Type="http://schemas.openxmlformats.org/officeDocument/2006/relationships/oleObject" Target="embeddings/oleObject6.bin"/><Relationship Id="rId42" Type="http://schemas.openxmlformats.org/officeDocument/2006/relationships/image" Target="media/image29.wmf"/><Relationship Id="rId41" Type="http://schemas.openxmlformats.org/officeDocument/2006/relationships/oleObject" Target="embeddings/oleObject5.bin"/><Relationship Id="rId40" Type="http://schemas.openxmlformats.org/officeDocument/2006/relationships/image" Target="media/image28.png"/><Relationship Id="rId4" Type="http://schemas.openxmlformats.org/officeDocument/2006/relationships/footer" Target="footer1.xml"/><Relationship Id="rId39" Type="http://schemas.openxmlformats.org/officeDocument/2006/relationships/image" Target="media/image27.png"/><Relationship Id="rId38" Type="http://schemas.openxmlformats.org/officeDocument/2006/relationships/image" Target="media/image26.png"/><Relationship Id="rId37" Type="http://schemas.openxmlformats.org/officeDocument/2006/relationships/image" Target="media/image25.wmf"/><Relationship Id="rId36" Type="http://schemas.openxmlformats.org/officeDocument/2006/relationships/oleObject" Target="embeddings/oleObject4.bin"/><Relationship Id="rId35" Type="http://schemas.openxmlformats.org/officeDocument/2006/relationships/image" Target="media/image24.wmf"/><Relationship Id="rId34" Type="http://schemas.openxmlformats.org/officeDocument/2006/relationships/oleObject" Target="embeddings/oleObject3.bin"/><Relationship Id="rId33" Type="http://schemas.openxmlformats.org/officeDocument/2006/relationships/image" Target="media/image23.png"/><Relationship Id="rId32" Type="http://schemas.openxmlformats.org/officeDocument/2006/relationships/image" Target="media/image22.pn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header" Target="header1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wmf"/><Relationship Id="rId20" Type="http://schemas.openxmlformats.org/officeDocument/2006/relationships/oleObject" Target="embeddings/oleObject2.bin"/><Relationship Id="rId2" Type="http://schemas.openxmlformats.org/officeDocument/2006/relationships/settings" Target="settings.xml"/><Relationship Id="rId19" Type="http://schemas.openxmlformats.org/officeDocument/2006/relationships/image" Target="media/image10.wmf"/><Relationship Id="rId18" Type="http://schemas.openxmlformats.org/officeDocument/2006/relationships/oleObject" Target="embeddings/oleObject1.bin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8879167-43C5-44AC-8A67-2BA1AEDD015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zxxk.com</Company>
  <Pages>3</Pages>
  <Words>1078</Words>
  <Characters>6148</Characters>
  <Lines>51</Lines>
  <Paragraphs>14</Paragraphs>
  <TotalTime>0</TotalTime>
  <ScaleCrop>false</ScaleCrop>
  <LinksUpToDate>false</LinksUpToDate>
  <CharactersWithSpaces>7212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2021-10-09T03:29:00Z</dcterms:created>
  <dc:creator>zxxk</dc:creator>
  <cp:lastModifiedBy>老倪膏药(招代理)</cp:lastModifiedBy>
  <dcterms:modified xsi:type="dcterms:W3CDTF">2021-10-12T13:08:56Z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