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</w:pPr>
      <w:r>
        <w:rPr>
          <w:rFonts w:hint="eastAsia"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12103100</wp:posOffset>
            </wp:positionV>
            <wp:extent cx="330200" cy="444500"/>
            <wp:effectExtent l="0" t="0" r="1270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2021</w:t>
      </w:r>
      <w:r>
        <w:rPr>
          <w:rFonts w:hint="eastAsia"/>
        </w:rPr>
        <w:t>年九年级（上）第一次月考试卷</w:t>
      </w:r>
    </w:p>
    <w:p>
      <w:pPr>
        <w:spacing w:line="288" w:lineRule="auto"/>
        <w:jc w:val="center"/>
      </w:pPr>
      <w:r>
        <w:rPr>
          <w:rFonts w:hint="eastAsia"/>
        </w:rPr>
        <w:t>化学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一、选择题（每小题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30</w:t>
      </w:r>
      <w:r>
        <w:rPr>
          <w:rFonts w:hint="eastAsia"/>
          <w:b/>
          <w:bCs/>
        </w:rPr>
        <w:t>分，每小题只有一个正确答案）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、近代原子论和分子学说的创立奠定了近代化学的基础，提出该理论的科学家是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.道尔顿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.道尔顿和阿伏加德罗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.拉瓦锡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.门捷列夫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、下列成语中，一定包含有化学变化的是</w:t>
      </w:r>
      <w:bookmarkStart w:id="0" w:name="_GoBack"/>
      <w:bookmarkEnd w:id="0"/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.木已成舟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.花香四溢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.蜡炬成灰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.滴水成冰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、下列不属于化学学科研究范围的是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.发明新药物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.研制新材料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.设计新的电脑软件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.防止钢铁生锈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、下列变化中不属于化学变化的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.工业上，分离液态空气得到氧气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.呼吸作用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.蜡烛燃烧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.氧气使带火星木条复燃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、下列家庭常见物质中，属于纯净物的是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.牛奶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.冰水混合物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.葡萄酒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.酱油</w:t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、下列关于氧气的性质说法，属于化学性质的是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.氧气不易溶于水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.氧气的密度略大于空气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.固体氧是雪花状淡蓝色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.氧气能支持燃烧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、下列有关催化剂的说法中错误的是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.催化剂就是二氧化锰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.催化剂能改变其他物质的化学反应速度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.在化学反应前后催化剂的质量没有改变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.在化学反应前后催化剂的化学性质没有改变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、具备基本的化学实验技能是进行科学探究活动的基础和保证。下列有关实验操作正确的是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t>.</w:t>
      </w:r>
      <w:r>
        <w:rPr>
          <w:rFonts w:hint="eastAsia"/>
        </w:rPr>
        <w:t>检查装置气密性</w:t>
      </w:r>
      <w:r>
        <w:tab/>
      </w:r>
      <w:r>
        <w:drawing>
          <wp:inline distT="0" distB="0" distL="0" distR="0">
            <wp:extent cx="1360805" cy="819150"/>
            <wp:effectExtent l="0" t="0" r="0" b="0"/>
            <wp:docPr id="3" name="图片 3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/>
        </w:rPr>
        <w:t>B</w:t>
      </w:r>
      <w:r>
        <w:t>.</w:t>
      </w:r>
      <w:r>
        <w:rPr>
          <w:rFonts w:hint="eastAsia"/>
        </w:rPr>
        <w:t>往试管中加入锌粒</w:t>
      </w:r>
      <w:r>
        <w:drawing>
          <wp:inline distT="0" distB="0" distL="0" distR="0">
            <wp:extent cx="687705" cy="922020"/>
            <wp:effectExtent l="0" t="0" r="0" b="0"/>
            <wp:docPr id="4" name="图片 4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t>.</w:t>
      </w:r>
      <w:r>
        <w:rPr>
          <w:rFonts w:hint="eastAsia"/>
        </w:rPr>
        <w:t>加热液体</w:t>
      </w:r>
      <w:r>
        <w:drawing>
          <wp:inline distT="0" distB="0" distL="0" distR="0">
            <wp:extent cx="877570" cy="746125"/>
            <wp:effectExtent l="0" t="0" r="0" b="0"/>
            <wp:docPr id="5" name="图片 5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t>.</w:t>
      </w:r>
      <w:r>
        <w:rPr>
          <w:rFonts w:hint="eastAsia"/>
        </w:rPr>
        <w:t>固体药品的取用</w:t>
      </w:r>
      <w:r>
        <w:drawing>
          <wp:inline distT="0" distB="0" distL="0" distR="0">
            <wp:extent cx="746125" cy="673100"/>
            <wp:effectExtent l="0" t="0" r="0" b="0"/>
            <wp:docPr id="6" name="图片 6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12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、下列反应属于分解反应的是</w:t>
      </w:r>
    </w:p>
    <w:p>
      <w:pPr>
        <w:spacing w:line="288" w:lineRule="auto"/>
      </w:pPr>
      <w:r>
        <w:rPr>
          <w:rFonts w:ascii="Times New Roman" w:hAnsi="Times New Roman"/>
        </w:rPr>
        <w:t>A</w:t>
      </w:r>
      <w:r>
        <w:t>.</w:t>
      </w:r>
      <w:r>
        <w:rPr>
          <w:position w:val="-8"/>
        </w:rPr>
        <w:object>
          <v:shape id="_x0000_i1025" o:spt="75" type="#_x0000_t75" style="height:18.75pt;width:11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position w:val="-8"/>
        </w:rPr>
        <w:object>
          <v:shape id="_x0000_i1026" o:spt="75" type="#_x0000_t75" style="height:18.75pt;width:15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position w:val="-8"/>
        </w:rPr>
        <w:object>
          <v:shape id="_x0000_i1027" o:spt="75" type="#_x0000_t75" style="height:18.75pt;width:12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position w:val="-8"/>
        </w:rPr>
        <w:object>
          <v:shape id="_x0000_i1028" o:spt="75" type="#_x0000_t75" style="height:18.75pt;width:176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、实验室制取氧气大致可分为以下几个步骤：①点燃酒精灯加热试管；②检查装置的气密性；③将高锰酸钾装人试管，管口放一小团棉花塞上带导管的单孔塞；④用排水法收集氧气；⑤熄灭酒精灯；⑥将导气管从水槽中撤离；⑦按顺序固定好仪器。正确的操作顺序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.②③⑦①④⑥⑤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.③②①④⑥⑤⑦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②③⑦①④⑤⑥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.③④①②⑦⑤⑥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、下列实验现象的描述正确的是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.木炭在氧气中燃烧产生明亮的黄色火焰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.磷在氧气中燃烧产生大量的白雾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.硫在氧气中燃烧发出蓝紫色火焰，生成带刺激性气味的气体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.硫在空气中燃烧发出淡蓝色火焰，生成无色无味的气体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、目前我国对城市空气质量监测项目中，一般不考虑的是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.二氧化碳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.二氧化氢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.二氧化硫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.可吸入颗粒物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、某学生用量筒量取液体，量筒摆放平稳，且学生面对刻度，他首先俯视凹液面的最低处读数为</w:t>
      </w:r>
      <w:r>
        <w:rPr>
          <w:rFonts w:hint="eastAsia" w:ascii="Times New Roman" w:hAnsi="Times New Roman"/>
        </w:rPr>
        <w:t>19mL</w:t>
      </w:r>
      <w:r>
        <w:rPr>
          <w:rFonts w:hint="eastAsia"/>
        </w:rPr>
        <w:t>，倒出一部分液体后，又仰视读数为</w:t>
      </w:r>
      <w:r>
        <w:rPr>
          <w:rFonts w:hint="eastAsia" w:ascii="Times New Roman" w:hAnsi="Times New Roman"/>
        </w:rPr>
        <w:t>10mL</w:t>
      </w:r>
      <w:r>
        <w:rPr>
          <w:rFonts w:hint="eastAsia"/>
        </w:rPr>
        <w:t>，则该同学实际倒出液体的体积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.等于</w:t>
      </w:r>
      <w:r>
        <w:rPr>
          <w:rFonts w:hint="eastAsia" w:ascii="Times New Roman" w:hAnsi="Times New Roman"/>
        </w:rPr>
        <w:t>9mL</w:t>
      </w:r>
      <w:r>
        <w:tab/>
      </w:r>
      <w:r>
        <w:tab/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.大于</w:t>
      </w:r>
      <w:r>
        <w:rPr>
          <w:rFonts w:hint="eastAsia" w:ascii="Times New Roman" w:hAnsi="Times New Roman"/>
        </w:rPr>
        <w:t>9mL</w:t>
      </w:r>
      <w:r>
        <w:tab/>
      </w:r>
      <w:r>
        <w:tab/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.小于</w:t>
      </w:r>
      <w:r>
        <w:rPr>
          <w:rFonts w:hint="eastAsia" w:ascii="Times New Roman" w:hAnsi="Times New Roman"/>
        </w:rPr>
        <w:t>9mL</w:t>
      </w:r>
      <w:r>
        <w:tab/>
      </w:r>
      <w:r>
        <w:tab/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.无法确定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、小强用托盘天平称</w:t>
      </w:r>
      <w:r>
        <w:rPr>
          <w:rFonts w:hint="eastAsia" w:ascii="Times New Roman" w:hAnsi="Times New Roman"/>
        </w:rPr>
        <w:t>5</w:t>
      </w:r>
      <w:r>
        <w:t>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克食盐，（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克以下用游码测量）称量时药品和砝码的位置放颠倒，当天平保持平衡时请问小强实际称量的质量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克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克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克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.无法判断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、依据如图所示，下列关于空气成分测定的实验说法中正确的是</w:t>
      </w:r>
    </w:p>
    <w:p>
      <w:pPr>
        <w:spacing w:line="288" w:lineRule="auto"/>
      </w:pPr>
      <w:r>
        <w:drawing>
          <wp:inline distT="0" distB="0" distL="0" distR="0">
            <wp:extent cx="1382395" cy="1265555"/>
            <wp:effectExtent l="0" t="0" r="8255" b="0"/>
            <wp:docPr id="7" name="图片 7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343" cy="1269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.可用木炭消耗氧气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.红磷然烧时，产生大量白雾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t>.</w:t>
      </w:r>
      <w:r>
        <w:rPr>
          <w:rFonts w:hint="eastAsia"/>
        </w:rPr>
        <w:t>燃烧停止后，立刻打开止水夹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.反应后集气瓶中剩余的气体难溶于水，不支持燃烧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二、填空题（文宇表达式均为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分一个，共</w:t>
      </w:r>
      <w:r>
        <w:rPr>
          <w:rFonts w:hint="eastAsia" w:ascii="Times New Roman" w:hAnsi="Times New Roman"/>
          <w:b/>
          <w:bCs/>
        </w:rPr>
        <w:t>47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分）空气是一种宝贵的自然资源。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）对空气的成分：①氧气；②氮气；③稀有气体；④二氧化碳及其它气体和杂质。按体积计算，由多到少的排列顺序正确的是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①②③④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②①③④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.①②④③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②①④③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）下列事实说明空气中含有哪些成分。（填名称，每空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分，共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酒精在空气中可以燃烧说明空气中含有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酥脆的饼干露置于空气中变软说明空气中含有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澄清的石灰水在空气中放置表面生成一层白膜，说明空气中有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分）写出下列化学变化的文字表达式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）硫在氧气中燃烧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）木炭在空气中燃烧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）铁丝在氧气中燃烧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）实验室加热高锰酸钾制取氧气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。其中属于化合反应的是</w:t>
      </w:r>
      <w:r>
        <w:rPr>
          <w:u w:val="single"/>
        </w:rPr>
        <w:t xml:space="preserve">           </w:t>
      </w:r>
      <w:r>
        <w:rPr>
          <w:rFonts w:hint="eastAsia"/>
        </w:rPr>
        <w:t>（填序号，下同），属于分解反应的是</w:t>
      </w:r>
      <w:r>
        <w:rPr>
          <w:u w:val="single"/>
        </w:rPr>
        <w:t xml:space="preserve">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分）将一种无味的液体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装入试管，用带火星的木条试验，无现象，而向其中加入少量黑色粉末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后，迅速产生气泡，生成了使带火星的木条复燃的气体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，使金属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红热并伸入盛有气体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、瓶底有少量液体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的集气瓶中，金属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剧烈燃烧，火星四射，生成黑色固体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）写出它们的名称。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：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  <w:r>
        <w:rPr>
          <w:rFonts w:ascii="Times New Roman" w:hAnsi="Times New Roman"/>
        </w:rPr>
        <w:t>B</w:t>
      </w:r>
      <w:r>
        <w:t xml:space="preserve"> </w:t>
      </w:r>
      <w:r>
        <w:rPr>
          <w:rFonts w:hint="eastAsia"/>
        </w:rPr>
        <w:t>：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  <w:r>
        <w:rPr>
          <w:rFonts w:ascii="Times New Roman" w:hAnsi="Times New Roman"/>
        </w:rPr>
        <w:t>C</w:t>
      </w:r>
      <w:r>
        <w:rPr>
          <w:rFonts w:hint="eastAsia"/>
        </w:rPr>
        <w:t>：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ascii="Times New Roman" w:hAnsi="Times New Roman"/>
        </w:rPr>
        <w:t>D</w:t>
      </w:r>
      <w:r>
        <w:rPr>
          <w:rFonts w:hint="eastAsia"/>
        </w:rPr>
        <w:t>：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  <w:r>
        <w:rPr>
          <w:rFonts w:ascii="Times New Roman" w:hAnsi="Times New Roman"/>
        </w:rPr>
        <w:t>E</w:t>
      </w:r>
      <w:r>
        <w:t xml:space="preserve"> </w:t>
      </w:r>
      <w:r>
        <w:rPr>
          <w:rFonts w:hint="eastAsia"/>
        </w:rPr>
        <w:t>：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  <w:r>
        <w:rPr>
          <w:rFonts w:ascii="Times New Roman" w:hAnsi="Times New Roman"/>
        </w:rPr>
        <w:t>F</w:t>
      </w:r>
      <w:r>
        <w:rPr>
          <w:rFonts w:hint="eastAsia"/>
        </w:rPr>
        <w:t>：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）黑色粉末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在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的分解反应中起</w:t>
      </w:r>
      <w:r>
        <w:rPr>
          <w:u w:val="single"/>
        </w:rPr>
        <w:t xml:space="preserve">           </w:t>
      </w:r>
      <w:r>
        <w:rPr>
          <w:rFonts w:hint="eastAsia"/>
        </w:rPr>
        <w:t>作用，是这个反应的</w:t>
      </w:r>
      <w:r>
        <w:rPr>
          <w:u w:val="single"/>
        </w:rPr>
        <w:t xml:space="preserve">           </w:t>
      </w:r>
      <w:r>
        <w:rPr>
          <w:rFonts w:hint="eastAsia"/>
        </w:rPr>
        <w:t>剂。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分）指出下图所示倾倒盐酸的操作中的主要错误。</w:t>
      </w:r>
    </w:p>
    <w:p>
      <w:pPr>
        <w:spacing w:line="288" w:lineRule="auto"/>
      </w:pPr>
      <w:r>
        <w:drawing>
          <wp:inline distT="0" distB="0" distL="0" distR="0">
            <wp:extent cx="1316990" cy="13531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分）写出实验中这样操作的原因或可能导致的后果。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）取用药品时标签朝手心：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）用量筒量取一定体积的液体，俯视读数：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）实验室制取氧气结束时，先撤酒精灯后将导管从水中取出：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）加热后的试管骤冷：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）采用排水法收集氧气：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分）根据下图所示实验，并阅读小资料，回答下列问题。</w:t>
      </w:r>
    </w:p>
    <w:p>
      <w:pPr>
        <w:spacing w:line="288" w:lineRule="auto"/>
      </w:pPr>
      <w:r>
        <w:drawing>
          <wp:inline distT="0" distB="0" distL="0" distR="0">
            <wp:extent cx="5054600" cy="1543685"/>
            <wp:effectExtent l="0" t="0" r="0" b="0"/>
            <wp:docPr id="9" name="图片 9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示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反应的文字表达式</w:t>
      </w:r>
      <w:r>
        <w:rPr>
          <w:u w:val="single"/>
        </w:rPr>
        <w:t xml:space="preserve">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集气瓶中加人水的作用是</w:t>
      </w:r>
      <w:r>
        <w:rPr>
          <w:u w:val="single"/>
        </w:rPr>
        <w:t xml:space="preserve">            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中现象是</w:t>
      </w:r>
      <w:r>
        <w:rPr>
          <w:u w:val="single"/>
        </w:rPr>
        <w:t xml:space="preserve">                    </w:t>
      </w:r>
      <w:r>
        <w:rPr>
          <w:rFonts w:hint="eastAsia"/>
        </w:rPr>
        <w:t>，集气瓶中加入的液体可能</w:t>
      </w:r>
      <w:r>
        <w:rPr>
          <w:u w:val="single"/>
        </w:rPr>
        <w:t xml:space="preserve">            </w:t>
      </w:r>
      <w:r>
        <w:rPr>
          <w:rFonts w:hint="eastAsia"/>
        </w:rPr>
        <w:t>，其目的为</w:t>
      </w:r>
      <w:r>
        <w:rPr>
          <w:u w:val="single"/>
        </w:rPr>
        <w:t xml:space="preserve">                     </w:t>
      </w:r>
      <w:r>
        <w:rPr>
          <w:rFonts w:hint="eastAsia"/>
        </w:rPr>
        <w:t>。硫在空气中燃烧，不如在氧气中燃烧剧烈的原因是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三、实验探究题（共</w:t>
      </w:r>
      <w:r>
        <w:rPr>
          <w:rFonts w:hint="eastAsia" w:ascii="Times New Roman" w:hAnsi="Times New Roman"/>
          <w:b/>
          <w:bCs/>
        </w:rPr>
        <w:t>23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分）某同学设计了测定空气中氧气含量的实验，实验装置如图。该同学的实验步骤如下：</w:t>
      </w:r>
    </w:p>
    <w:p>
      <w:pPr>
        <w:spacing w:line="288" w:lineRule="auto"/>
      </w:pPr>
      <w:r>
        <w:drawing>
          <wp:inline distT="0" distB="0" distL="0" distR="0">
            <wp:extent cx="1675130" cy="1411605"/>
            <wp:effectExtent l="0" t="0" r="1270" b="0"/>
            <wp:docPr id="10" name="图片 10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①将图中的集气瓶分为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等份，并作好标记。</w:t>
      </w:r>
    </w:p>
    <w:p>
      <w:pPr>
        <w:spacing w:line="288" w:lineRule="auto"/>
      </w:pPr>
      <w:r>
        <w:rPr>
          <w:rFonts w:hint="eastAsia"/>
        </w:rPr>
        <w:t>②在带橡皮塞和导管的燃烧匙内装入足量的红磷，将导管上的止水夹夹紧，在酒精灯上点燃红磷，并立即伸入集气瓶内，塞紧橡皮塞。</w:t>
      </w:r>
    </w:p>
    <w:p>
      <w:pPr>
        <w:spacing w:line="288" w:lineRule="auto"/>
      </w:pPr>
      <w:r>
        <w:rPr>
          <w:rFonts w:hint="eastAsia"/>
        </w:rPr>
        <w:t>③充分反应后，待集气瓶冷却至室温，打开止水夹。</w:t>
      </w:r>
    </w:p>
    <w:p>
      <w:pPr>
        <w:spacing w:line="288" w:lineRule="auto"/>
      </w:pPr>
      <w:r>
        <w:rPr>
          <w:rFonts w:hint="eastAsia"/>
        </w:rPr>
        <w:t>请回答下列问题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）红磷需过量目的是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）步骤二中集气瓶的现象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其反应化学表达式为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打开止水夹后观察到的现象是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由此可得出空气中氧气的体积分数约为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）该实验可推论出氮气</w:t>
      </w:r>
      <w:r>
        <w:rPr>
          <w:u w:val="single"/>
        </w:rPr>
        <w:t xml:space="preserve">            </w:t>
      </w:r>
      <w:r>
        <w:rPr>
          <w:rFonts w:hint="eastAsia"/>
        </w:rPr>
        <w:t>（选填“易”或“难”）溶于水和其化学性质</w:t>
      </w:r>
      <w:r>
        <w:rPr>
          <w:u w:val="single"/>
        </w:rPr>
        <w:t xml:space="preserve">            </w:t>
      </w:r>
      <w:r>
        <w:rPr>
          <w:rFonts w:hint="eastAsia"/>
        </w:rPr>
        <w:t>（选填“活泼”或“不活泼”）的结论。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）若将红磷换成碳粉该实验能否获得成功？为什么？（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分）结合以下实验室制取气体的常用装置回答问题。</w:t>
      </w:r>
    </w:p>
    <w:p>
      <w:pPr>
        <w:spacing w:line="288" w:lineRule="auto"/>
      </w:pPr>
      <w:r>
        <w:drawing>
          <wp:inline distT="0" distB="0" distL="0" distR="0">
            <wp:extent cx="4800600" cy="1476375"/>
            <wp:effectExtent l="0" t="0" r="0" b="9525"/>
            <wp:docPr id="11" name="图片 1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）写出标号仪器的名称：①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；②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）实验室用过氧化氢溶液与二氧化锰固体混合制取氧气时，应选用的发生装置是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（填序号，下同），写出该的反应的文字表达式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，属于</w:t>
      </w:r>
      <w:r>
        <w:rPr>
          <w:u w:val="single"/>
        </w:rPr>
        <w:t xml:space="preserve">           </w:t>
      </w:r>
      <w:r>
        <w:rPr>
          <w:rFonts w:hint="eastAsia"/>
        </w:rPr>
        <w:t>反应（填基本反应类型），其中二氧化锰起</w:t>
      </w:r>
      <w:r>
        <w:rPr>
          <w:u w:val="single"/>
        </w:rPr>
        <w:t xml:space="preserve">           </w:t>
      </w:r>
      <w:r>
        <w:rPr>
          <w:rFonts w:hint="eastAsia"/>
        </w:rPr>
        <w:t>作用。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装置中试管口略向下倾斜的目的是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）如果用高锰酸钾制氧气，应选用的发生装置是</w:t>
      </w:r>
      <w:r>
        <w:rPr>
          <w:u w:val="single"/>
        </w:rPr>
        <w:t xml:space="preserve">             </w:t>
      </w:r>
      <w:r>
        <w:rPr>
          <w:rFonts w:hint="eastAsia"/>
        </w:rPr>
        <w:t>（填序号），但还需要对所选发生装置改进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）实验室收集氧气的方法有两种。由于氧气的密度比空气的大，可以选择收集装置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，该收集的方法叫</w:t>
      </w:r>
      <w:r>
        <w:rPr>
          <w:u w:val="single"/>
        </w:rPr>
        <w:t xml:space="preserve">               </w:t>
      </w:r>
      <w:r>
        <w:rPr>
          <w:rFonts w:hint="eastAsia"/>
        </w:rPr>
        <w:t>，若用该装置收集氧气，检验其是否收满的方法是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</w:t>
      </w:r>
      <w:r>
        <w:rPr>
          <w:rFonts w:hint="eastAsia"/>
        </w:rPr>
        <w:t>。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jc w:val="center"/>
      </w:pPr>
      <w:r>
        <w:rPr>
          <w:rFonts w:hint="eastAsia" w:ascii="Times New Roman" w:hAnsi="Times New Roman"/>
        </w:rPr>
        <w:t>2021</w:t>
      </w:r>
      <w:r>
        <w:rPr>
          <w:rFonts w:hint="eastAsia"/>
        </w:rPr>
        <w:t>年九年级（上）第一次月考试卷</w:t>
      </w:r>
    </w:p>
    <w:p>
      <w:pPr>
        <w:spacing w:line="288" w:lineRule="auto"/>
        <w:jc w:val="center"/>
        <w:rPr>
          <w:rFonts w:hint="eastAsia"/>
        </w:rPr>
      </w:pPr>
      <w:r>
        <w:rPr>
          <w:rFonts w:hint="eastAsia"/>
        </w:rPr>
        <w:t>化学参考答案</w:t>
      </w:r>
    </w:p>
    <w:p>
      <w:pPr>
        <w:spacing w:line="288" w:lineRule="auto"/>
      </w:pPr>
      <w:r>
        <w:rPr>
          <w:rFonts w:ascii="Times New Roman" w:hAnsi="Times New Roman"/>
        </w:rPr>
        <w:t>1</w:t>
      </w:r>
      <w:r>
        <w:t>-</w:t>
      </w:r>
      <w:r>
        <w:rPr>
          <w:rFonts w:ascii="Times New Roman" w:hAnsi="Times New Roman"/>
        </w:rPr>
        <w:t>5</w:t>
      </w:r>
      <w:r>
        <w:t xml:space="preserve"> </w:t>
      </w:r>
      <w:r>
        <w:rPr>
          <w:rFonts w:ascii="Times New Roman" w:hAnsi="Times New Roman"/>
        </w:rPr>
        <w:t>BCCAB</w:t>
      </w:r>
      <w:r>
        <w:t xml:space="preserve">    </w:t>
      </w:r>
      <w:r>
        <w:rPr>
          <w:rFonts w:ascii="Times New Roman" w:hAnsi="Times New Roman"/>
        </w:rPr>
        <w:t>6</w:t>
      </w:r>
      <w:r>
        <w:t>-</w:t>
      </w:r>
      <w:r>
        <w:rPr>
          <w:rFonts w:ascii="Times New Roman" w:hAnsi="Times New Roman"/>
        </w:rPr>
        <w:t>10</w:t>
      </w:r>
      <w:r>
        <w:t xml:space="preserve"> </w:t>
      </w:r>
      <w:r>
        <w:rPr>
          <w:rFonts w:ascii="Times New Roman" w:hAnsi="Times New Roman"/>
        </w:rPr>
        <w:t>DAAAA</w:t>
      </w:r>
      <w:r>
        <w:t xml:space="preserve">    </w:t>
      </w:r>
      <w:r>
        <w:rPr>
          <w:rFonts w:ascii="Times New Roman" w:hAnsi="Times New Roman"/>
        </w:rPr>
        <w:t>11</w:t>
      </w:r>
      <w:r>
        <w:t>-</w:t>
      </w:r>
      <w:r>
        <w:rPr>
          <w:rFonts w:ascii="Times New Roman" w:hAnsi="Times New Roman"/>
        </w:rPr>
        <w:t>15</w:t>
      </w:r>
      <w:r>
        <w:t xml:space="preserve"> </w:t>
      </w:r>
      <w:r>
        <w:rPr>
          <w:rFonts w:ascii="Times New Roman" w:hAnsi="Times New Roman"/>
        </w:rPr>
        <w:t>CACC</w:t>
      </w:r>
      <w:r>
        <w:rPr>
          <w:rFonts w:hint="eastAsia" w:ascii="Times New Roman" w:hAnsi="Times New Roman"/>
        </w:rPr>
        <w:t>D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）氧气 </w:t>
      </w:r>
      <w:r>
        <w:t xml:space="preserve"> </w:t>
      </w:r>
      <w:r>
        <w:rPr>
          <w:rFonts w:hint="eastAsia"/>
        </w:rPr>
        <w:t xml:space="preserve">水蒸气 </w:t>
      </w:r>
      <w:r>
        <w:t xml:space="preserve"> </w:t>
      </w:r>
      <w:r>
        <w:rPr>
          <w:rFonts w:hint="eastAsia"/>
        </w:rPr>
        <w:t>二氧化碳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position w:val="-8"/>
        </w:rPr>
        <w:object>
          <v:shape id="_x0000_i1029" o:spt="75" type="#_x0000_t75" style="height:18.75pt;width:141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position w:val="-8"/>
        </w:rPr>
        <w:object>
          <v:shape id="_x0000_i1030" o:spt="75" type="#_x0000_t75" style="height:18.75pt;width:15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8"/>
        </w:rPr>
        <w:object>
          <v:shape id="_x0000_i1031" o:spt="75" type="#_x0000_t75" style="height:18.75pt;width:16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position w:val="-8"/>
        </w:rPr>
        <w:object>
          <v:shape id="_x0000_i1032" o:spt="75" type="#_x0000_t75" style="height:18.75pt;width:222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 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 xml:space="preserve">：过氧化氢 </w:t>
      </w:r>
      <w:r>
        <w:t xml:space="preserve">  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：二氧化锰 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：氧气 </w:t>
      </w:r>
      <w:r>
        <w:t xml:space="preserve">  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 xml:space="preserve">：水 </w:t>
      </w:r>
      <w:r>
        <w:t xml:space="preserve">  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 xml:space="preserve">：铁 </w:t>
      </w:r>
      <w:r>
        <w:t xml:space="preserve"> 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：四氧化三铁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）催化 </w:t>
      </w:r>
      <w:r>
        <w:t xml:space="preserve">  </w:t>
      </w:r>
      <w:r>
        <w:rPr>
          <w:rFonts w:hint="eastAsia"/>
        </w:rPr>
        <w:t>催化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）瓶口没有紧挨试管口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）标签没有朝手心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）瓶塞没有倒放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0</w:t>
      </w:r>
      <w:r>
        <w:t>.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0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）防止腐蚀标签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）读数偏大，实际取液偏小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）防止倒吸，炸裂试管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）试管炸裂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）氧气不易溶于水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position w:val="-8"/>
        </w:rPr>
        <w:object>
          <v:shape id="_x0000_i1033" o:spt="75" type="#_x0000_t75" style="height:18.75pt;width:16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）防止高温熔融物溅落，使集气瓶炸裂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）放热，产生明亮的蓝紫色火焰，生成有刺激性气味的气体 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 xml:space="preserve">水（氢氧化钠）吸收有害气，防止污染空气 </w:t>
      </w:r>
      <w:r>
        <w:t xml:space="preserve">  </w:t>
      </w:r>
      <w:r>
        <w:rPr>
          <w:rFonts w:hint="eastAsia"/>
        </w:rPr>
        <w:t>空气中氧气浓度不高</w:t>
      </w:r>
    </w:p>
    <w:p>
      <w:pPr>
        <w:spacing w:line="288" w:lineRule="auto"/>
      </w:pPr>
      <w:r>
        <w:rPr>
          <w:rFonts w:ascii="Times New Roman" w:hAnsi="Times New Roman"/>
        </w:rPr>
        <w:t>22</w:t>
      </w:r>
      <w:r>
        <w:t>.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0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）消耗瓶内的氧气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）放热，产生大量白烟 </w:t>
      </w:r>
      <w:r>
        <w:t xml:space="preserve">  </w:t>
      </w:r>
      <w:r>
        <w:rPr>
          <w:position w:val="-8"/>
        </w:rPr>
        <w:object>
          <v:shape id="_x0000_i1034" o:spt="75" type="#_x0000_t75" style="height:18.75pt;width:16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t xml:space="preserve">  </w:t>
      </w:r>
      <w:r>
        <w:rPr>
          <w:rFonts w:hint="eastAsia"/>
        </w:rPr>
        <w:t xml:space="preserve">水沿导管进入集气瓶，约占集气瓶内空气总体积的五分之一 </w:t>
      </w:r>
      <w:r>
        <w:t xml:space="preserve">   </w:t>
      </w:r>
      <w:r>
        <w:rPr>
          <w:rFonts w:hint="eastAsia"/>
        </w:rPr>
        <w:t>五分之一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）难 </w:t>
      </w:r>
      <w:r>
        <w:t xml:space="preserve">   </w:t>
      </w:r>
      <w:r>
        <w:rPr>
          <w:rFonts w:hint="eastAsia"/>
        </w:rPr>
        <w:t>不活泼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）不能，木炭燃烧产生二氧化碳，不会产生压强差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）试管 </w:t>
      </w:r>
      <w:r>
        <w:t xml:space="preserve">    </w:t>
      </w:r>
      <w:r>
        <w:rPr>
          <w:rFonts w:hint="eastAsia"/>
        </w:rPr>
        <w:t>集气瓶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t xml:space="preserve">   </w:t>
      </w:r>
      <w:r>
        <w:rPr>
          <w:position w:val="-8"/>
        </w:rPr>
        <w:object>
          <v:shape id="_x0000_i1035" o:spt="75" type="#_x0000_t75" style="height:18.75pt;width:15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分解 </w:t>
      </w:r>
      <w:r>
        <w:t xml:space="preserve">  </w:t>
      </w:r>
      <w:r>
        <w:rPr>
          <w:rFonts w:hint="eastAsia"/>
        </w:rPr>
        <w:t>催化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）防止冷凝水回流，使试管炸裂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t xml:space="preserve">    </w:t>
      </w:r>
      <w:r>
        <w:rPr>
          <w:rFonts w:hint="eastAsia"/>
        </w:rPr>
        <w:t>在试管口塞一团棉花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  <w:r>
        <w:t xml:space="preserve">   </w:t>
      </w:r>
      <w:r>
        <w:rPr>
          <w:rFonts w:hint="eastAsia"/>
        </w:rPr>
        <w:t xml:space="preserve">向上排空气法 </w:t>
      </w:r>
      <w:r>
        <w:t xml:space="preserve">   </w:t>
      </w:r>
      <w:r>
        <w:rPr>
          <w:rFonts w:hint="eastAsia"/>
        </w:rPr>
        <w:t>将带火星的木条放在集气瓶口，木条复燃，则已集满</w:t>
      </w:r>
    </w:p>
    <w:p>
      <w:pPr>
        <w:spacing w:line="288" w:lineRule="auto"/>
      </w:pPr>
    </w:p>
    <w:p>
      <w:pPr>
        <w:spacing w:line="288" w:lineRule="auto"/>
        <w:rPr>
          <w:rFonts w:hint="eastAsia"/>
        </w:rPr>
        <w:sectPr>
          <w:headerReference r:id="rId4" w:type="first"/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r>
        <w:rPr>
          <w:rFonts w:hint="eastAsia"/>
        </w:rPr>
        <w:drawing>
          <wp:inline distT="0" distB="0" distL="114300" distR="114300">
            <wp:extent cx="5586730" cy="9036050"/>
            <wp:effectExtent l="0" t="0" r="13970" b="12700"/>
            <wp:docPr id="100024" name="图片 100024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promotion-pag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587005" cy="903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18FF"/>
    <w:rsid w:val="00054E7B"/>
    <w:rsid w:val="00095BE0"/>
    <w:rsid w:val="000E4D02"/>
    <w:rsid w:val="000E4FF1"/>
    <w:rsid w:val="001177F3"/>
    <w:rsid w:val="0014535B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55AAE"/>
    <w:rsid w:val="00276D85"/>
    <w:rsid w:val="0029061D"/>
    <w:rsid w:val="002908F0"/>
    <w:rsid w:val="002A0E5D"/>
    <w:rsid w:val="002A1A21"/>
    <w:rsid w:val="002F06B2"/>
    <w:rsid w:val="003102DB"/>
    <w:rsid w:val="003250E2"/>
    <w:rsid w:val="003625C4"/>
    <w:rsid w:val="003B1712"/>
    <w:rsid w:val="003C4A95"/>
    <w:rsid w:val="003D0A7C"/>
    <w:rsid w:val="003D0C09"/>
    <w:rsid w:val="003F0A79"/>
    <w:rsid w:val="004062F6"/>
    <w:rsid w:val="00430A44"/>
    <w:rsid w:val="00435F83"/>
    <w:rsid w:val="00444A46"/>
    <w:rsid w:val="0046214C"/>
    <w:rsid w:val="0049183B"/>
    <w:rsid w:val="0049729B"/>
    <w:rsid w:val="004B44B5"/>
    <w:rsid w:val="004D44FD"/>
    <w:rsid w:val="00516EB9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39A9"/>
    <w:rsid w:val="00762E26"/>
    <w:rsid w:val="0078067C"/>
    <w:rsid w:val="0079580D"/>
    <w:rsid w:val="007D4EFC"/>
    <w:rsid w:val="007D744B"/>
    <w:rsid w:val="008028B5"/>
    <w:rsid w:val="00832EC9"/>
    <w:rsid w:val="008634CD"/>
    <w:rsid w:val="008731FA"/>
    <w:rsid w:val="00880A38"/>
    <w:rsid w:val="008901FF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87E37"/>
    <w:rsid w:val="00AB3EE3"/>
    <w:rsid w:val="00AB5F18"/>
    <w:rsid w:val="00AC3DB7"/>
    <w:rsid w:val="00AC7819"/>
    <w:rsid w:val="00AD0E30"/>
    <w:rsid w:val="00AD4827"/>
    <w:rsid w:val="00AD6B6A"/>
    <w:rsid w:val="00B73811"/>
    <w:rsid w:val="00B80D67"/>
    <w:rsid w:val="00B8100F"/>
    <w:rsid w:val="00B96924"/>
    <w:rsid w:val="00BB03C8"/>
    <w:rsid w:val="00BB50C6"/>
    <w:rsid w:val="00BC3077"/>
    <w:rsid w:val="00BE0A15"/>
    <w:rsid w:val="00C02815"/>
    <w:rsid w:val="00C22972"/>
    <w:rsid w:val="00C305FD"/>
    <w:rsid w:val="00C321EB"/>
    <w:rsid w:val="00C41701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30558"/>
    <w:rsid w:val="00E63075"/>
    <w:rsid w:val="00E72F6B"/>
    <w:rsid w:val="00E97096"/>
    <w:rsid w:val="00EA0188"/>
    <w:rsid w:val="00EA5555"/>
    <w:rsid w:val="00EB17B4"/>
    <w:rsid w:val="00EC34E0"/>
    <w:rsid w:val="00ED1550"/>
    <w:rsid w:val="00ED4F9A"/>
    <w:rsid w:val="00EE1A37"/>
    <w:rsid w:val="00F21C80"/>
    <w:rsid w:val="00F453FE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38274566"/>
    <w:rsid w:val="6487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21.jpeg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oleObject" Target="embeddings/oleObject9.bin"/><Relationship Id="rId31" Type="http://schemas.openxmlformats.org/officeDocument/2006/relationships/image" Target="media/image18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7.bin"/><Relationship Id="rId27" Type="http://schemas.openxmlformats.org/officeDocument/2006/relationships/image" Target="media/image16.wmf"/><Relationship Id="rId26" Type="http://schemas.openxmlformats.org/officeDocument/2006/relationships/oleObject" Target="embeddings/oleObject6.bin"/><Relationship Id="rId25" Type="http://schemas.openxmlformats.org/officeDocument/2006/relationships/image" Target="media/image15.wmf"/><Relationship Id="rId24" Type="http://schemas.openxmlformats.org/officeDocument/2006/relationships/oleObject" Target="embeddings/oleObject5.bin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681</Words>
  <Characters>3886</Characters>
  <Lines>32</Lines>
  <Paragraphs>9</Paragraphs>
  <TotalTime>177</TotalTime>
  <ScaleCrop>false</ScaleCrop>
  <LinksUpToDate>false</LinksUpToDate>
  <CharactersWithSpaces>4558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2021-10-13T09:55:07Z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