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center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7pt;margin-top:977pt;margin-left:95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hAnsi="宋体" w:cs="Times New Roman" w:hint="eastAsia"/>
          <w:b/>
          <w:bCs/>
        </w:rPr>
        <w:t>立志中学</w:t>
      </w:r>
      <w:r>
        <w:rPr>
          <w:rFonts w:hAnsi="宋体" w:cs="Times New Roman"/>
          <w:b/>
          <w:bCs/>
        </w:rPr>
        <w:t>202</w:t>
      </w:r>
      <w:r>
        <w:rPr>
          <w:rFonts w:hAnsi="宋体" w:cs="Times New Roman" w:hint="eastAsia"/>
          <w:b/>
          <w:bCs/>
        </w:rPr>
        <w:t>1－</w:t>
      </w:r>
      <w:r>
        <w:rPr>
          <w:rFonts w:hAnsi="宋体" w:cs="Times New Roman"/>
          <w:b/>
          <w:bCs/>
        </w:rPr>
        <w:t>202</w:t>
      </w:r>
      <w:r>
        <w:rPr>
          <w:rFonts w:hAnsi="宋体" w:cs="Times New Roman" w:hint="eastAsia"/>
          <w:b/>
          <w:bCs/>
        </w:rPr>
        <w:t>2学年上学期七年级语文第二单元综合练习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center"/>
        <w:rPr>
          <w:rFonts w:hAnsi="宋体" w:cs="Times New Roman"/>
          <w:b/>
          <w:bCs/>
        </w:rPr>
      </w:pPr>
      <w:r>
        <w:rPr>
          <w:rFonts w:hAnsi="宋体" w:cs="Times New Roman"/>
          <w:b/>
          <w:bCs/>
        </w:rPr>
        <w:t>(</w:t>
      </w:r>
      <w:r>
        <w:rPr>
          <w:rFonts w:hAnsi="宋体" w:cs="Times New Roman" w:hint="eastAsia"/>
          <w:b/>
          <w:bCs/>
        </w:rPr>
        <w:t>满分：</w:t>
      </w:r>
      <w:r>
        <w:rPr>
          <w:rFonts w:hAnsi="宋体" w:cs="Times New Roman"/>
          <w:b/>
          <w:bCs/>
        </w:rPr>
        <w:t>150</w:t>
      </w:r>
      <w:r>
        <w:rPr>
          <w:rFonts w:hAnsi="宋体" w:cs="Times New Roman" w:hint="eastAsia"/>
          <w:b/>
          <w:bCs/>
        </w:rPr>
        <w:t>分   完卷时间：</w:t>
      </w:r>
      <w:r>
        <w:rPr>
          <w:rFonts w:hAnsi="宋体" w:cs="Times New Roman"/>
          <w:b/>
          <w:bCs/>
        </w:rPr>
        <w:t>120</w:t>
      </w:r>
      <w:r>
        <w:rPr>
          <w:rFonts w:hAnsi="宋体" w:cs="Times New Roman" w:hint="eastAsia"/>
          <w:b/>
          <w:bCs/>
        </w:rPr>
        <w:t>分钟</w:t>
      </w:r>
      <w:r>
        <w:rPr>
          <w:rFonts w:hAnsi="宋体" w:cs="Times New Roman"/>
          <w:b/>
          <w:bCs/>
        </w:rPr>
        <w:t>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1155" w:firstLineChars="550"/>
        <w:rPr>
          <w:rFonts w:hAnsi="宋体" w:cs="Times New Roman"/>
          <w:u w:val="single"/>
        </w:rPr>
      </w:pPr>
      <w:r>
        <w:rPr>
          <w:rFonts w:hAnsi="宋体" w:cs="Times New Roman" w:hint="eastAsia"/>
        </w:rPr>
        <w:t>姓名</w:t>
      </w:r>
      <w:r>
        <w:rPr>
          <w:rFonts w:hAnsi="宋体" w:cs="Times New Roman" w:hint="eastAsia"/>
          <w:u w:val="single"/>
        </w:rPr>
        <w:t xml:space="preserve">                  </w:t>
      </w:r>
      <w:r>
        <w:rPr>
          <w:rFonts w:hAnsi="宋体" w:cs="Times New Roman" w:hint="eastAsia"/>
        </w:rPr>
        <w:t>座号</w:t>
      </w:r>
      <w:r>
        <w:rPr>
          <w:rFonts w:hAnsi="宋体" w:cs="Times New Roman" w:hint="eastAsia"/>
          <w:u w:val="single"/>
        </w:rPr>
        <w:t xml:space="preserve">            </w:t>
      </w:r>
      <w:r>
        <w:rPr>
          <w:rFonts w:hAnsi="宋体" w:cs="Times New Roman" w:hint="eastAsia"/>
        </w:rPr>
        <w:t>班级</w:t>
      </w:r>
      <w:r>
        <w:rPr>
          <w:rFonts w:hAnsi="宋体" w:cs="Times New Roman" w:hint="eastAsia"/>
          <w:u w:val="single"/>
        </w:rPr>
        <w:t xml:space="preserve">             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MingLiU_HKSCS"/>
          <w:b/>
          <w:bCs/>
        </w:rPr>
      </w:pPr>
      <w:r>
        <w:rPr>
          <w:rFonts w:hAnsi="宋体" w:cs="Times New Roman" w:hint="eastAsia"/>
          <w:b/>
          <w:bCs/>
        </w:rPr>
        <w:t>一、积累与运用</w:t>
      </w:r>
      <w:r>
        <w:rPr>
          <w:rFonts w:hAnsi="宋体" w:cs="Times New Roman"/>
          <w:b/>
          <w:bCs/>
        </w:rPr>
        <w:t>(2</w:t>
      </w:r>
      <w:r w:rsidR="0085027C">
        <w:rPr>
          <w:rFonts w:hAnsi="宋体" w:cs="Times New Roman" w:hint="eastAsia"/>
          <w:b/>
          <w:bCs/>
        </w:rPr>
        <w:t>4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Times New Roman"/>
          <w:b/>
          <w:bCs/>
        </w:rPr>
        <w:t>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MingLiU_HKSCS"/>
          <w:b/>
          <w:bCs/>
        </w:rPr>
      </w:pPr>
      <w:r>
        <w:rPr>
          <w:rFonts w:hAnsi="宋体" w:cs="Times New Roman"/>
          <w:b/>
          <w:bCs/>
        </w:rPr>
        <w:t>1</w:t>
      </w:r>
      <w:r>
        <w:rPr>
          <w:rFonts w:hAnsi="宋体" w:cs="MingLiU_HKSCS" w:hint="eastAsia"/>
          <w:b/>
          <w:bCs/>
        </w:rPr>
        <w:t>．给加点字注音，或根据拼音写汉字。（10分）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</w:rPr>
      </w:pPr>
      <w:r>
        <w:rPr>
          <w:rFonts w:hAnsi="宋体" w:cs="MingLiU_HKSCS" w:hint="eastAsia"/>
        </w:rPr>
        <w:t>（1）</w:t>
      </w:r>
      <w:r>
        <w:rPr>
          <w:rFonts w:hAnsi="宋体" w:hint="eastAsia"/>
        </w:rPr>
        <w:t>徘</w:t>
      </w:r>
      <w:r>
        <w:rPr>
          <w:rFonts w:hAnsi="宋体" w:hint="eastAsia"/>
          <w:em w:val="dot"/>
        </w:rPr>
        <w:t>徊</w:t>
      </w:r>
      <w:r>
        <w:rPr>
          <w:rFonts w:hAnsi="宋体" w:cs="MingLiU_HKSCS" w:hint="eastAsia"/>
        </w:rPr>
        <w:t xml:space="preserve"> (</w:t>
      </w:r>
      <w:r>
        <w:rPr>
          <w:rFonts w:hAnsi="宋体" w:cs="MingLiU_HKSCS" w:hint="eastAsia"/>
          <w:color w:val="FF0000"/>
        </w:rPr>
        <w:t xml:space="preserve">  </w:t>
      </w:r>
      <w:r w:rsidR="00582B5E">
        <w:rPr>
          <w:rFonts w:hAnsi="宋体" w:cs="宋体" w:hint="eastAsia"/>
          <w:bCs/>
          <w:color w:val="FF0000"/>
        </w:rPr>
        <w:t>huái</w:t>
      </w:r>
      <w:r>
        <w:rPr>
          <w:rFonts w:hAnsi="宋体" w:cs="MingLiU_HKSCS" w:hint="eastAsia"/>
          <w:color w:val="FF0000"/>
        </w:rPr>
        <w:t xml:space="preserve"> </w:t>
      </w:r>
      <w:r>
        <w:rPr>
          <w:rFonts w:hAnsi="宋体" w:cs="MingLiU_HKSCS" w:hint="eastAsia"/>
        </w:rPr>
        <w:t>) （2）</w:t>
      </w:r>
      <w:r>
        <w:rPr>
          <w:rFonts w:hAnsi="宋体" w:hint="eastAsia"/>
        </w:rPr>
        <w:t>一</w:t>
      </w:r>
      <w:r>
        <w:rPr>
          <w:rFonts w:hAnsi="宋体" w:hint="eastAsia"/>
          <w:em w:val="dot"/>
        </w:rPr>
        <w:t>霎</w:t>
      </w:r>
      <w:r>
        <w:rPr>
          <w:rFonts w:hAnsi="宋体" w:cs="MingLiU_HKSCS" w:hint="eastAsia"/>
        </w:rPr>
        <w:t xml:space="preserve">(  </w:t>
      </w:r>
      <w:r w:rsidR="00582B5E">
        <w:rPr>
          <w:rFonts w:hAnsi="宋体" w:cs="宋体" w:hint="eastAsia"/>
          <w:bCs/>
          <w:color w:val="FF0000"/>
        </w:rPr>
        <w:t xml:space="preserve">shà </w:t>
      </w:r>
      <w:r>
        <w:rPr>
          <w:rFonts w:hAnsi="宋体" w:cs="MingLiU_HKSCS" w:hint="eastAsia"/>
          <w:color w:val="FF0000"/>
        </w:rPr>
        <w:t xml:space="preserve">  </w:t>
      </w:r>
      <w:r>
        <w:rPr>
          <w:rFonts w:hAnsi="宋体" w:cs="MingLiU_HKSCS" w:hint="eastAsia"/>
        </w:rPr>
        <w:t>)  （3）</w:t>
      </w:r>
      <w:r>
        <w:rPr>
          <w:rFonts w:hAnsi="宋体" w:hint="eastAsia"/>
        </w:rPr>
        <w:t>心</w:t>
      </w:r>
      <w:r>
        <w:rPr>
          <w:rFonts w:hAnsi="宋体" w:hint="eastAsia"/>
          <w:em w:val="dot"/>
        </w:rPr>
        <w:t>绪</w:t>
      </w:r>
      <w:r>
        <w:rPr>
          <w:rFonts w:hAnsi="宋体" w:cs="MingLiU_HKSCS" w:hint="eastAsia"/>
          <w:em w:val="dot"/>
        </w:rPr>
        <w:t xml:space="preserve"> </w:t>
      </w:r>
      <w:r>
        <w:rPr>
          <w:rFonts w:hAnsi="宋体" w:cs="MingLiU_HKSCS" w:hint="eastAsia"/>
        </w:rPr>
        <w:t xml:space="preserve">(  </w:t>
      </w:r>
      <w:r w:rsidR="00582B5E">
        <w:rPr>
          <w:rFonts w:hAnsi="宋体" w:cs="宋体" w:hint="eastAsia"/>
          <w:bCs/>
          <w:color w:val="FF0000"/>
        </w:rPr>
        <w:t>xù</w:t>
      </w:r>
      <w:r>
        <w:rPr>
          <w:rFonts w:hAnsi="宋体" w:cs="MingLiU_HKSCS" w:hint="eastAsia"/>
        </w:rPr>
        <w:t xml:space="preserve">  )（4）</w:t>
      </w:r>
      <w:r>
        <w:rPr>
          <w:rFonts w:hAnsi="宋体" w:hint="eastAsia"/>
          <w:em w:val="dot"/>
        </w:rPr>
        <w:t>梗</w:t>
      </w:r>
      <w:r>
        <w:rPr>
          <w:rFonts w:hAnsi="宋体" w:cs="MingLiU_HKSCS" w:hint="eastAsia"/>
        </w:rPr>
        <w:t>(</w:t>
      </w:r>
      <w:r w:rsidR="00582B5E">
        <w:rPr>
          <w:rFonts w:hAnsi="宋体" w:cs="MingLiU_HKSCS" w:hint="eastAsia"/>
        </w:rPr>
        <w:t xml:space="preserve"> </w:t>
      </w:r>
      <w:r w:rsidR="00582B5E">
        <w:rPr>
          <w:rFonts w:hAnsi="宋体" w:cs="宋体" w:hint="eastAsia"/>
          <w:bCs/>
          <w:color w:val="FF0000"/>
        </w:rPr>
        <w:t>gěng</w:t>
      </w:r>
      <w:r>
        <w:rPr>
          <w:rFonts w:hAnsi="宋体" w:cs="MingLiU_HKSCS" w:hint="eastAsia"/>
          <w:color w:val="FF0000"/>
        </w:rPr>
        <w:t xml:space="preserve">  </w:t>
      </w:r>
      <w:r>
        <w:rPr>
          <w:rFonts w:hAnsi="宋体" w:cs="MingLiU_HKSCS" w:hint="eastAsia"/>
        </w:rPr>
        <w:t>)</w:t>
      </w:r>
    </w:p>
    <w:p w:rsidR="00F661D9" w:rsidP="0085027C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left="420" w:leftChars="200"/>
        <w:rPr>
          <w:rFonts w:hAnsi="宋体" w:cs="MingLiU_HKSCS"/>
        </w:rPr>
      </w:pPr>
      <w:r>
        <w:rPr>
          <w:rFonts w:hAnsi="宋体" w:cs="MingLiU_HKSCS" w:hint="eastAsia"/>
        </w:rPr>
        <w:t>（6）</w:t>
      </w:r>
      <w:r>
        <w:rPr>
          <w:rFonts w:hAnsi="宋体" w:hint="eastAsia"/>
        </w:rPr>
        <w:t>烂màn</w:t>
      </w:r>
      <w:r>
        <w:rPr>
          <w:rFonts w:hAnsi="宋体" w:cs="MingLiU_HKSCS" w:hint="eastAsia"/>
        </w:rPr>
        <w:t>(</w:t>
      </w:r>
      <w:r>
        <w:rPr>
          <w:rFonts w:hAnsi="宋体" w:cs="MingLiU_HKSCS" w:hint="eastAsia"/>
          <w:color w:val="FF0000"/>
        </w:rPr>
        <w:t xml:space="preserve">  </w:t>
      </w:r>
      <w:r w:rsidR="00582B5E">
        <w:rPr>
          <w:rFonts w:hAnsi="宋体" w:cs="宋体" w:hint="eastAsia"/>
          <w:bCs/>
          <w:color w:val="FF0000"/>
        </w:rPr>
        <w:t xml:space="preserve">漫  </w:t>
      </w:r>
      <w:r>
        <w:rPr>
          <w:rFonts w:hAnsi="宋体" w:cs="MingLiU_HKSCS" w:hint="eastAsia"/>
        </w:rPr>
        <w:t>)  （7）</w:t>
      </w:r>
      <w:r>
        <w:rPr>
          <w:rFonts w:hAnsi="宋体" w:hint="eastAsia"/>
        </w:rPr>
        <w:t>分qí</w:t>
      </w:r>
      <w:r>
        <w:rPr>
          <w:rFonts w:hAnsi="宋体" w:cs="MingLiU_HKSCS" w:hint="eastAsia"/>
        </w:rPr>
        <w:t xml:space="preserve"> (</w:t>
      </w:r>
      <w:r>
        <w:rPr>
          <w:rFonts w:hAnsi="宋体" w:cs="MingLiU_HKSCS" w:hint="eastAsia"/>
          <w:color w:val="FF0000"/>
        </w:rPr>
        <w:t xml:space="preserve">  </w:t>
      </w:r>
      <w:r w:rsidR="00582B5E">
        <w:rPr>
          <w:rFonts w:hAnsi="宋体" w:cs="宋体" w:hint="eastAsia"/>
          <w:bCs/>
          <w:color w:val="FF0000"/>
        </w:rPr>
        <w:t xml:space="preserve">歧  </w:t>
      </w:r>
      <w:r>
        <w:rPr>
          <w:rFonts w:hAnsi="宋体" w:cs="MingLiU_HKSCS" w:hint="eastAsia"/>
        </w:rPr>
        <w:t>) （8）</w:t>
      </w:r>
      <w:r>
        <w:rPr>
          <w:rFonts w:hAnsi="宋体" w:hint="eastAsia"/>
        </w:rPr>
        <w:t>jué别</w:t>
      </w:r>
      <w:r>
        <w:rPr>
          <w:rFonts w:hAnsi="宋体" w:cs="MingLiU_HKSCS" w:hint="eastAsia"/>
        </w:rPr>
        <w:t>(</w:t>
      </w:r>
      <w:r w:rsidR="00582B5E">
        <w:rPr>
          <w:rFonts w:hAnsi="宋体" w:cs="MingLiU_HKSCS" w:hint="eastAsia"/>
        </w:rPr>
        <w:t xml:space="preserve">  </w:t>
      </w:r>
      <w:r w:rsidR="00582B5E">
        <w:rPr>
          <w:rFonts w:hAnsi="宋体" w:cs="宋体" w:hint="eastAsia"/>
          <w:bCs/>
          <w:color w:val="FF0000"/>
        </w:rPr>
        <w:t xml:space="preserve">诀 </w:t>
      </w:r>
      <w:r>
        <w:rPr>
          <w:rFonts w:hAnsi="宋体" w:cs="MingLiU_HKSCS" w:hint="eastAsia"/>
          <w:color w:val="FF0000"/>
        </w:rPr>
        <w:t xml:space="preserve">  </w:t>
      </w:r>
      <w:r>
        <w:rPr>
          <w:rFonts w:hAnsi="宋体" w:cs="MingLiU_HKSCS" w:hint="eastAsia"/>
        </w:rPr>
        <w:t>)（9）sh</w:t>
      </w:r>
      <w:r>
        <w:rPr>
          <w:rFonts w:hAnsi="宋体" w:cs="宋体" w:hint="eastAsia"/>
        </w:rPr>
        <w:t>ì</w:t>
      </w:r>
      <w:r>
        <w:rPr>
          <w:rFonts w:hAnsi="宋体" w:cs="MingLiU_HKSCS" w:hint="eastAsia"/>
        </w:rPr>
        <w:t>弄(</w:t>
      </w:r>
      <w:r w:rsidR="00582B5E">
        <w:rPr>
          <w:rFonts w:hAnsi="宋体" w:cs="MingLiU_HKSCS" w:hint="eastAsia"/>
        </w:rPr>
        <w:t xml:space="preserve">  </w:t>
      </w:r>
      <w:r w:rsidR="00582B5E">
        <w:rPr>
          <w:rFonts w:hAnsi="宋体" w:cs="宋体" w:hint="eastAsia"/>
          <w:bCs/>
          <w:color w:val="FF0000"/>
        </w:rPr>
        <w:t>侍</w:t>
      </w:r>
      <w:r>
        <w:rPr>
          <w:rFonts w:hAnsi="宋体" w:cs="MingLiU_HKSCS" w:hint="eastAsia"/>
          <w:color w:val="FF0000"/>
        </w:rPr>
        <w:t xml:space="preserve">  </w:t>
      </w:r>
      <w:r>
        <w:rPr>
          <w:rFonts w:hAnsi="宋体" w:cs="MingLiU_HKSCS" w:hint="eastAsia"/>
        </w:rPr>
        <w:t>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>
        <w:rPr>
          <w:rFonts w:hAnsi="宋体" w:cs="Times New Roman"/>
          <w:b/>
          <w:bCs/>
        </w:rPr>
        <w:t>2</w:t>
      </w:r>
      <w:r>
        <w:rPr>
          <w:rFonts w:hAnsi="宋体" w:cs="Times New Roman" w:hint="eastAsia"/>
          <w:b/>
          <w:bCs/>
        </w:rPr>
        <w:t>．补写出下列句子中的空缺部分。</w:t>
      </w:r>
      <w:r>
        <w:rPr>
          <w:rFonts w:hAnsi="宋体" w:cs="Times New Roman"/>
          <w:b/>
          <w:bCs/>
        </w:rPr>
        <w:t>(1</w:t>
      </w:r>
      <w:r>
        <w:rPr>
          <w:rFonts w:hAnsi="宋体" w:cs="Times New Roman" w:hint="eastAsia"/>
          <w:b/>
          <w:bCs/>
        </w:rPr>
        <w:t>0分</w:t>
      </w:r>
      <w:r>
        <w:rPr>
          <w:rFonts w:hAnsi="宋体" w:cs="Times New Roman"/>
          <w:b/>
          <w:bCs/>
        </w:rPr>
        <w:t>)</w:t>
      </w:r>
    </w:p>
    <w:p w:rsidR="00F661D9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（1）峨眉山月半轮秋，影入平羌江水流。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</w:rPr>
        <w:t>。（李白《峨眉山月歌行》）</w:t>
      </w:r>
    </w:p>
    <w:p w:rsidR="00F661D9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（2）强欲登高去，无人送酒来。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Cs w:val="21"/>
        </w:rPr>
        <w:t>。（岑参《行军九日思长安故园》）</w:t>
      </w:r>
    </w:p>
    <w:p w:rsidR="00F661D9">
      <w:pPr>
        <w:adjustRightInd w:val="0"/>
        <w:snapToGrid w:val="0"/>
        <w:ind w:left="315" w:hanging="315" w:hangingChars="1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（3）回乐烽前沙似雪，受降城外月如霜。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</w:rPr>
        <w:t xml:space="preserve">。（李益《夜上受降城闻笛》） </w:t>
      </w:r>
    </w:p>
    <w:p w:rsidR="00F661D9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（4）岐王宅里寻常见，崔九堂前几度闻。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</w:rPr>
        <w:t>。（杜甫《江南逢李龟年》）</w:t>
      </w:r>
    </w:p>
    <w:p w:rsidR="00F661D9">
      <w:pPr>
        <w:adjustRightInd w:val="0"/>
        <w:snapToGrid w:val="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（5）王湾《次北固山下》中写时序更替，暗示时光流逝的句子是：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</w:rPr>
        <w:t>，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  <w:u w:val="single"/>
        </w:rPr>
        <w:t xml:space="preserve">                       </w:t>
      </w:r>
      <w:r>
        <w:rPr>
          <w:rFonts w:hAnsi="宋体" w:cs="宋体" w:hint="eastAsia"/>
        </w:rPr>
        <w:t xml:space="preserve">。  </w:t>
      </w:r>
    </w:p>
    <w:p w:rsidR="00F661D9">
      <w:pPr>
        <w:adjustRightInd w:val="0"/>
        <w:snapToGrid w:val="0"/>
        <w:ind w:firstLine="420" w:firstLineChars="200"/>
        <w:jc w:val="left"/>
        <w:rPr>
          <w:rFonts w:ascii="宋体" w:hAnsi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（1）</w:t>
      </w:r>
      <w:r>
        <w:rPr>
          <w:rFonts w:ascii="宋体" w:hAnsi="宋体" w:hint="eastAsia"/>
          <w:color w:val="FF0000"/>
          <w:szCs w:val="21"/>
        </w:rPr>
        <w:t>夜发清溪向三峡，思君不见下渝州。</w:t>
      </w:r>
      <w:r>
        <w:rPr>
          <w:rFonts w:ascii="宋体" w:eastAsia="宋体" w:hAnsi="宋体" w:cs="宋体" w:hint="eastAsia"/>
          <w:color w:val="FF0000"/>
          <w:szCs w:val="21"/>
        </w:rPr>
        <w:t>（2）</w:t>
      </w:r>
      <w:r>
        <w:rPr>
          <w:rFonts w:ascii="宋体" w:hAnsi="宋体" w:hint="eastAsia"/>
          <w:color w:val="FF0000"/>
          <w:szCs w:val="21"/>
        </w:rPr>
        <w:t>遥怜故园菊， 应傍战场开</w:t>
      </w:r>
    </w:p>
    <w:p w:rsidR="00F661D9">
      <w:pPr>
        <w:adjustRightInd w:val="0"/>
        <w:snapToGrid w:val="0"/>
        <w:ind w:firstLine="420" w:firstLineChars="200"/>
        <w:jc w:val="left"/>
        <w:rPr>
          <w:rFonts w:ascii="宋体" w:hAnsi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（3）</w:t>
      </w:r>
      <w:r>
        <w:rPr>
          <w:rFonts w:ascii="宋体" w:hAnsi="宋体" w:hint="eastAsia"/>
          <w:color w:val="FF0000"/>
          <w:szCs w:val="21"/>
        </w:rPr>
        <w:t>不知何处吹芦管，一夜征人尽望乡。</w:t>
      </w:r>
      <w:r>
        <w:rPr>
          <w:rFonts w:ascii="宋体" w:eastAsia="宋体" w:hAnsi="宋体" w:cs="宋体" w:hint="eastAsia"/>
          <w:color w:val="FF0000"/>
          <w:szCs w:val="21"/>
        </w:rPr>
        <w:t>（4）</w:t>
      </w:r>
      <w:r>
        <w:rPr>
          <w:rFonts w:ascii="宋体" w:hAnsi="宋体" w:hint="eastAsia"/>
          <w:color w:val="FF0000"/>
          <w:szCs w:val="21"/>
        </w:rPr>
        <w:t>正是江南好风景，落花时节又逢君。</w:t>
      </w:r>
    </w:p>
    <w:p w:rsidR="00F661D9">
      <w:pPr>
        <w:adjustRightInd w:val="0"/>
        <w:snapToGrid w:val="0"/>
        <w:ind w:firstLine="420" w:firstLineChars="200"/>
        <w:jc w:val="left"/>
        <w:rPr>
          <w:rFonts w:ascii="Times New Roman" w:hAnsi="Times New Roman" w:cs="Times New Roman"/>
          <w:b/>
        </w:rPr>
      </w:pPr>
      <w:r>
        <w:rPr>
          <w:rFonts w:ascii="宋体" w:eastAsia="宋体" w:hAnsi="宋体" w:cs="宋体" w:hint="eastAsia"/>
          <w:color w:val="FF0000"/>
          <w:szCs w:val="21"/>
        </w:rPr>
        <w:t>（5）</w:t>
      </w:r>
      <w:r>
        <w:rPr>
          <w:rFonts w:ascii="宋体" w:hAnsi="宋体" w:hint="eastAsia"/>
          <w:color w:val="FF0000"/>
          <w:szCs w:val="21"/>
        </w:rPr>
        <w:t>海日生残夜，江春入旧年。</w:t>
      </w:r>
      <w:r>
        <w:rPr>
          <w:rFonts w:hint="eastAsia"/>
          <w:color w:val="FF0000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</w:p>
    <w:p w:rsidR="00F661D9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下列句子没有语病的一句是（</w:t>
      </w:r>
      <w:r>
        <w:rPr>
          <w:rFonts w:hint="eastAsia"/>
          <w:b/>
          <w:bCs/>
          <w:szCs w:val="21"/>
        </w:rPr>
        <w:t xml:space="preserve">  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A</w:t>
      </w:r>
      <w:r>
        <w:rPr>
          <w:rFonts w:hint="eastAsia"/>
          <w:b/>
          <w:bCs/>
          <w:color w:val="FF0000"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>）</w:t>
      </w:r>
      <w:r>
        <w:rPr>
          <w:rFonts w:asciiTheme="minorEastAsia" w:hAnsiTheme="minorEastAsia" w:hint="eastAsia"/>
          <w:b/>
          <w:bCs/>
        </w:rPr>
        <w:t>(3分)</w:t>
      </w:r>
    </w:p>
    <w:p w:rsidR="00F661D9">
      <w:pPr>
        <w:jc w:val="left"/>
        <w:rPr>
          <w:szCs w:val="21"/>
        </w:rPr>
      </w:pPr>
      <w:r>
        <w:rPr>
          <w:rFonts w:hint="eastAsia"/>
          <w:szCs w:val="21"/>
        </w:rPr>
        <w:t>A.</w:t>
      </w:r>
      <w:r>
        <w:rPr>
          <w:rFonts w:hint="eastAsia"/>
          <w:szCs w:val="21"/>
        </w:rPr>
        <w:t>会不会用心观察，能不能重视积累，是能否提高写作水平的关键。</w:t>
      </w:r>
    </w:p>
    <w:p w:rsidR="00F661D9">
      <w:pPr>
        <w:jc w:val="left"/>
        <w:rPr>
          <w:szCs w:val="21"/>
        </w:rPr>
      </w:pPr>
      <w:r>
        <w:rPr>
          <w:rFonts w:hint="eastAsia"/>
          <w:szCs w:val="21"/>
        </w:rPr>
        <w:t>B.</w:t>
      </w:r>
      <w:r>
        <w:rPr>
          <w:rFonts w:hint="eastAsia"/>
          <w:szCs w:val="21"/>
        </w:rPr>
        <w:t>他的语文成绩不仅在全校很突出，而且在我班也名列前茅。</w:t>
      </w:r>
    </w:p>
    <w:p w:rsidR="00F661D9">
      <w:pPr>
        <w:jc w:val="left"/>
        <w:rPr>
          <w:szCs w:val="21"/>
        </w:rPr>
      </w:pPr>
      <w:r>
        <w:rPr>
          <w:rFonts w:hint="eastAsia"/>
          <w:szCs w:val="21"/>
        </w:rPr>
        <w:t>C.</w:t>
      </w:r>
      <w:r>
        <w:rPr>
          <w:rFonts w:hint="eastAsia"/>
          <w:szCs w:val="21"/>
        </w:rPr>
        <w:t>父亲已经走了，但那番语重心长的话语时时在我的心头回想。</w:t>
      </w:r>
    </w:p>
    <w:p w:rsidR="00F661D9">
      <w:pPr>
        <w:jc w:val="left"/>
        <w:rPr>
          <w:szCs w:val="21"/>
        </w:rPr>
      </w:pPr>
      <w:r>
        <w:rPr>
          <w:rFonts w:hint="eastAsia"/>
          <w:szCs w:val="21"/>
        </w:rPr>
        <w:t>D.</w:t>
      </w:r>
      <w:r>
        <w:rPr>
          <w:rFonts w:hint="eastAsia"/>
          <w:szCs w:val="21"/>
        </w:rPr>
        <w:t>通过开展“每月少开一天车”的活动，可以使泰安的空气更加清新。</w:t>
      </w:r>
    </w:p>
    <w:p w:rsidR="00F661D9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 xml:space="preserve">4．填入下列文段横线处的语句，衔接最恰当的一项是(   </w:t>
      </w:r>
      <w:r>
        <w:rPr>
          <w:rFonts w:asciiTheme="minorEastAsia" w:hAnsiTheme="minorEastAsia" w:hint="eastAsia"/>
          <w:b/>
          <w:bCs/>
          <w:color w:val="FF0000"/>
        </w:rPr>
        <w:t>A</w:t>
      </w:r>
      <w:r>
        <w:rPr>
          <w:rFonts w:asciiTheme="minorEastAsia" w:hAnsiTheme="minorEastAsia" w:hint="eastAsia"/>
          <w:b/>
          <w:bCs/>
        </w:rPr>
        <w:t xml:space="preserve">   )(3分)</w:t>
      </w:r>
    </w:p>
    <w:p w:rsidR="00F661D9">
      <w:pPr>
        <w:widowControl/>
        <w:tabs>
          <w:tab w:val="left" w:pos="1440"/>
        </w:tabs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疫情就是命令，防控就是责任，新冠肺炎疫情爆发以来，中国采取最全面、最严格、最彻底的防控举措举动，社会各界届</w:t>
      </w:r>
      <w:r>
        <w:rPr>
          <w:rFonts w:ascii="宋体" w:hAnsi="宋体" w:cs="宋体" w:hint="eastAsia"/>
          <w:kern w:val="10"/>
          <w:szCs w:val="21"/>
        </w:rPr>
        <w:t>纷纷行动，打响了一场声势浩大的全面防控“人民战争”。这不仅是对本国人民生命安全和身体健康负责，也是</w:t>
      </w:r>
      <w:r>
        <w:rPr>
          <w:rFonts w:ascii="宋体" w:hAnsi="宋体" w:cs="宋体" w:hint="eastAsia"/>
          <w:kern w:val="1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10"/>
          <w:szCs w:val="21"/>
        </w:rPr>
        <w:t xml:space="preserve"> ，</w:t>
      </w:r>
      <w:r>
        <w:rPr>
          <w:rFonts w:ascii="宋体" w:hAnsi="宋体" w:cs="宋体" w:hint="eastAsia"/>
          <w:kern w:val="1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10"/>
          <w:szCs w:val="21"/>
        </w:rPr>
        <w:t xml:space="preserve"> ，</w:t>
      </w:r>
      <w:r>
        <w:rPr>
          <w:rFonts w:ascii="宋体" w:hAnsi="宋体" w:cs="宋体" w:hint="eastAsia"/>
          <w:kern w:val="1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10"/>
          <w:szCs w:val="21"/>
        </w:rPr>
        <w:t>。</w:t>
      </w:r>
    </w:p>
    <w:p w:rsidR="00F661D9" w:rsidRPr="00582B5E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①为世界防控病毒扩散提供第一手经验</w:t>
      </w:r>
      <w:r>
        <w:rPr>
          <w:rFonts w:ascii="宋体" w:hAnsi="宋体" w:cs="宋体" w:hint="eastAsia"/>
          <w:szCs w:val="21"/>
        </w:rPr>
        <w:br/>
        <w:t>②对全球公共卫生事业尽责</w:t>
      </w:r>
      <w:r>
        <w:rPr>
          <w:rFonts w:ascii="宋体" w:hAnsi="宋体" w:cs="宋体" w:hint="eastAsia"/>
          <w:szCs w:val="21"/>
        </w:rPr>
        <w:br/>
        <w:t>⑧彰显了中国一贯秉持的人类命运共同体理念</w:t>
      </w:r>
      <w:r>
        <w:rPr>
          <w:rFonts w:ascii="宋体" w:hAnsi="宋体" w:cs="宋体" w:hint="eastAsia"/>
          <w:szCs w:val="21"/>
        </w:rPr>
        <w:br/>
        <w:t>A.②①③      B.③②①   C.②③①   D.①③②</w:t>
      </w:r>
      <w:r>
        <w:rPr>
          <w:rFonts w:ascii="宋体" w:hAnsi="宋体" w:cs="宋体" w:hint="eastAsia"/>
          <w:szCs w:val="21"/>
        </w:rPr>
        <w:br/>
      </w:r>
      <w:r>
        <w:rPr>
          <w:rFonts w:asciiTheme="minorEastAsia" w:hAnsiTheme="minorEastAsia" w:hint="eastAsia"/>
          <w:b/>
          <w:bCs/>
        </w:rPr>
        <w:t>二、阅读（64分）</w:t>
      </w:r>
    </w:p>
    <w:p w:rsidR="00F661D9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(一)阅读下面的诗歌，完成5—6题。(6分)</w:t>
      </w:r>
    </w:p>
    <w:p w:rsidR="00F661D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观沧海    曹操</w:t>
      </w:r>
    </w:p>
    <w:p w:rsidR="00F661D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东临碣石，以观沧海。水何澹澹，山岛竦峙。树木丛生，百草丰茂。</w:t>
      </w:r>
    </w:p>
    <w:p w:rsidR="00F661D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秋风萧瑟，洪波涌起。日月之行，若出其中；星汉灿烂，若出其里。</w:t>
      </w:r>
    </w:p>
    <w:p w:rsidR="00F661D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幸甚至哉，歌以咏志。</w:t>
      </w:r>
    </w:p>
    <w:p w:rsidR="00F661D9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 xml:space="preserve">5．下列对诗的理解和分析不正确的一项是(  </w:t>
      </w:r>
      <w:r w:rsidR="005F5512">
        <w:rPr>
          <w:rFonts w:asciiTheme="minorEastAsia" w:hAnsiTheme="minorEastAsia" w:hint="eastAsia"/>
          <w:b/>
          <w:bCs/>
          <w:szCs w:val="21"/>
        </w:rPr>
        <w:t xml:space="preserve"> </w:t>
      </w:r>
      <w:r w:rsidR="005F5512">
        <w:rPr>
          <w:rFonts w:asciiTheme="minorEastAsia" w:hAnsiTheme="minorEastAsia" w:hint="eastAsia"/>
          <w:color w:val="FF0000"/>
          <w:szCs w:val="21"/>
        </w:rPr>
        <w:t xml:space="preserve">C </w:t>
      </w:r>
      <w:r>
        <w:rPr>
          <w:rFonts w:asciiTheme="minorEastAsia" w:hAnsiTheme="minorEastAsia" w:hint="eastAsia"/>
          <w:b/>
          <w:bCs/>
          <w:szCs w:val="21"/>
        </w:rPr>
        <w:t xml:space="preserve"> )(3分)</w:t>
      </w:r>
    </w:p>
    <w:p w:rsidR="00F661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A.“东临碣石”中的“临”，写诗人登高观沧海，起笔气势不凡。</w:t>
      </w:r>
    </w:p>
    <w:p w:rsidR="00F661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B.“水何澹澹，山岛竦峙”用动静结合的手法描写水波和山岛。</w:t>
      </w:r>
    </w:p>
    <w:p w:rsidR="00F661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C.诗中描写了萧瑟的秋风、汹涌的波涛，营造悲凉伤感的意境。</w:t>
      </w:r>
    </w:p>
    <w:p w:rsidR="00F661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D.本诗寓情于景，体现诗人博大的胸襟和建功立业的豪迈情怀。</w:t>
      </w:r>
    </w:p>
    <w:p w:rsidR="00F661D9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6．“日月之行，若出其中；星汉灿烂，若出其里”描绘怎样的景象？请简要分析。(3分)</w:t>
      </w:r>
    </w:p>
    <w:p w:rsidR="00F661D9" w:rsidRPr="005F5512">
      <w:pPr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  <w:u w:val="single"/>
        </w:rPr>
        <w:t xml:space="preserve">              </w:t>
      </w:r>
      <w:r w:rsidRPr="005F5512">
        <w:rPr>
          <w:rFonts w:asciiTheme="minorEastAsia" w:hAnsiTheme="minorEastAsia" w:hint="eastAsia"/>
          <w:szCs w:val="21"/>
          <w:u w:val="single"/>
        </w:rPr>
        <w:t xml:space="preserve"> </w:t>
      </w:r>
      <w:r w:rsidRPr="005F5512" w:rsidR="005F5512">
        <w:rPr>
          <w:rFonts w:asciiTheme="minorEastAsia" w:hAnsiTheme="minorEastAsia" w:hint="eastAsia"/>
          <w:color w:val="FF0000"/>
          <w:szCs w:val="21"/>
          <w:u w:val="single"/>
        </w:rPr>
        <w:t>大海吞吐日月星辰，景象壮丽。</w:t>
      </w:r>
      <w:r w:rsidRPr="005F5512">
        <w:rPr>
          <w:rFonts w:asciiTheme="minorEastAsia" w:hAnsiTheme="minorEastAsia" w:hint="eastAsia"/>
          <w:szCs w:val="21"/>
          <w:u w:val="single"/>
        </w:rPr>
        <w:t xml:space="preserve">        </w:t>
      </w:r>
      <w:r w:rsidR="005F5512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5F5512">
        <w:rPr>
          <w:rFonts w:asciiTheme="minorEastAsia" w:hAnsiTheme="minorEastAsia" w:hint="eastAsia"/>
          <w:szCs w:val="21"/>
          <w:u w:val="single"/>
        </w:rPr>
        <w:t xml:space="preserve">                       </w:t>
      </w:r>
    </w:p>
    <w:p w:rsidR="00F661D9">
      <w:pPr>
        <w:rPr>
          <w:rFonts w:asciiTheme="minorEastAsia" w:hAnsiTheme="minorEastAsia"/>
          <w:b/>
          <w:bCs/>
          <w:color w:val="FF0000"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 xml:space="preserve"> </w:t>
      </w:r>
      <w:r w:rsidR="0000601D">
        <w:rPr>
          <w:rFonts w:asciiTheme="minorEastAsia" w:hAnsiTheme="minorEastAsia" w:hint="eastAsia"/>
          <w:b/>
          <w:bCs/>
          <w:szCs w:val="21"/>
        </w:rPr>
        <w:t>(二)阅读下面的文言文，完成7－10题。</w:t>
      </w:r>
      <w:r w:rsidR="0000601D">
        <w:rPr>
          <w:rFonts w:asciiTheme="minorEastAsia" w:hAnsiTheme="minorEastAsia" w:hint="eastAsia"/>
          <w:b/>
          <w:bCs/>
          <w:color w:val="FF0000"/>
          <w:szCs w:val="21"/>
        </w:rPr>
        <w:t>(16分)</w:t>
      </w:r>
    </w:p>
    <w:p w:rsidR="00F661D9">
      <w:pPr>
        <w:widowControl/>
        <w:wordWrap w:val="0"/>
        <w:spacing w:line="316" w:lineRule="atLeast"/>
        <w:jc w:val="left"/>
        <w:rPr>
          <w:rFonts w:ascii="楷体" w:eastAsia="楷体" w:hAnsi="楷体" w:cs="楷体"/>
          <w:color w:val="1E1E1E"/>
          <w:kern w:val="0"/>
          <w:szCs w:val="21"/>
        </w:rPr>
      </w:pPr>
      <w:r>
        <w:rPr>
          <w:rFonts w:ascii="楷体" w:eastAsia="楷体" w:hAnsi="楷体" w:cs="楷体" w:hint="eastAsia"/>
          <w:color w:val="1E1E1E"/>
          <w:kern w:val="0"/>
          <w:szCs w:val="21"/>
        </w:rPr>
        <w:t>【甲】陈太丘与友期行,期日中,过中不至,太丘舍去,去后乃至。元方时年七岁,门外戏。客问元方:“尊君在不?”答目:“待君久不至,已去。”友人便怒:“非人哉!与人期行,相委而去。”元方日“君与家君待日中。日中不至,则是无信;对子骂父,则是无礼。” 友人惭,下车引之,元方入门不顾。 (刘义庆《世说新语 陈太丘与友期》)</w:t>
      </w:r>
    </w:p>
    <w:p w:rsidR="00F661D9" w:rsidRPr="005F5512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1E1E1E"/>
          <w:kern w:val="0"/>
          <w:szCs w:val="21"/>
        </w:rPr>
      </w:pPr>
      <w:r>
        <w:rPr>
          <w:rFonts w:ascii="楷体" w:eastAsia="楷体" w:hAnsi="楷体" w:cs="楷体" w:hint="eastAsia"/>
          <w:color w:val="1E1E1E"/>
          <w:kern w:val="0"/>
          <w:szCs w:val="21"/>
        </w:rPr>
        <w:t>【乙】陈元方年十一时，候袁公。袁公问曰：“贤家君在太丘，远近称之，何所履行？”元方曰：</w:t>
      </w:r>
      <w:r>
        <w:rPr>
          <w:rFonts w:ascii="楷体" w:eastAsia="楷体" w:hAnsi="楷体" w:cs="楷体" w:hint="eastAsia"/>
          <w:color w:val="1E1E1E"/>
          <w:kern w:val="0"/>
          <w:szCs w:val="21"/>
          <w:u w:val="single"/>
        </w:rPr>
        <w:t>“老父在太丘</w:t>
      </w:r>
      <w:bookmarkStart w:id="1" w:name="_Hlk21368996"/>
      <w:r>
        <w:rPr>
          <w:rFonts w:ascii="楷体" w:eastAsia="楷体" w:hAnsi="楷体" w:cs="楷体" w:hint="eastAsia"/>
          <w:kern w:val="0"/>
          <w:szCs w:val="21"/>
          <w:u w:val="single"/>
        </w:rPr>
        <w:t>强</w:t>
      </w:r>
      <w:bookmarkEnd w:id="1"/>
      <w:r>
        <w:rPr>
          <w:rFonts w:ascii="楷体" w:eastAsia="楷体" w:hAnsi="楷体" w:cs="楷体" w:hint="eastAsia"/>
          <w:color w:val="1E1E1E"/>
          <w:kern w:val="0"/>
          <w:szCs w:val="21"/>
          <w:u w:val="single"/>
        </w:rPr>
        <w:t>者绥①之以德弱者抚之以仁恣②其所安久而益敬。</w:t>
      </w:r>
      <w:r>
        <w:rPr>
          <w:rFonts w:ascii="楷体" w:eastAsia="楷体" w:hAnsi="楷体" w:cs="楷体" w:hint="eastAsia"/>
          <w:color w:val="1E1E1E"/>
          <w:kern w:val="0"/>
          <w:szCs w:val="21"/>
        </w:rPr>
        <w:t>”袁公曰：“孤③往者尝为邺令，正行此事。不知卿家君法④孤，孤法卿父？”元方曰：“周公、孔子，异世而了，周旋⑤动静⑥，万里如一。周公不师孔子，孔子亦不师周公。”</w:t>
      </w:r>
      <w:r>
        <w:rPr>
          <w:rFonts w:ascii="宋体" w:hAnsi="宋体" w:cs="宋体" w:hint="eastAsia"/>
          <w:color w:val="1E1E1E"/>
          <w:kern w:val="0"/>
          <w:sz w:val="18"/>
          <w:szCs w:val="18"/>
        </w:rPr>
        <w:br/>
      </w:r>
      <w:r>
        <w:rPr>
          <w:rFonts w:ascii="宋体" w:eastAsia="宋体" w:hAnsi="宋体" w:cs="宋体" w:hint="eastAsia"/>
          <w:color w:val="1E1E1E"/>
          <w:kern w:val="0"/>
          <w:szCs w:val="21"/>
        </w:rPr>
        <w:t>①绥：安抚。  ②恣：任凭。  ③孤：王侯自称。   ④法：政法   ⑤周旋：谋划  ⑥动静：举止。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7解释文中加点的字。(4分)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①陈太丘与友期行（约定  ）  ②相委而去（ 丢下，放弃       ）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③元方入门不顾（回头看  ）  ④久而益敬（   更加     ）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8.“法”字在古汉语字典里有如下解释：①.法令，制度；②.方法，做法；③.效法，仿效；④.标准，法则。你认为“不知卿家君法孤，孤法卿父”中的“法”的意思是：（  ③   ）（只写序号）。（2分）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9.下列对文中画横线部分的断句，正确的一项是(  B</w:t>
      </w:r>
      <w:r w:rsidR="005F5512">
        <w:rPr>
          <w:rFonts w:ascii="宋体" w:eastAsia="宋体" w:hAnsi="宋体" w:cs="宋体" w:hint="eastAsia"/>
          <w:color w:val="FF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 xml:space="preserve"> )(3分)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A老父在太丘者绥之/以德弱者抚之/以仁恣其所安/久而益敬。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B.老父在太丘者绥之以德者抚之以仁/恣其所安/久而益敬。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C.老父在太丘者/绥之以德弱者/抚之以仁恣其所安/久而益敬。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D.老父在太丘者绥之以德者抚之以仁/恣其所安久/而益敬。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10.把文中画线的句子翻译成现代汉语。(4分)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(1)下车引之，元方入门不顾。(2分)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(2)弱者抚之以仁。（2分) 对弱者用仁慈去安抚（用仁义安抚贫弱的人）</w:t>
      </w:r>
    </w:p>
    <w:p w:rsidR="00F661D9">
      <w:pPr>
        <w:widowControl/>
        <w:wordWrap w:val="0"/>
        <w:spacing w:line="316" w:lineRule="atLeast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11.从【甲】文元方财友人的批评话语中可以看出元方</w:t>
      </w:r>
      <w:r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 懂礼识义  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的性格特点，“入门不顾”  的行动中看出元方</w:t>
      </w:r>
      <w:r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 性格直率  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的性格特点从【乙』文元方回答袁公的提这一内容中可以看出元方</w:t>
      </w:r>
      <w:r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  镇定自若，聪明机智 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的性格特点。(3分)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  <w:color w:val="FF0000"/>
        </w:rPr>
      </w:pPr>
      <w:r>
        <w:rPr>
          <w:rFonts w:hAnsi="宋体" w:cs="Times New Roman"/>
          <w:b/>
          <w:bCs/>
        </w:rPr>
        <w:t xml:space="preserve"> (</w:t>
      </w:r>
      <w:r>
        <w:rPr>
          <w:rFonts w:hAnsi="宋体" w:cs="Times New Roman" w:hint="eastAsia"/>
          <w:b/>
          <w:bCs/>
        </w:rPr>
        <w:t>三</w:t>
      </w:r>
      <w:r>
        <w:rPr>
          <w:rFonts w:hAnsi="宋体" w:cs="Times New Roman"/>
          <w:b/>
          <w:bCs/>
        </w:rPr>
        <w:t>)</w:t>
      </w:r>
      <w:r>
        <w:rPr>
          <w:rFonts w:hAnsi="宋体" w:cs="Times New Roman" w:hint="eastAsia"/>
          <w:b/>
          <w:bCs/>
        </w:rPr>
        <w:t>阅读《驻守荒原》，完成</w:t>
      </w:r>
      <w:r>
        <w:rPr>
          <w:rFonts w:hAnsi="宋体" w:cs="Times New Roman"/>
          <w:b/>
          <w:bCs/>
        </w:rPr>
        <w:t>1</w:t>
      </w:r>
      <w:r>
        <w:rPr>
          <w:rFonts w:hAnsi="宋体" w:cs="Times New Roman" w:hint="eastAsia"/>
          <w:b/>
          <w:bCs/>
        </w:rPr>
        <w:t>1－</w:t>
      </w:r>
      <w:r>
        <w:rPr>
          <w:rFonts w:hAnsi="宋体" w:cs="Times New Roman"/>
          <w:b/>
          <w:bCs/>
        </w:rPr>
        <w:t>1</w:t>
      </w:r>
      <w:r>
        <w:rPr>
          <w:rFonts w:hAnsi="宋体" w:cs="Times New Roman" w:hint="eastAsia"/>
          <w:b/>
          <w:bCs/>
        </w:rPr>
        <w:t>5题。</w:t>
      </w:r>
      <w:r>
        <w:rPr>
          <w:rFonts w:hAnsi="宋体" w:cs="Times New Roman"/>
          <w:b/>
          <w:bCs/>
          <w:color w:val="FF0000"/>
        </w:rPr>
        <w:t>(</w:t>
      </w:r>
      <w:r w:rsidR="00BE4422">
        <w:rPr>
          <w:rFonts w:hAnsi="宋体" w:cs="Times New Roman" w:hint="eastAsia"/>
          <w:b/>
          <w:bCs/>
          <w:color w:val="FF0000"/>
        </w:rPr>
        <w:t>1</w:t>
      </w:r>
      <w:r w:rsidR="00523097">
        <w:rPr>
          <w:rFonts w:hAnsi="宋体" w:cs="Times New Roman" w:hint="eastAsia"/>
          <w:b/>
          <w:bCs/>
          <w:color w:val="FF0000"/>
        </w:rPr>
        <w:t>5</w:t>
      </w:r>
      <w:r>
        <w:rPr>
          <w:rFonts w:hAnsi="宋体" w:cs="Times New Roman" w:hint="eastAsia"/>
          <w:b/>
          <w:bCs/>
          <w:color w:val="FF0000"/>
        </w:rPr>
        <w:t>分</w:t>
      </w:r>
      <w:r>
        <w:rPr>
          <w:rFonts w:hAnsi="宋体" w:cs="Times New Roman"/>
          <w:b/>
          <w:bCs/>
          <w:color w:val="FF0000"/>
        </w:rPr>
        <w:t>)</w:t>
      </w:r>
    </w:p>
    <w:p w:rsidR="00F661D9">
      <w:pPr>
        <w:adjustRightInd w:val="0"/>
        <w:snapToGrid w:val="0"/>
        <w:ind w:firstLine="420" w:firstLineChars="200"/>
        <w:jc w:val="center"/>
        <w:rPr>
          <w:rFonts w:ascii="楷体_GB2312" w:eastAsia="楷体_GB2312" w:hAnsi="宋体"/>
          <w:b/>
          <w:szCs w:val="21"/>
        </w:rPr>
      </w:pPr>
      <w:r>
        <w:rPr>
          <w:rFonts w:ascii="楷体_GB2312" w:eastAsia="楷体_GB2312" w:hAnsi="宋体" w:hint="eastAsia"/>
          <w:b/>
          <w:szCs w:val="21"/>
        </w:rPr>
        <w:t>驻 守 荒 原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1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①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西大滩加油站到了。这是离藏区最近的青海加油站，海拔4150米，周围都是无边无垠的荒原。路过这里的司机，无论多晚，只要叫一声老韩，瘦小的男人就颠颠奔出，披着军大衣，双手习惯性地拢在腰间。到了近前，老韩解开大衣钮扣，原来怀中藏着的是一只热水袋。寒潮一过境，加油站上就刮着吹哨子一般的寒风，气温很快跌到零下20度，加油枪就容易被冻住，得用热水袋把它慢慢暖开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2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②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加完油，如果天色已经像墨汁一样浓黑，老韩会建议跑长途的货运司机在他家借住一晚，次日早上喝过老韩媳妇做的面片汤再走，这样安全。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3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③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因为地处荒凉的高原，老韩一家人的饭食十分简单，都是面片汤，馒头；长达7个多月的冬季只有洋葱、土豆和白菜这三样蔬菜，连老韩3岁半的孙女也吃这样简陋的饭食。司机们看了十分不忍。时间一长，有些司机就达成了默契：在内地前往高原的途中，给老韩孙女带点稀罕的蔬菜水果。最近，他们带过来的就有：三斤月牙般的老扁豆，一个歪脖子大南瓜，两个临潼大石榴，一嘟噜野柿子，还有三个硕大无朋的葵盘。后者是一个拉饮料去拉萨的司机，在黄河河套路过，吆喝呼唤了半天，好容易唤出葵园的主人买的。每只葵盘都像小脸盆大小，饱满的葵瓜子结得水泼不进。葵盘抵达这天，坚守在高原上的老韩一家人高兴得</w:t>
      </w:r>
      <w:r w:rsidR="0000601D">
        <w:rPr>
          <w:rFonts w:ascii="楷体_GB2312" w:eastAsia="楷体_GB2312" w:hint="eastAsia"/>
          <w:szCs w:val="21"/>
        </w:rPr>
        <w:t>像过节一样。这将是漫漫长冬一家人的零嘴儿。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4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④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老韩应聘到此地的加油站工作前，4年中加油站已经换了7拨主人——条件太艰苦，工资待遇低，每到夜晚，荒原上呜咽的风就像一个冤屈的灵魂在游荡，听得人心里毛毛的；这里的海拔太高，就算是本地人，只要动作稍微快一点，太阳穴那里就像有一面小鼓在敲，突突地抽痛。因此，不论是加油站的领导，还是经常光顾的老司机们，都没曾想老韩一来，转眼已呆足八年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5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⑤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陕西人老韩如今已经摸准了高原的脾气，他会叮嘱第一次跑这条线的司机：“遇上啥事您都别激动，那是拿自己的性命开玩笑知道吗？您得德高望重地行走，老成持重地坐下。总之，像老祖宗一样慢腾腾地悠着来就对了。”万一有点高原反应，老韩赶紧吩咐媳妇给煮酸菜面片汤，把家里人都舍不得吃的鸡脯肉下在汤里。喝完汤，额头上密密麻麻出一层细汗，无休止敲打太阳穴的那面小鼓就停了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6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⑥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喝汤的人就说：“老韩，你要是不在这里干了，我们还怪不习惯的。”老韩很不能接受这样的赞美，局促地搓手回答：“一时半会离不开的，我舍不得儿子……”老韩的大儿子已经落葬在离加油站只有一里地的戈壁上，</w:t>
      </w:r>
      <w:r w:rsidR="0000601D">
        <w:rPr>
          <w:rFonts w:ascii="楷体_GB2312" w:eastAsia="楷体_GB2312" w:hint="eastAsia"/>
          <w:szCs w:val="21"/>
          <w:u w:val="single"/>
        </w:rPr>
        <w:t>那里有方圆十几里地唯一的一棵红柳树，早被高原上的风吹成了贴地盆景的模样。</w:t>
      </w:r>
      <w:r w:rsidR="0000601D">
        <w:rPr>
          <w:rFonts w:ascii="楷体_GB2312" w:eastAsia="楷体_GB2312" w:hint="eastAsia"/>
          <w:szCs w:val="21"/>
        </w:rPr>
        <w:t>儿子的去世是老韩心里永恒的痛：加油站由旧址搬往新址前，同为加油站员工的老韩儿子前去看守物资，暖气还没有装好，半夜冻得睡不着，不得不烧炭取暖，就这样再也没有起来。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7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⑦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老韩媳妇说，老韩以前从不抽烟，但现在，他想儿子想得受不了时，会带上烟，慢慢走到红柳树下去，在那里抽上一根。老韩媳妇偷偷清点过，儿子去世一年多，家里开的小卖部里，香烟少了93根。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fldChar w:fldCharType="begin"/>
      </w:r>
      <w:r w:rsidR="0000601D">
        <w:rPr>
          <w:rFonts w:ascii="楷体_GB2312" w:eastAsia="楷体_GB2312"/>
          <w:szCs w:val="21"/>
        </w:rPr>
        <w:instrText xml:space="preserve"> </w:instrText>
      </w:r>
      <w:r w:rsidR="0000601D">
        <w:rPr>
          <w:rFonts w:ascii="楷体_GB2312" w:eastAsia="楷体_GB2312" w:hint="eastAsia"/>
          <w:szCs w:val="21"/>
        </w:rPr>
        <w:instrText>= 8 \* GB3</w:instrText>
      </w:r>
      <w:r w:rsidR="0000601D">
        <w:rPr>
          <w:rFonts w:ascii="楷体_GB2312" w:eastAsia="楷体_GB2312"/>
          <w:szCs w:val="21"/>
        </w:rPr>
        <w:instrText xml:space="preserve"> </w:instrText>
      </w:r>
      <w:r>
        <w:rPr>
          <w:rFonts w:ascii="楷体_GB2312" w:eastAsia="楷体_GB2312"/>
          <w:szCs w:val="21"/>
        </w:rPr>
        <w:fldChar w:fldCharType="separate"/>
      </w:r>
      <w:r w:rsidR="0000601D">
        <w:rPr>
          <w:rFonts w:ascii="楷体_GB2312" w:eastAsia="楷体_GB2312" w:hint="eastAsia"/>
          <w:szCs w:val="21"/>
        </w:rPr>
        <w:t>⑧</w:t>
      </w:r>
      <w:r>
        <w:rPr>
          <w:rFonts w:ascii="楷体_GB2312" w:eastAsia="楷体_GB2312"/>
          <w:szCs w:val="21"/>
        </w:rPr>
        <w:fldChar w:fldCharType="end"/>
      </w:r>
      <w:r w:rsidR="0000601D">
        <w:rPr>
          <w:rFonts w:ascii="楷体_GB2312" w:eastAsia="楷体_GB2312" w:hint="eastAsia"/>
          <w:szCs w:val="21"/>
        </w:rPr>
        <w:t>每次，老韩走挺远的路去抽烟，一向打扮得粉嘟嘟的小孙女都能感应到爷爷心里的难受，会寸步不离地跟着他。一老一小，缓缓走去的背影，让在加油站门口闲聊打趣的司机们都安静下来，近乎肃穆地目送着他们。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/>
          <w:szCs w:val="21"/>
          <w:u w:val="single"/>
        </w:rPr>
      </w:pPr>
      <w:r>
        <w:rPr>
          <w:rFonts w:ascii="楷体_GB2312" w:eastAsia="楷体_GB2312"/>
          <w:szCs w:val="21"/>
          <w:u w:val="single"/>
        </w:rPr>
        <w:fldChar w:fldCharType="begin"/>
      </w:r>
      <w:r w:rsidR="0000601D">
        <w:rPr>
          <w:rFonts w:ascii="楷体_GB2312" w:eastAsia="楷体_GB2312"/>
          <w:szCs w:val="21"/>
          <w:u w:val="single"/>
        </w:rPr>
        <w:instrText xml:space="preserve"> </w:instrText>
      </w:r>
      <w:r w:rsidR="0000601D">
        <w:rPr>
          <w:rFonts w:ascii="楷体_GB2312" w:eastAsia="楷体_GB2312" w:hint="eastAsia"/>
          <w:szCs w:val="21"/>
          <w:u w:val="single"/>
        </w:rPr>
        <w:instrText>= 9 \* GB3</w:instrText>
      </w:r>
      <w:r w:rsidR="0000601D">
        <w:rPr>
          <w:rFonts w:ascii="楷体_GB2312" w:eastAsia="楷体_GB2312"/>
          <w:szCs w:val="21"/>
          <w:u w:val="single"/>
        </w:rPr>
        <w:instrText xml:space="preserve"> </w:instrText>
      </w:r>
      <w:r>
        <w:rPr>
          <w:rFonts w:ascii="楷体_GB2312" w:eastAsia="楷体_GB2312"/>
          <w:szCs w:val="21"/>
          <w:u w:val="single"/>
        </w:rPr>
        <w:fldChar w:fldCharType="separate"/>
      </w:r>
      <w:r w:rsidR="0000601D">
        <w:rPr>
          <w:rFonts w:ascii="楷体_GB2312" w:eastAsia="楷体_GB2312" w:hint="eastAsia"/>
          <w:szCs w:val="21"/>
          <w:u w:val="single"/>
        </w:rPr>
        <w:t>⑨</w:t>
      </w:r>
      <w:r>
        <w:rPr>
          <w:rFonts w:ascii="楷体_GB2312" w:eastAsia="楷体_GB2312"/>
          <w:szCs w:val="21"/>
          <w:u w:val="single"/>
        </w:rPr>
        <w:fldChar w:fldCharType="end"/>
      </w:r>
      <w:r w:rsidR="0000601D">
        <w:rPr>
          <w:rFonts w:ascii="楷体_GB2312" w:eastAsia="楷体_GB2312" w:hint="eastAsia"/>
          <w:szCs w:val="21"/>
          <w:u w:val="single"/>
        </w:rPr>
        <w:t>在远方，那棵孤独的红柳树悄然站立，茎秆在寒风中抖动，犹如火焰一般。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  <w:color w:val="FF0000"/>
        </w:rPr>
      </w:pPr>
      <w:r>
        <w:rPr>
          <w:rFonts w:hAnsi="宋体" w:cs="Times New Roman"/>
          <w:b/>
          <w:bCs/>
          <w:color w:val="FF0000"/>
        </w:rPr>
        <w:t>1</w:t>
      </w:r>
      <w:r w:rsidR="009A3E18">
        <w:rPr>
          <w:rFonts w:hAnsi="宋体" w:cs="Times New Roman" w:hint="eastAsia"/>
          <w:b/>
          <w:bCs/>
          <w:color w:val="FF0000"/>
        </w:rPr>
        <w:t>2</w:t>
      </w:r>
      <w:r>
        <w:rPr>
          <w:rFonts w:hAnsi="宋体" w:cs="MingLiU_HKSCS" w:hint="eastAsia"/>
          <w:b/>
          <w:bCs/>
          <w:color w:val="FF0000"/>
        </w:rPr>
        <w:t>．</w:t>
      </w:r>
      <w:r>
        <w:rPr>
          <w:rFonts w:hAnsi="宋体" w:cs="Times New Roman" w:hint="eastAsia"/>
          <w:b/>
          <w:bCs/>
          <w:color w:val="FF0000"/>
        </w:rPr>
        <w:t>下列对文章的理解和分析，</w:t>
      </w:r>
      <w:r>
        <w:rPr>
          <w:rFonts w:hAnsi="宋体" w:cs="Times New Roman" w:hint="eastAsia"/>
          <w:b/>
          <w:bCs/>
          <w:color w:val="FF0000"/>
          <w:em w:val="dot"/>
        </w:rPr>
        <w:t>不正确</w:t>
      </w:r>
      <w:r>
        <w:rPr>
          <w:rFonts w:hAnsi="宋体" w:cs="Times New Roman" w:hint="eastAsia"/>
          <w:b/>
          <w:bCs/>
          <w:color w:val="FF0000"/>
        </w:rPr>
        <w:t>的一项是</w:t>
      </w:r>
      <w:r>
        <w:rPr>
          <w:rFonts w:hAnsi="宋体" w:cs="Times New Roman"/>
          <w:b/>
          <w:bCs/>
          <w:color w:val="FF0000"/>
        </w:rPr>
        <w:t>(</w:t>
      </w:r>
      <w:r>
        <w:rPr>
          <w:rFonts w:ascii="Times New Roman" w:hAnsi="Times New Roman" w:cs="Times New Roman" w:hint="eastAsia"/>
          <w:b/>
          <w:bCs/>
          <w:color w:val="FF0000"/>
        </w:rPr>
        <w:t xml:space="preserve">   </w:t>
      </w:r>
      <w:r w:rsidR="005F5512">
        <w:rPr>
          <w:rFonts w:hAnsi="宋体" w:cs="Times New Roman" w:hint="eastAsia"/>
          <w:color w:val="FF0000"/>
        </w:rPr>
        <w:t>D</w:t>
      </w:r>
      <w:r>
        <w:rPr>
          <w:rFonts w:ascii="Times New Roman" w:hAnsi="Times New Roman" w:cs="Times New Roman" w:hint="eastAsia"/>
          <w:b/>
          <w:bCs/>
          <w:color w:val="FF0000"/>
        </w:rPr>
        <w:t xml:space="preserve">  </w:t>
      </w:r>
      <w:r>
        <w:rPr>
          <w:rFonts w:hAnsi="宋体" w:cs="Times New Roman"/>
          <w:b/>
          <w:bCs/>
          <w:color w:val="FF0000"/>
        </w:rPr>
        <w:t>)(3</w:t>
      </w:r>
      <w:r>
        <w:rPr>
          <w:rFonts w:hAnsi="宋体" w:cs="Times New Roman" w:hint="eastAsia"/>
          <w:b/>
          <w:bCs/>
          <w:color w:val="FF0000"/>
        </w:rPr>
        <w:t>分</w:t>
      </w:r>
      <w:r>
        <w:rPr>
          <w:rFonts w:hAnsi="宋体" w:cs="Times New Roman"/>
          <w:b/>
          <w:bCs/>
          <w:color w:val="FF0000"/>
        </w:rPr>
        <w:t>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</w:t>
      </w:r>
      <w:r>
        <w:rPr>
          <w:rFonts w:hAnsi="宋体" w:cs="Times New Roman" w:hint="eastAsia"/>
        </w:rPr>
        <w:t>．结尾与前文内容相呼应；使文章意味深长，给人以无限回味的余地。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</w:t>
      </w:r>
      <w:r>
        <w:rPr>
          <w:rFonts w:hAnsi="宋体" w:cs="Times New Roman" w:hint="eastAsia"/>
        </w:rPr>
        <w:t>．老韩一家是四周荒芜的加油站的孤独守护者。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</w:t>
      </w:r>
      <w:r>
        <w:rPr>
          <w:rFonts w:hAnsi="宋体" w:cs="Times New Roman" w:hint="eastAsia"/>
        </w:rPr>
        <w:t>．老韩在寒冷的夜晚及时给司机加油，传授避免高原反应的的方法等举动，让司机们都很喜欢老韩。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</w:t>
      </w:r>
      <w:r>
        <w:rPr>
          <w:rFonts w:hAnsi="宋体" w:cs="Times New Roman" w:hint="eastAsia"/>
        </w:rPr>
        <w:t>．“孤独的红柳树悄然站立”，意寓老韩的儿子虽已殉职，但灵魂依然屹立。</w:t>
      </w:r>
    </w:p>
    <w:p w:rsidR="00F661D9">
      <w:pPr>
        <w:adjustRightInd w:val="0"/>
        <w:snapToGrid w:val="0"/>
        <w:rPr>
          <w:rFonts w:ascii="宋体" w:hAnsi="宋体"/>
          <w:b/>
          <w:szCs w:val="21"/>
        </w:rPr>
      </w:pPr>
      <w:r>
        <w:rPr>
          <w:rFonts w:hAnsi="宋体" w:cs="Times New Roman"/>
        </w:rPr>
        <w:t>1</w:t>
      </w:r>
      <w:r w:rsidR="009A3E18">
        <w:rPr>
          <w:rFonts w:hAnsi="宋体" w:cs="Times New Roman" w:hint="eastAsia"/>
        </w:rPr>
        <w:t>3</w:t>
      </w:r>
      <w:r>
        <w:rPr>
          <w:rFonts w:hAnsi="宋体" w:cs="Times New Roman" w:hint="eastAsia"/>
        </w:rPr>
        <w:t>．</w:t>
      </w:r>
      <w:r>
        <w:rPr>
          <w:rFonts w:ascii="宋体" w:hAnsi="宋体" w:hint="eastAsia"/>
          <w:b/>
          <w:szCs w:val="21"/>
        </w:rPr>
        <w:t>根据示例，在表格内将老韩的主要事件填写完整。（2分）</w:t>
      </w:r>
    </w:p>
    <w:tbl>
      <w:tblPr>
        <w:tblW w:w="7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5"/>
        <w:gridCol w:w="6678"/>
      </w:tblGrid>
      <w:tr>
        <w:tblPrEx>
          <w:tblW w:w="791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段落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 要 事 件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④</w:t>
            </w:r>
          </w:p>
        </w:tc>
        <w:tc>
          <w:tcPr>
            <w:tcW w:w="6678" w:type="dxa"/>
            <w:shd w:val="clear" w:color="auto" w:fill="auto"/>
          </w:tcPr>
          <w:p w:rsidR="00F661D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老韩在荒原加油站工作达八年。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⑤</w:t>
            </w:r>
          </w:p>
        </w:tc>
        <w:tc>
          <w:tcPr>
            <w:tcW w:w="6678" w:type="dxa"/>
            <w:shd w:val="clear" w:color="auto" w:fill="auto"/>
          </w:tcPr>
          <w:p w:rsidR="00F661D9"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A</w:t>
            </w:r>
            <w:r w:rsidR="005F5512">
              <w:rPr>
                <w:rFonts w:ascii="宋体" w:hAnsi="宋体" w:hint="eastAsia"/>
                <w:color w:val="FF0000"/>
                <w:szCs w:val="21"/>
              </w:rPr>
              <w:t>老韩指导司机应对高原反应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⑥</w:t>
            </w:r>
          </w:p>
        </w:tc>
        <w:tc>
          <w:tcPr>
            <w:tcW w:w="6678" w:type="dxa"/>
            <w:shd w:val="clear" w:color="auto" w:fill="auto"/>
          </w:tcPr>
          <w:p w:rsidR="00F661D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老韩舍不得离开荒原的原因。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</w:tcPr>
          <w:p w:rsidR="00F661D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⑦</w:t>
            </w:r>
          </w:p>
        </w:tc>
        <w:tc>
          <w:tcPr>
            <w:tcW w:w="6678" w:type="dxa"/>
            <w:shd w:val="clear" w:color="auto" w:fill="auto"/>
          </w:tcPr>
          <w:p w:rsidR="00F661D9"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B</w:t>
            </w:r>
            <w:r w:rsidR="005F5512">
              <w:rPr>
                <w:rFonts w:ascii="宋体" w:hAnsi="宋体" w:hint="eastAsia"/>
                <w:color w:val="FF0000"/>
                <w:szCs w:val="21"/>
              </w:rPr>
              <w:t>老韩因思念儿子抽上烟</w:t>
            </w:r>
          </w:p>
        </w:tc>
      </w:tr>
    </w:tbl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>
        <w:rPr>
          <w:rFonts w:hAnsi="宋体" w:cs="Times New Roman"/>
          <w:b/>
          <w:bCs/>
        </w:rPr>
        <w:t>1</w:t>
      </w:r>
      <w:r w:rsidR="009A3E18">
        <w:rPr>
          <w:rFonts w:hAnsi="宋体" w:cs="Times New Roman" w:hint="eastAsia"/>
          <w:b/>
          <w:bCs/>
        </w:rPr>
        <w:t>4</w:t>
      </w:r>
      <w:r>
        <w:rPr>
          <w:rFonts w:hAnsi="宋体" w:cs="Times New Roman" w:hint="eastAsia"/>
          <w:b/>
          <w:bCs/>
        </w:rPr>
        <w:t>．结合语境，按要求赏析。</w:t>
      </w:r>
      <w:r>
        <w:rPr>
          <w:rFonts w:hAnsi="宋体" w:cs="Times New Roman"/>
          <w:b/>
          <w:bCs/>
        </w:rPr>
        <w:t>(6</w:t>
      </w:r>
      <w:r>
        <w:rPr>
          <w:rFonts w:hAnsi="宋体" w:cs="Times New Roman" w:hint="eastAsia"/>
          <w:b/>
          <w:bCs/>
        </w:rPr>
        <w:t>分</w:t>
      </w:r>
      <w:r>
        <w:rPr>
          <w:rFonts w:hAnsi="宋体" w:cs="Times New Roman"/>
          <w:b/>
          <w:bCs/>
        </w:rPr>
        <w:t>)</w:t>
      </w:r>
    </w:p>
    <w:p w:rsidR="00F661D9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hAnsi="宋体" w:hint="eastAsia"/>
          <w:szCs w:val="21"/>
        </w:rPr>
        <w:t xml:space="preserve">  （1）</w:t>
      </w:r>
      <w:r>
        <w:rPr>
          <w:rFonts w:ascii="楷体_GB2312" w:eastAsia="楷体_GB2312" w:hAnsi="宋体" w:hint="eastAsia"/>
          <w:szCs w:val="21"/>
        </w:rPr>
        <w:t>他们带过来的就有：三斤月牙般的老扁豆，一个歪脖子大南瓜，两个临潼大石榴，一嘟噜野柿子，还有三个硕大无朋的葵盘。</w:t>
      </w:r>
      <w:r>
        <w:rPr>
          <w:rFonts w:ascii="宋体" w:hAnsi="宋体" w:hint="eastAsia"/>
          <w:szCs w:val="21"/>
        </w:rPr>
        <w:t>（从语言运用的角度）</w:t>
      </w:r>
      <w:r>
        <w:rPr>
          <w:rFonts w:ascii="宋体" w:eastAsia="宋体" w:hAnsi="宋体" w:cs="宋体" w:hint="eastAsia"/>
        </w:rPr>
        <w:t>(3分)</w:t>
      </w:r>
    </w:p>
    <w:p w:rsidR="005F5512" w:rsidRPr="005F5512">
      <w:pPr>
        <w:adjustRightInd w:val="0"/>
        <w:snapToGrid w:val="0"/>
        <w:ind w:firstLine="315" w:firstLineChars="150"/>
        <w:rPr>
          <w:rFonts w:ascii="宋体" w:hAnsi="宋体"/>
          <w:color w:val="FF0000"/>
          <w:szCs w:val="21"/>
          <w:u w:val="single"/>
        </w:rPr>
      </w:pPr>
      <w:r w:rsidRPr="005F5512">
        <w:rPr>
          <w:rFonts w:ascii="宋体" w:hAnsi="宋体" w:hint="eastAsia"/>
          <w:color w:val="FF0000"/>
          <w:szCs w:val="21"/>
          <w:u w:val="single"/>
        </w:rPr>
        <w:t>（1）运用了生动有趣的修饰语，丰富变化的数量词，生动活泼的口语，排列整齐的短句，（1分，只要答到一点即可）写出了来往司机们的用心，也表达司机们对老韩的感激之情。（2分）（意思相近即可）</w:t>
      </w:r>
    </w:p>
    <w:p w:rsidR="00F661D9">
      <w:pPr>
        <w:adjustRightInd w:val="0"/>
        <w:snapToGrid w:val="0"/>
        <w:ind w:firstLine="315" w:firstLineChars="150"/>
        <w:rPr>
          <w:rFonts w:ascii="宋体" w:eastAsia="宋体" w:hAnsi="宋体" w:cs="宋体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楷体_GB2312" w:eastAsia="楷体_GB2312" w:hint="eastAsia"/>
          <w:szCs w:val="21"/>
        </w:rPr>
        <w:t xml:space="preserve"> </w:t>
      </w:r>
      <w:r>
        <w:rPr>
          <w:rFonts w:ascii="楷体_GB2312" w:eastAsia="楷体_GB2312" w:hAnsi="宋体" w:hint="eastAsia"/>
          <w:szCs w:val="21"/>
        </w:rPr>
        <w:t>一老一小，缓缓走去的背影，让在加油站门口闲聊打趣的司机们都安静下来，近乎肃穆地目送着他们。</w:t>
      </w:r>
      <w:r>
        <w:rPr>
          <w:rFonts w:ascii="宋体" w:hAnsi="宋体" w:hint="eastAsia"/>
          <w:szCs w:val="21"/>
        </w:rPr>
        <w:t>（从人物描写的角度）</w:t>
      </w:r>
      <w:r>
        <w:rPr>
          <w:rFonts w:ascii="宋体" w:eastAsia="宋体" w:hAnsi="宋体" w:cs="宋体" w:hint="eastAsia"/>
        </w:rPr>
        <w:t>(3分)</w:t>
      </w:r>
    </w:p>
    <w:p w:rsidR="005F5512" w:rsidRPr="005F5512" w:rsidP="005F5512">
      <w:pPr>
        <w:adjustRightInd w:val="0"/>
        <w:snapToGrid w:val="0"/>
        <w:ind w:firstLine="412" w:firstLineChars="196"/>
        <w:rPr>
          <w:rFonts w:ascii="宋体" w:hAnsi="宋体"/>
          <w:color w:val="FF0000"/>
          <w:szCs w:val="21"/>
          <w:u w:val="single"/>
        </w:rPr>
      </w:pPr>
      <w:r w:rsidRPr="005F5512">
        <w:rPr>
          <w:rFonts w:ascii="宋体" w:hAnsi="宋体" w:hint="eastAsia"/>
          <w:color w:val="FF0000"/>
          <w:szCs w:val="21"/>
          <w:u w:val="single"/>
        </w:rPr>
        <w:t>示例一：运用神态描写，（1分）写出了本来闲聊打趣的司机被一老一小的背影震动的样子，表达了司机们对老韩的敬重（或尊重）。（2分）（意思相近即可）</w:t>
      </w:r>
    </w:p>
    <w:p w:rsidR="005F5512" w:rsidRPr="005F5512" w:rsidP="005F5512">
      <w:pPr>
        <w:adjustRightInd w:val="0"/>
        <w:snapToGrid w:val="0"/>
        <w:ind w:firstLine="412" w:firstLineChars="196"/>
        <w:rPr>
          <w:rFonts w:ascii="宋体" w:hAnsi="宋体"/>
          <w:color w:val="FF0000"/>
          <w:szCs w:val="21"/>
          <w:u w:val="single"/>
        </w:rPr>
      </w:pPr>
      <w:r w:rsidRPr="005F5512">
        <w:rPr>
          <w:rFonts w:ascii="宋体" w:hAnsi="宋体" w:hint="eastAsia"/>
          <w:color w:val="FF0000"/>
          <w:szCs w:val="21"/>
          <w:u w:val="single"/>
        </w:rPr>
        <w:t>示例二：运用侧面描写，（1分）通过写本来闲聊打趣的司机被一老一小的背影震动的样子，烘托了司机们对老韩的敬重。（2分）（意思相近即可）</w:t>
      </w:r>
    </w:p>
    <w:p w:rsidR="00F661D9" w:rsidRPr="00523097" w:rsidP="00523097">
      <w:pPr>
        <w:adjustRightInd w:val="0"/>
        <w:snapToGrid w:val="0"/>
        <w:rPr>
          <w:rFonts w:ascii="宋体" w:hAnsi="宋体"/>
          <w:b/>
          <w:szCs w:val="21"/>
          <w:u w:val="single"/>
        </w:rPr>
      </w:pPr>
      <w:r>
        <w:rPr>
          <w:rFonts w:hAnsi="宋体" w:cs="Times New Roman"/>
        </w:rPr>
        <w:t>1</w:t>
      </w:r>
      <w:r w:rsidR="009A3E18">
        <w:rPr>
          <w:rFonts w:hAnsi="宋体" w:cs="Times New Roman" w:hint="eastAsia"/>
        </w:rPr>
        <w:t>5</w:t>
      </w:r>
      <w:r w:rsidR="00523097">
        <w:rPr>
          <w:rFonts w:hAnsi="宋体" w:cs="Times New Roman" w:hint="eastAsia"/>
        </w:rPr>
        <w:t>．</w:t>
      </w:r>
      <w:r>
        <w:rPr>
          <w:rFonts w:hAnsi="宋体" w:hint="eastAsia"/>
          <w:b/>
        </w:rPr>
        <w:t>文中两处画线句是对红柳树的描写，请分别分析其作用。</w:t>
      </w:r>
      <w:r>
        <w:rPr>
          <w:rFonts w:hAnsi="宋体" w:cs="Times New Roman"/>
          <w:b/>
        </w:rPr>
        <w:t>(</w:t>
      </w:r>
      <w:r>
        <w:rPr>
          <w:rFonts w:hAnsi="宋体" w:cs="Times New Roman" w:hint="eastAsia"/>
          <w:b/>
        </w:rPr>
        <w:t>4</w:t>
      </w:r>
      <w:r>
        <w:rPr>
          <w:rFonts w:hAnsi="宋体" w:cs="Times New Roman" w:hint="eastAsia"/>
          <w:b/>
        </w:rPr>
        <w:t>分</w:t>
      </w:r>
      <w:r>
        <w:rPr>
          <w:rFonts w:hAnsi="宋体" w:cs="Times New Roman"/>
          <w:b/>
        </w:rPr>
        <w:t>)</w:t>
      </w:r>
    </w:p>
    <w:p w:rsidR="005F5512" w:rsidRPr="005F5512" w:rsidP="005F5512">
      <w:pPr>
        <w:adjustRightInd w:val="0"/>
        <w:snapToGrid w:val="0"/>
        <w:ind w:firstLine="412" w:firstLineChars="196"/>
        <w:rPr>
          <w:rFonts w:ascii="宋体" w:hAnsi="宋体"/>
          <w:color w:val="FF0000"/>
          <w:szCs w:val="21"/>
          <w:u w:val="single"/>
        </w:rPr>
      </w:pPr>
      <w:r w:rsidRPr="005F5512">
        <w:rPr>
          <w:rFonts w:ascii="宋体" w:hAnsi="宋体" w:hint="eastAsia"/>
          <w:color w:val="FF0000"/>
          <w:szCs w:val="21"/>
          <w:u w:val="single"/>
        </w:rPr>
        <w:t>第一处：通过描写“荒原十几里地唯一的一棵红柳树，被高原上的风吹成了贴地盆景的模样”，来突出高原环境的恶劣，渲染高原的荒凉。（2分，答到其中一点，意思相近即可。）第二处：用“孤独的红柳树”在寒风中“悄然站立”象征老韩在恶劣的荒原中默默坚守；将红柳树“茎杆在寒风中抖动”的样子比作“火焰”，象征老韩抗争恶劣环境的坚强与积极向上的生活态度。（2分，答到其中一点、意思相近即可）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</w:rPr>
      </w:pP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</w:rPr>
      </w:pP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四</w:t>
      </w:r>
      <w:r>
        <w:rPr>
          <w:rFonts w:hAnsi="宋体" w:cs="Times New Roman"/>
        </w:rPr>
        <w:t>)</w:t>
      </w:r>
      <w:r>
        <w:rPr>
          <w:rFonts w:hAnsi="宋体" w:cs="Times New Roman" w:hint="eastAsia"/>
        </w:rPr>
        <w:t>阅读下面的文字，完成</w:t>
      </w:r>
      <w:r>
        <w:rPr>
          <w:rFonts w:hAnsi="宋体" w:cs="Times New Roman"/>
        </w:rPr>
        <w:t>1</w:t>
      </w:r>
      <w:r>
        <w:rPr>
          <w:rFonts w:hAnsi="宋体" w:cs="Times New Roman" w:hint="eastAsia"/>
        </w:rPr>
        <w:t>6－</w:t>
      </w:r>
      <w:r>
        <w:rPr>
          <w:rFonts w:hAnsi="宋体" w:cs="Times New Roman"/>
        </w:rPr>
        <w:t>1</w:t>
      </w:r>
      <w:r>
        <w:rPr>
          <w:rFonts w:hAnsi="宋体" w:cs="Times New Roman" w:hint="eastAsia"/>
        </w:rPr>
        <w:t>9题。</w:t>
      </w:r>
      <w:r>
        <w:rPr>
          <w:rFonts w:hAnsi="宋体" w:cs="Times New Roman"/>
        </w:rPr>
        <w:t>(</w:t>
      </w:r>
      <w:r>
        <w:rPr>
          <w:rFonts w:hAnsi="宋体" w:cs="Times New Roman" w:hint="eastAsia"/>
        </w:rPr>
        <w:t>1</w:t>
      </w:r>
      <w:r w:rsidR="00523097">
        <w:rPr>
          <w:rFonts w:hAnsi="宋体" w:cs="Times New Roman" w:hint="eastAsia"/>
        </w:rPr>
        <w:t>3</w:t>
      </w:r>
      <w:r>
        <w:rPr>
          <w:rFonts w:hAnsi="宋体" w:cs="Times New Roman" w:hint="eastAsia"/>
        </w:rPr>
        <w:t>分</w:t>
      </w:r>
      <w:r>
        <w:rPr>
          <w:rFonts w:hAnsi="宋体" w:cs="Times New Roman"/>
        </w:rPr>
        <w:t>)</w:t>
      </w:r>
    </w:p>
    <w:p w:rsidR="00D823C4" w:rsidRPr="00B278F9" w:rsidP="00D823C4">
      <w:pPr>
        <w:adjustRightInd w:val="0"/>
        <w:snapToGrid w:val="0"/>
        <w:ind w:firstLine="420" w:firstLineChars="200"/>
        <w:jc w:val="center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母亲的心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①熬过六岁那年漫长的严冬，我终于从一场大病中清醒了过来。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②春日的阳光映着窗外的夹竹桃，投下斑驳的树影，母亲却明显地憔悴了，瘦弱的样子差点让我不敢认，但她的精神状态却很好，仿佛拣回了珍贵的珠宝一般小心地守护着我。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③久病初愈的我没胃口，家人总会变着法子哄我吃饭。那一天，我告诉母亲，很想吃螃蟹，却让家人犯了难：在物质条件极差的偏远山村，怎么可能买得到螃蟹呢!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④好在爱子心切的母亲自有她的法子，她很快拎着竹篓出去了。我们村子外面有很多纵横交错的溪流，六月天若翻开小溪里一块块大石头，可以找得到螃蟹。可是，在溪水还寒冽的春天，螃蟹躲在岩洞里是翻不到的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⑤母亲不死心，沿着溪流一路上行，在一块块或大或小的石头下面翻找着。春天的溪水冰凉彻骨，却冻不住她心里涌动的希望。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⑥或许上天也怜惜母亲那深切的舐犊之情吧，在母亲双手肿胀发抖，几近绝望的时候，她终于发现了一只个头肥大的螃蟹，正在一块大石头下面迟缓地爬动着。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⑦母亲的惊喜可想而知，她赶忙迅捷地双手捞起了螃蟹，可是望着手里那只惶惑无措的螃蟹，母亲的手却止不住颤抖!因为那是一只母蟹，它鼓鼓的肚皮底下正围着无数只细如蚊子的小蟹，有的还爬到了母亲的手背上……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⑧</w:t>
      </w:r>
      <w:r w:rsidRPr="002B4F24">
        <w:rPr>
          <w:rFonts w:ascii="楷体_GB2312" w:eastAsia="楷体_GB2312" w:hint="eastAsia"/>
          <w:szCs w:val="21"/>
          <w:u w:val="single"/>
        </w:rPr>
        <w:t>母亲思忖了很久，把螃蟹又轻轻地放回了水里，可是刚放下，她又想起什么似的，赶紧再一次捞起了螃蟹，如是者数次。</w:t>
      </w:r>
      <w:r w:rsidRPr="00B278F9">
        <w:rPr>
          <w:rFonts w:ascii="楷体_GB2312" w:eastAsia="楷体_GB2312" w:hint="eastAsia"/>
          <w:szCs w:val="21"/>
        </w:rPr>
        <w:t>在那个春寒料峭的日子里，一向坚强能干的母亲想必正面临着她人生中一次重大的选择罢!在抓起与放下的动作的重复间，她的内心经历了怎样的一次又一次的自我交战与折磨。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⑨这个经过，我并没有亲眼看到，是母亲回来后坐在我床头，抚摩着我的额头细细讲给我听的。母亲说，最后一次她干脆咬咬牙，闭起双眼把螃蟹放进了竹篓，甚至已经带出了十几步路。可是竹篓里那不停的“沙沙沙”的挣扎声，最终还是让她彻底丧失了往家走的勇气，再一次跑回到溪边。放下母蟹的那一刹那，她潸然泪下!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⑩母亲最终是空着手回家的，在那个还带着寒意的春日里，母亲再也没能翻到第二只螃蟹。坐在溪水中间的石块上，望着那不停地欢快前行的溪流，她止不住放声大哭。母亲擦着眼睛说，她并没有后悔放了那只母蟹，因为她也是一位母亲，天底下所有母亲的心是一样的。</w:t>
      </w:r>
    </w:p>
    <w:p w:rsidR="00D823C4" w:rsidRPr="00B278F9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⑾窗外是涌动的暮色，借着昏暗的灯光，我仔细看着母亲不再光洁红润的面孔，心里忽然生出了一阵与我七岁年龄绝不相称的苍凉。</w:t>
      </w:r>
    </w:p>
    <w:p w:rsidR="00D823C4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B278F9">
        <w:rPr>
          <w:rFonts w:ascii="楷体_GB2312" w:eastAsia="楷体_GB2312" w:hint="eastAsia"/>
          <w:szCs w:val="21"/>
        </w:rPr>
        <w:t>⑿那是多么不幸而又幸运的一只螃蟹啊，它碰上的恰好是一位母亲，这世上也只有母亲才能最懂得做母亲的心罢!</w:t>
      </w:r>
    </w:p>
    <w:p w:rsidR="00D823C4" w:rsidP="00D823C4">
      <w:pPr>
        <w:adjustRightInd w:val="0"/>
        <w:snapToGrid w:val="0"/>
        <w:rPr>
          <w:rFonts w:ascii="楷体_GB2312" w:eastAsia="楷体_GB2312"/>
          <w:szCs w:val="21"/>
        </w:rPr>
      </w:pPr>
    </w:p>
    <w:p w:rsidR="00BE4422" w:rsidRPr="009A3E18" w:rsidP="00BE4422">
      <w:pPr>
        <w:adjustRightInd w:val="0"/>
        <w:snapToGrid w:val="0"/>
        <w:rPr>
          <w:rFonts w:asciiTheme="minorEastAsia" w:hAnsiTheme="minorEastAsia"/>
          <w:szCs w:val="21"/>
        </w:rPr>
      </w:pPr>
      <w:r w:rsidRPr="009A3E18">
        <w:rPr>
          <w:rFonts w:asciiTheme="minorEastAsia" w:hAnsiTheme="minorEastAsia" w:hint="eastAsia"/>
          <w:szCs w:val="21"/>
        </w:rPr>
        <w:t>1</w:t>
      </w:r>
      <w:r w:rsidRPr="009A3E18" w:rsidR="009A3E18">
        <w:rPr>
          <w:rFonts w:asciiTheme="minorEastAsia" w:hAnsiTheme="minorEastAsia" w:hint="eastAsia"/>
          <w:szCs w:val="21"/>
        </w:rPr>
        <w:t>6</w:t>
      </w:r>
      <w:r w:rsidRPr="009A3E18">
        <w:rPr>
          <w:rFonts w:asciiTheme="minorEastAsia" w:hAnsiTheme="minorEastAsia" w:hint="eastAsia"/>
          <w:szCs w:val="21"/>
        </w:rPr>
        <w:t xml:space="preserve">.下列对文章的理解和概括，不正确的一项是（  </w:t>
      </w:r>
      <w:r w:rsidR="0029087B">
        <w:rPr>
          <w:rFonts w:asciiTheme="minorEastAsia" w:hAnsiTheme="minorEastAsia" w:hint="eastAsia"/>
          <w:szCs w:val="21"/>
        </w:rPr>
        <w:t xml:space="preserve">D </w:t>
      </w:r>
      <w:r w:rsidRPr="009A3E18">
        <w:rPr>
          <w:rFonts w:asciiTheme="minorEastAsia" w:hAnsiTheme="minorEastAsia" w:hint="eastAsia"/>
          <w:szCs w:val="21"/>
        </w:rPr>
        <w:t xml:space="preserve"> ）（3分）</w:t>
      </w:r>
    </w:p>
    <w:p w:rsidR="00BE4422" w:rsidRPr="009A3E18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Theme="minorEastAsia" w:hAnsiTheme="minorEastAsia"/>
          <w:szCs w:val="21"/>
        </w:rPr>
      </w:pPr>
      <w:r w:rsidRPr="009A3E18">
        <w:rPr>
          <w:rFonts w:asciiTheme="minorEastAsia" w:hAnsiTheme="minorEastAsia" w:hint="eastAsia"/>
          <w:szCs w:val="21"/>
        </w:rPr>
        <w:t>文章以螃蟹为线索，讲述了母亲找螃蟹，最后却放走螃蟹的故事。</w:t>
      </w:r>
    </w:p>
    <w:p w:rsidR="00BE4422" w:rsidRPr="009A3E18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Theme="minorEastAsia" w:hAnsiTheme="minorEastAsia"/>
          <w:szCs w:val="21"/>
        </w:rPr>
      </w:pPr>
      <w:r w:rsidRPr="009A3E18">
        <w:rPr>
          <w:rFonts w:asciiTheme="minorEastAsia" w:hAnsiTheme="minorEastAsia" w:hint="eastAsia"/>
          <w:szCs w:val="21"/>
        </w:rPr>
        <w:t>第（9）段母蟹挣扎的“沙沙沙”的声音，加重了母亲心中的负罪感，使她后悔带走了母蟹，于是急于送回。</w:t>
      </w:r>
    </w:p>
    <w:p w:rsidR="00BE4422" w:rsidRPr="009A3E18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Theme="minorEastAsia" w:hAnsiTheme="minorEastAsia"/>
          <w:szCs w:val="21"/>
        </w:rPr>
      </w:pPr>
      <w:r w:rsidRPr="009A3E18">
        <w:rPr>
          <w:rFonts w:asciiTheme="minorEastAsia" w:hAnsiTheme="minorEastAsia" w:hint="eastAsia"/>
          <w:szCs w:val="21"/>
        </w:rPr>
        <w:t>第（12）段划线句中“不幸”的是：这只母蟹被我母亲捉住，饱尝母子分离之苦，“幸运”指的是：碰到了一位好母亲，免遭劫难。</w:t>
      </w:r>
    </w:p>
    <w:p w:rsidR="00BE4422" w:rsidRPr="009A3E18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Theme="minorEastAsia" w:hAnsiTheme="minorEastAsia"/>
          <w:szCs w:val="21"/>
        </w:rPr>
      </w:pPr>
      <w:r w:rsidRPr="009A3E18">
        <w:rPr>
          <w:rFonts w:asciiTheme="minorEastAsia" w:hAnsiTheme="minorEastAsia" w:hint="eastAsia"/>
          <w:szCs w:val="21"/>
        </w:rPr>
        <w:t>文章语言朴实，成功塑造了一位诚信，坚强的母亲形象。</w:t>
      </w:r>
    </w:p>
    <w:p w:rsidR="00BE4422" w:rsidRPr="00B278F9" w:rsidP="00BE4422">
      <w:pPr>
        <w:adjustRightInd w:val="0"/>
        <w:snapToGrid w:val="0"/>
        <w:rPr>
          <w:rFonts w:ascii="楷体_GB2312" w:eastAsia="楷体_GB2312"/>
          <w:szCs w:val="21"/>
        </w:rPr>
      </w:pPr>
    </w:p>
    <w:p w:rsidR="00BE4422" w:rsidRPr="00B278F9" w:rsidP="00BE4422">
      <w:pPr>
        <w:rPr>
          <w:rFonts w:asciiTheme="minorEastAsia" w:hAnsiTheme="minorEastAsia"/>
          <w:szCs w:val="21"/>
        </w:rPr>
      </w:pPr>
      <w:r w:rsidRPr="00B278F9">
        <w:rPr>
          <w:rFonts w:asciiTheme="minorEastAsia" w:hAnsiTheme="minorEastAsia" w:hint="eastAsia"/>
          <w:szCs w:val="21"/>
        </w:rPr>
        <w:t>1</w:t>
      </w:r>
      <w:r w:rsidR="009A3E18">
        <w:rPr>
          <w:rFonts w:asciiTheme="minorEastAsia" w:hAnsiTheme="minorEastAsia" w:hint="eastAsia"/>
          <w:szCs w:val="21"/>
        </w:rPr>
        <w:t>7</w:t>
      </w:r>
      <w:r w:rsidRPr="00B278F9">
        <w:rPr>
          <w:rFonts w:asciiTheme="minorEastAsia" w:hAnsiTheme="minorEastAsia" w:hint="eastAsia"/>
          <w:szCs w:val="21"/>
        </w:rPr>
        <w:t>．(3分)文章以螃蟹为线索，讲述了一个动人的故事。请依据提示，在方框中补全①～⑨段的主要情节。</w:t>
      </w:r>
    </w:p>
    <w:p w:rsidR="00BE4422" w:rsidP="00BE4422">
      <w:pPr>
        <w:pStyle w:val="NormalWeb"/>
        <w:shd w:val="clear" w:color="auto" w:fill="FFFFFF"/>
        <w:spacing w:before="173" w:beforeAutospacing="0" w:after="173" w:afterAutospacing="0"/>
        <w:ind w:firstLine="480"/>
        <w:rPr>
          <w:rFonts w:ascii="微软雅黑" w:eastAsia="微软雅黑" w:hAnsi="微软雅黑"/>
          <w:color w:val="000000"/>
          <w:sz w:val="20"/>
          <w:szCs w:val="20"/>
        </w:rPr>
      </w:pPr>
      <w:r w:rsidRPr="00B278F9">
        <w:rPr>
          <w:rFonts w:asciiTheme="minorEastAsia" w:hAnsiTheme="minorEastAsia" w:cstheme="minorBidi" w:hint="eastAsia"/>
          <w:kern w:val="2"/>
          <w:sz w:val="21"/>
          <w:szCs w:val="21"/>
        </w:rPr>
        <w:t>“我”想吃螃蟹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——</w:t>
      </w:r>
      <w:r w:rsidRPr="00F47A0C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</w:t>
      </w:r>
      <w:r w:rsidRPr="005F5512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</w:t>
      </w:r>
      <w:r w:rsidRPr="005F5512" w:rsidR="005F5512">
        <w:rPr>
          <w:rFonts w:asciiTheme="minorEastAsia" w:hAnsiTheme="minorEastAsia" w:hint="eastAsia"/>
          <w:color w:val="FF0000"/>
          <w:szCs w:val="21"/>
          <w:u w:val="single"/>
        </w:rPr>
        <w:t xml:space="preserve">母亲翻找螃蟹 </w:t>
      </w:r>
      <w:r w:rsidRPr="00F47A0C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 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——</w:t>
      </w:r>
      <w:r w:rsidRPr="00F47A0C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 </w:t>
      </w:r>
      <w:r w:rsidRPr="005F5512" w:rsidR="005F5512">
        <w:rPr>
          <w:rFonts w:asciiTheme="minorEastAsia" w:hAnsiTheme="minorEastAsia" w:hint="eastAsia"/>
          <w:color w:val="FF0000"/>
          <w:szCs w:val="21"/>
          <w:u w:val="single"/>
        </w:rPr>
        <w:t>母亲发现螃蟹</w:t>
      </w:r>
      <w:r w:rsidRPr="00F47A0C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 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——</w:t>
      </w:r>
      <w:r w:rsidRPr="00B278F9">
        <w:rPr>
          <w:rFonts w:asciiTheme="minorEastAsia" w:hAnsiTheme="minorEastAsia" w:cstheme="minorBidi" w:hint="eastAsia"/>
          <w:kern w:val="2"/>
          <w:sz w:val="21"/>
          <w:szCs w:val="21"/>
        </w:rPr>
        <w:t>母亲捞起螃蟹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——</w:t>
      </w:r>
      <w:r w:rsidRPr="00F47A0C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 </w:t>
      </w:r>
      <w:r w:rsidRPr="005F5512" w:rsidR="005F5512">
        <w:rPr>
          <w:rFonts w:asciiTheme="minorEastAsia" w:hAnsiTheme="minorEastAsia" w:hint="eastAsia"/>
          <w:color w:val="FF0000"/>
          <w:szCs w:val="21"/>
          <w:u w:val="single"/>
        </w:rPr>
        <w:t>母亲放下螃蟹</w:t>
      </w:r>
      <w:r w:rsidRPr="005F5512">
        <w:rPr>
          <w:rFonts w:ascii="微软雅黑" w:eastAsia="微软雅黑" w:hAnsi="微软雅黑" w:hint="eastAsia"/>
          <w:color w:val="000000"/>
          <w:sz w:val="20"/>
          <w:szCs w:val="20"/>
          <w:u w:val="single"/>
        </w:rPr>
        <w:t xml:space="preserve">  </w:t>
      </w:r>
    </w:p>
    <w:p w:rsidR="00BE4422" w:rsidP="00BE44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</w:t>
      </w:r>
      <w:r w:rsidR="009A3E18">
        <w:rPr>
          <w:rFonts w:asciiTheme="minorEastAsia" w:hAnsiTheme="minorEastAsia" w:hint="eastAsia"/>
          <w:szCs w:val="21"/>
        </w:rPr>
        <w:t>8</w:t>
      </w:r>
      <w:r w:rsidRPr="00B278F9">
        <w:rPr>
          <w:rFonts w:asciiTheme="minorEastAsia" w:hAnsiTheme="minorEastAsia" w:hint="eastAsia"/>
          <w:szCs w:val="21"/>
        </w:rPr>
        <w:t xml:space="preserve">．(3分)第⑧段画线句子中一系列动作描写有什么作用? </w:t>
      </w:r>
    </w:p>
    <w:p w:rsidR="005F5512" w:rsidRPr="005F5512" w:rsidP="005F5512">
      <w:pPr>
        <w:ind w:firstLine="420" w:firstLineChars="200"/>
        <w:rPr>
          <w:rFonts w:asciiTheme="minorEastAsia" w:hAnsiTheme="minorEastAsia"/>
          <w:color w:val="FF0000"/>
          <w:szCs w:val="21"/>
        </w:rPr>
      </w:pPr>
      <w:r w:rsidRPr="00BE4422">
        <w:rPr>
          <w:rFonts w:asciiTheme="minorEastAsia" w:hAnsiTheme="minorEastAsia" w:hint="eastAsia"/>
          <w:color w:val="FF0000"/>
          <w:szCs w:val="21"/>
        </w:rPr>
        <w:t>表现了母亲既想满足孩子吃螃蟹的愿望，又不忍心捉走母蟹的矛盾心理；为后文母亲放了母蟹作铺垫；表现了母亲的善良。</w:t>
      </w:r>
    </w:p>
    <w:p w:rsidR="00BE4422" w:rsidP="00BE44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</w:t>
      </w:r>
      <w:r w:rsidR="009A3E18">
        <w:rPr>
          <w:rFonts w:asciiTheme="minorEastAsia" w:hAnsiTheme="minorEastAsia" w:hint="eastAsia"/>
          <w:szCs w:val="21"/>
        </w:rPr>
        <w:t>9</w:t>
      </w:r>
      <w:r w:rsidRPr="00B278F9">
        <w:rPr>
          <w:rFonts w:asciiTheme="minorEastAsia" w:hAnsiTheme="minorEastAsia" w:hint="eastAsia"/>
          <w:szCs w:val="21"/>
        </w:rPr>
        <w:t>．(</w:t>
      </w:r>
      <w:r>
        <w:rPr>
          <w:rFonts w:asciiTheme="minorEastAsia" w:hAnsiTheme="minorEastAsia" w:hint="eastAsia"/>
          <w:szCs w:val="21"/>
        </w:rPr>
        <w:t>4</w:t>
      </w:r>
      <w:r w:rsidRPr="00B278F9">
        <w:rPr>
          <w:rFonts w:asciiTheme="minorEastAsia" w:hAnsiTheme="minorEastAsia" w:hint="eastAsia"/>
          <w:szCs w:val="21"/>
        </w:rPr>
        <w:t>分)文章题目“母亲的心”有哪两层含义?</w:t>
      </w:r>
      <w:r>
        <w:rPr>
          <w:rFonts w:asciiTheme="minorEastAsia" w:hAnsiTheme="minorEastAsia" w:hint="eastAsia"/>
          <w:szCs w:val="21"/>
        </w:rPr>
        <w:t xml:space="preserve"> </w:t>
      </w:r>
    </w:p>
    <w:p w:rsidR="00BE4422" w:rsidP="00BE44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</w:t>
      </w:r>
      <w:r w:rsidRPr="00BE4422">
        <w:rPr>
          <w:rFonts w:asciiTheme="minorEastAsia" w:hAnsiTheme="minorEastAsia" w:hint="eastAsia"/>
          <w:color w:val="FF0000"/>
          <w:szCs w:val="21"/>
        </w:rPr>
        <w:t>一是母亲的爱子之心；二是母亲对天下所有母亲爱子情怀的理解、体谅之心</w:t>
      </w:r>
    </w:p>
    <w:p w:rsidR="00D823C4" w:rsidRPr="00BE4422" w:rsidP="00D823C4">
      <w:pPr>
        <w:rPr>
          <w:rFonts w:asciiTheme="minorEastAsia" w:hAnsiTheme="minorEastAsia"/>
          <w:szCs w:val="21"/>
        </w:rPr>
      </w:pPr>
    </w:p>
    <w:p w:rsidR="00F661D9" w:rsidP="00D823C4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 xml:space="preserve"> </w:t>
      </w:r>
      <w:r w:rsidR="0000601D">
        <w:rPr>
          <w:rFonts w:asciiTheme="minorEastAsia" w:hAnsiTheme="minorEastAsia" w:hint="eastAsia"/>
          <w:b/>
          <w:bCs/>
        </w:rPr>
        <w:t>(五)阅读下面的材料，完成20～22题。(10分)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  <w:bCs/>
          <w:u w:color="000000"/>
        </w:rPr>
      </w:pPr>
      <w:r>
        <w:rPr>
          <w:rFonts w:ascii="Times New Roman" w:eastAsia="黑体" w:hAnsi="Times New Roman" w:cs="Times New Roman"/>
          <w:b/>
          <w:u w:color="000000"/>
        </w:rPr>
        <w:t>【材料一】</w:t>
      </w:r>
      <w:r>
        <w:rPr>
          <w:rFonts w:ascii="Times New Roman" w:eastAsia="楷体_GB2312" w:hAnsi="Times New Roman" w:cs="Times New Roman"/>
          <w:bCs/>
          <w:u w:color="000000"/>
        </w:rPr>
        <w:t>虽然粮食主产区分布广泛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但中国只有占全球</w:t>
      </w:r>
      <w:r>
        <w:rPr>
          <w:rFonts w:ascii="Times New Roman" w:eastAsia="楷体_GB2312" w:hAnsi="Times New Roman" w:cs="Times New Roman"/>
          <w:bCs/>
          <w:u w:color="000000"/>
        </w:rPr>
        <w:t>7%</w:t>
      </w:r>
      <w:r>
        <w:rPr>
          <w:rFonts w:ascii="Times New Roman" w:eastAsia="楷体_GB2312" w:hAnsi="Times New Roman" w:cs="Times New Roman"/>
          <w:bCs/>
          <w:u w:color="000000"/>
        </w:rPr>
        <w:t>的可耕地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要养活占全球</w:t>
      </w:r>
      <w:r>
        <w:rPr>
          <w:rFonts w:ascii="Times New Roman" w:eastAsia="楷体_GB2312" w:hAnsi="Times New Roman" w:cs="Times New Roman"/>
          <w:bCs/>
          <w:u w:color="000000"/>
        </w:rPr>
        <w:t>20%</w:t>
      </w:r>
      <w:r>
        <w:rPr>
          <w:rFonts w:ascii="Times New Roman" w:eastAsia="楷体_GB2312" w:hAnsi="Times New Roman" w:cs="Times New Roman"/>
          <w:bCs/>
          <w:u w:color="000000"/>
        </w:rPr>
        <w:t>的人口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因建设占用、自然灾害、生态退耕等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耕地面积持续减少。为此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中国政府划出</w:t>
      </w:r>
      <w:r>
        <w:rPr>
          <w:rFonts w:ascii="Times New Roman" w:eastAsia="楷体_GB2312" w:hAnsi="Times New Roman" w:cs="Times New Roman"/>
          <w:bCs/>
          <w:u w:color="000000"/>
        </w:rPr>
        <w:t>18</w:t>
      </w:r>
      <w:r>
        <w:rPr>
          <w:rFonts w:ascii="Times New Roman" w:eastAsia="楷体_GB2312" w:hAnsi="Times New Roman" w:cs="Times New Roman"/>
          <w:bCs/>
          <w:u w:color="000000"/>
        </w:rPr>
        <w:t>亿亩耕地红线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依照法律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非法占用耕地罪最高可判处</w:t>
      </w:r>
      <w:r>
        <w:rPr>
          <w:rFonts w:ascii="Times New Roman" w:eastAsia="楷体_GB2312" w:hAnsi="Times New Roman" w:cs="Times New Roman"/>
          <w:bCs/>
          <w:u w:color="000000"/>
        </w:rPr>
        <w:t>5</w:t>
      </w:r>
      <w:r>
        <w:rPr>
          <w:rFonts w:ascii="Times New Roman" w:eastAsia="楷体_GB2312" w:hAnsi="Times New Roman" w:cs="Times New Roman"/>
          <w:bCs/>
          <w:u w:color="000000"/>
        </w:rPr>
        <w:t>年徒刑。中国在粮食生产方面科技投入巨大。</w:t>
      </w:r>
      <w:r>
        <w:rPr>
          <w:rFonts w:ascii="Times New Roman" w:eastAsia="楷体_GB2312" w:hAnsi="Times New Roman" w:cs="Times New Roman"/>
          <w:bCs/>
          <w:u w:color="000000"/>
        </w:rPr>
        <w:t>2018</w:t>
      </w:r>
      <w:r>
        <w:rPr>
          <w:rFonts w:ascii="Times New Roman" w:eastAsia="楷体_GB2312" w:hAnsi="Times New Roman" w:cs="Times New Roman"/>
          <w:bCs/>
          <w:u w:color="000000"/>
        </w:rPr>
        <w:t>年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由于科技进步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农业增长率从</w:t>
      </w:r>
      <w:r>
        <w:rPr>
          <w:rFonts w:ascii="Times New Roman" w:eastAsia="楷体_GB2312" w:hAnsi="Times New Roman" w:cs="Times New Roman"/>
          <w:bCs/>
          <w:u w:color="000000"/>
        </w:rPr>
        <w:t>1978</w:t>
      </w:r>
      <w:r>
        <w:rPr>
          <w:rFonts w:ascii="Times New Roman" w:eastAsia="楷体_GB2312" w:hAnsi="Times New Roman" w:cs="Times New Roman"/>
          <w:bCs/>
          <w:u w:color="000000"/>
        </w:rPr>
        <w:t>年的</w:t>
      </w:r>
      <w:r>
        <w:rPr>
          <w:rFonts w:ascii="Times New Roman" w:eastAsia="楷体_GB2312" w:hAnsi="Times New Roman" w:cs="Times New Roman"/>
          <w:bCs/>
          <w:u w:color="000000"/>
        </w:rPr>
        <w:t>27%</w:t>
      </w:r>
      <w:r>
        <w:rPr>
          <w:rFonts w:ascii="Times New Roman" w:eastAsia="楷体_GB2312" w:hAnsi="Times New Roman" w:cs="Times New Roman"/>
          <w:bCs/>
          <w:u w:color="000000"/>
        </w:rPr>
        <w:t>提高到</w:t>
      </w:r>
      <w:r>
        <w:rPr>
          <w:rFonts w:ascii="Times New Roman" w:eastAsia="楷体_GB2312" w:hAnsi="Times New Roman" w:cs="Times New Roman"/>
          <w:bCs/>
          <w:u w:color="000000"/>
        </w:rPr>
        <w:t>58.3%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粮食单位面积产量是</w:t>
      </w:r>
      <w:r>
        <w:rPr>
          <w:rFonts w:ascii="Times New Roman" w:eastAsia="楷体_GB2312" w:hAnsi="Times New Roman" w:cs="Times New Roman"/>
          <w:bCs/>
          <w:u w:color="000000"/>
        </w:rPr>
        <w:t>1949</w:t>
      </w:r>
      <w:r>
        <w:rPr>
          <w:rFonts w:ascii="Times New Roman" w:eastAsia="楷体_GB2312" w:hAnsi="Times New Roman" w:cs="Times New Roman"/>
          <w:bCs/>
          <w:u w:color="000000"/>
        </w:rPr>
        <w:t>年的</w:t>
      </w:r>
      <w:r>
        <w:rPr>
          <w:rFonts w:ascii="Times New Roman" w:eastAsia="楷体_GB2312" w:hAnsi="Times New Roman" w:cs="Times New Roman"/>
          <w:bCs/>
          <w:u w:color="000000"/>
        </w:rPr>
        <w:t>5</w:t>
      </w:r>
      <w:r>
        <w:rPr>
          <w:rFonts w:ascii="Times New Roman" w:eastAsia="楷体_GB2312" w:hAnsi="Times New Roman" w:cs="Times New Roman"/>
          <w:bCs/>
          <w:u w:color="000000"/>
        </w:rPr>
        <w:t>倍。另据估计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全中国海鲜消费量</w:t>
      </w:r>
      <w:r>
        <w:rPr>
          <w:rFonts w:ascii="Times New Roman" w:eastAsia="楷体_GB2312" w:hAnsi="Times New Roman" w:cs="Times New Roman"/>
          <w:bCs/>
          <w:u w:color="000000"/>
        </w:rPr>
        <w:t>6500</w:t>
      </w:r>
      <w:r>
        <w:rPr>
          <w:rFonts w:ascii="Times New Roman" w:eastAsia="楷体_GB2312" w:hAnsi="Times New Roman" w:cs="Times New Roman"/>
          <w:bCs/>
          <w:u w:color="000000"/>
        </w:rPr>
        <w:t>万吨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占全球消费量的</w:t>
      </w:r>
      <w:r>
        <w:rPr>
          <w:rFonts w:ascii="Times New Roman" w:eastAsia="楷体_GB2312" w:hAnsi="Times New Roman" w:cs="Times New Roman"/>
          <w:bCs/>
          <w:u w:color="000000"/>
        </w:rPr>
        <w:t>45%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只有</w:t>
      </w:r>
      <w:r>
        <w:rPr>
          <w:rFonts w:ascii="Times New Roman" w:eastAsia="楷体_GB2312" w:hAnsi="Times New Roman" w:cs="Times New Roman"/>
          <w:bCs/>
          <w:u w:color="000000"/>
        </w:rPr>
        <w:t>1500</w:t>
      </w:r>
      <w:r>
        <w:rPr>
          <w:rFonts w:ascii="Times New Roman" w:eastAsia="楷体_GB2312" w:hAnsi="Times New Roman" w:cs="Times New Roman"/>
          <w:bCs/>
          <w:u w:color="000000"/>
        </w:rPr>
        <w:t>万吨来自野外！在几乎所有非热带水果生产中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中国都位居全球榜首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远远超过第二位。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left"/>
        <w:rPr>
          <w:rFonts w:ascii="Times New Roman" w:eastAsia="黑体" w:hAnsi="Times New Roman" w:cs="Times New Roman"/>
          <w:b/>
          <w:u w:color="000000"/>
        </w:rPr>
      </w:pPr>
      <w:r>
        <w:rPr>
          <w:rFonts w:ascii="Times New Roman" w:eastAsia="黑体" w:hAnsi="Times New Roman" w:cs="Times New Roman"/>
          <w:b/>
          <w:u w:color="000000"/>
        </w:rPr>
        <w:t>【材料二】　　　　　</w:t>
      </w:r>
    </w:p>
    <w:tbl>
      <w:tblPr>
        <w:tblpPr w:leftFromText="180" w:rightFromText="180" w:vertAnchor="text" w:horzAnchor="page" w:tblpX="2195" w:tblpY="192"/>
        <w:tblOverlap w:val="never"/>
        <w:tblW w:w="7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7"/>
        <w:gridCol w:w="1001"/>
        <w:gridCol w:w="1000"/>
        <w:gridCol w:w="1001"/>
        <w:gridCol w:w="1001"/>
      </w:tblGrid>
      <w:tr>
        <w:tblPrEx>
          <w:tblW w:w="79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全球最大的粮食产区比较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中国</w:t>
            </w:r>
          </w:p>
        </w:tc>
        <w:tc>
          <w:tcPr>
            <w:tcW w:w="1000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印度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欧盟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美国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90"/>
        </w:trPr>
        <w:tc>
          <w:tcPr>
            <w:tcW w:w="3977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可耕地(千平方公里)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1086</w:t>
            </w:r>
          </w:p>
        </w:tc>
        <w:tc>
          <w:tcPr>
            <w:tcW w:w="1000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1579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1091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1631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大米(百万吨)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208.1</w:t>
            </w:r>
          </w:p>
        </w:tc>
        <w:tc>
          <w:tcPr>
            <w:tcW w:w="1000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169.5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3.1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9.2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小麦(百万吨)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134.3</w:t>
            </w:r>
          </w:p>
        </w:tc>
        <w:tc>
          <w:tcPr>
            <w:tcW w:w="1000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98.5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150.2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47.3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26"/>
        </w:trPr>
        <w:tc>
          <w:tcPr>
            <w:tcW w:w="3977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玉米(百万吨)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257.3</w:t>
            </w:r>
          </w:p>
        </w:tc>
        <w:tc>
          <w:tcPr>
            <w:tcW w:w="1000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26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60.9</w:t>
            </w:r>
          </w:p>
        </w:tc>
        <w:tc>
          <w:tcPr>
            <w:tcW w:w="1001" w:type="dxa"/>
            <w:vAlign w:val="center"/>
          </w:tcPr>
          <w:p w:rsidR="00F661D9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>
              <w:rPr>
                <w:rFonts w:ascii="楷体" w:eastAsia="楷体" w:hAnsi="楷体" w:cs="楷体" w:hint="eastAsia"/>
                <w:bCs/>
                <w:u w:color="000000"/>
              </w:rPr>
              <w:t>366.2</w:t>
            </w:r>
          </w:p>
        </w:tc>
      </w:tr>
    </w:tbl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3150" w:firstLineChars="1500"/>
        <w:jc w:val="left"/>
        <w:rPr>
          <w:rFonts w:ascii="Times New Roman" w:eastAsia="黑体" w:hAnsi="Times New Roman" w:cs="Times New Roman"/>
          <w:bCs/>
          <w:u w:color="000000"/>
        </w:rPr>
      </w:pPr>
      <w:r>
        <w:rPr>
          <w:rFonts w:ascii="Times New Roman" w:eastAsia="黑体" w:hAnsi="Times New Roman" w:cs="Times New Roman"/>
          <w:bCs/>
          <w:u w:color="000000"/>
        </w:rPr>
        <w:t>全球最大的粮食产区比较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  <w:bCs/>
          <w:u w:color="000000"/>
        </w:rPr>
      </w:pPr>
      <w:r>
        <w:rPr>
          <w:rFonts w:ascii="Times New Roman" w:eastAsia="黑体" w:hAnsi="Times New Roman" w:cs="Times New Roman"/>
          <w:b/>
          <w:u w:color="000000"/>
        </w:rPr>
        <w:t>【材料三】</w:t>
      </w:r>
      <w:r>
        <w:rPr>
          <w:rFonts w:ascii="Times New Roman" w:eastAsia="楷体_GB2312" w:hAnsi="Times New Roman" w:cs="Times New Roman"/>
          <w:bCs/>
          <w:u w:color="000000"/>
        </w:rPr>
        <w:t>9</w:t>
      </w:r>
      <w:r>
        <w:rPr>
          <w:rFonts w:ascii="Times New Roman" w:eastAsia="楷体_GB2312" w:hAnsi="Times New Roman" w:cs="Times New Roman"/>
          <w:bCs/>
          <w:u w:color="000000"/>
        </w:rPr>
        <w:t>月</w:t>
      </w:r>
      <w:r>
        <w:rPr>
          <w:rFonts w:ascii="Times New Roman" w:eastAsia="楷体_GB2312" w:hAnsi="Times New Roman" w:cs="Times New Roman"/>
          <w:bCs/>
          <w:u w:color="000000"/>
        </w:rPr>
        <w:t>23</w:t>
      </w:r>
      <w:r>
        <w:rPr>
          <w:rFonts w:ascii="Times New Roman" w:eastAsia="楷体_GB2312" w:hAnsi="Times New Roman" w:cs="Times New Roman"/>
          <w:bCs/>
          <w:u w:color="000000"/>
        </w:rPr>
        <w:t>日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秋分日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也是我国第二届农民丰收节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各地举办了一系列独具特色、丰富多彩的节日活动。设立</w:t>
      </w:r>
      <w:r>
        <w:rPr>
          <w:rFonts w:hAnsi="宋体" w:cs="Times New Roman"/>
          <w:bCs/>
          <w:u w:color="000000"/>
        </w:rPr>
        <w:t>“</w:t>
      </w:r>
      <w:r>
        <w:rPr>
          <w:rFonts w:ascii="Times New Roman" w:eastAsia="楷体_GB2312" w:hAnsi="Times New Roman" w:cs="Times New Roman"/>
          <w:bCs/>
          <w:u w:color="000000"/>
        </w:rPr>
        <w:t>中国农民丰收节</w:t>
      </w:r>
      <w:r>
        <w:rPr>
          <w:rFonts w:hAnsi="宋体" w:cs="Times New Roman"/>
          <w:bCs/>
          <w:u w:color="000000"/>
        </w:rPr>
        <w:t>”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给农民一个专属的节日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通过举办一系列的具有地方特色、民族特色的农耕文化、民俗文化活动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可以丰富广大农民的物质文化生活、展示新时代新农民的精神风貌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这顺应了亿万农民的期待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满足了对美好生活的需求。该节日成为继教师节、医师节、护士节、记者节之后我国第五个社会行业性节日</w:t>
      </w:r>
      <w:r>
        <w:rPr>
          <w:rFonts w:hAnsi="宋体" w:cs="MingLiU_HKSCS" w:hint="eastAsia"/>
          <w:bCs/>
          <w:u w:color="000000"/>
        </w:rPr>
        <w:t>，</w:t>
      </w:r>
      <w:r>
        <w:rPr>
          <w:rFonts w:ascii="Times New Roman" w:eastAsia="楷体_GB2312" w:hAnsi="Times New Roman" w:cs="Times New Roman"/>
          <w:bCs/>
          <w:u w:color="000000"/>
        </w:rPr>
        <w:t>提高了农民积极性。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color="000000"/>
        </w:rPr>
      </w:pPr>
      <w:r>
        <w:rPr>
          <w:rFonts w:hAnsi="宋体" w:cs="宋体" w:hint="eastAsia"/>
          <w:b/>
          <w:u w:color="000000"/>
        </w:rPr>
        <w:t>20</w:t>
      </w:r>
      <w:r w:rsidR="0000601D">
        <w:rPr>
          <w:rFonts w:hAnsi="宋体" w:cs="宋体" w:hint="eastAsia"/>
          <w:b/>
          <w:u w:color="000000"/>
        </w:rPr>
        <w:t>．下列对材料有关内容的理解，</w:t>
      </w:r>
      <w:r w:rsidR="0000601D">
        <w:rPr>
          <w:rFonts w:hAnsi="宋体" w:cs="宋体" w:hint="eastAsia"/>
          <w:b/>
          <w:u w:color="000000"/>
          <w:em w:val="underDot"/>
        </w:rPr>
        <w:t>不正确</w:t>
      </w:r>
      <w:r w:rsidR="0000601D">
        <w:rPr>
          <w:rFonts w:hAnsi="宋体" w:cs="宋体" w:hint="eastAsia"/>
          <w:b/>
          <w:u w:color="000000"/>
        </w:rPr>
        <w:t>的一项是(　</w:t>
      </w:r>
      <w:r w:rsidR="0000601D">
        <w:rPr>
          <w:rFonts w:hAnsi="宋体" w:cs="宋体" w:hint="eastAsia"/>
          <w:b/>
          <w:color w:val="FF0000"/>
          <w:u w:color="000000"/>
        </w:rPr>
        <w:t>C</w:t>
      </w:r>
      <w:r w:rsidR="0000601D">
        <w:rPr>
          <w:rFonts w:hAnsi="宋体" w:cs="宋体" w:hint="eastAsia"/>
          <w:b/>
          <w:u w:color="000000"/>
        </w:rPr>
        <w:t>　)(3分)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>
        <w:rPr>
          <w:rFonts w:hAnsi="宋体" w:cs="宋体" w:hint="eastAsia"/>
          <w:bCs/>
          <w:u w:color="000000"/>
        </w:rPr>
        <w:t>A．由于自然灾害和人类自身的活动，我国的耕地面积连续不断减少。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>
        <w:rPr>
          <w:rFonts w:hAnsi="宋体" w:cs="宋体" w:hint="eastAsia"/>
          <w:bCs/>
          <w:u w:color="000000"/>
        </w:rPr>
        <w:t>B．近年来，我国农业增长率包括单位面积粮食产量获得大幅度提升。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>
        <w:rPr>
          <w:rFonts w:hAnsi="宋体" w:cs="宋体" w:hint="eastAsia"/>
          <w:bCs/>
          <w:u w:color="000000"/>
        </w:rPr>
        <w:t>C．我国非热带水果的生产量在世界排名第一，远远地超过了第二位。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>
        <w:rPr>
          <w:rFonts w:hAnsi="宋体" w:cs="宋体" w:hint="eastAsia"/>
          <w:bCs/>
          <w:u w:color="000000"/>
        </w:rPr>
        <w:t>D．我国设立的“中国农民丰收节”顺应了农民期待、满足农民需求。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color w:val="0000FF"/>
          <w:u w:color="000000"/>
        </w:rPr>
      </w:pPr>
      <w:r>
        <w:rPr>
          <w:rFonts w:hAnsi="宋体" w:cs="宋体" w:hint="eastAsia"/>
          <w:b/>
          <w:color w:val="0000FF"/>
          <w:u w:color="000000"/>
        </w:rPr>
        <w:t>【解析】C说得太绝对，并非所有非热带水果的生产量在世界排名第一。　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color="000000"/>
        </w:rPr>
      </w:pPr>
      <w:r>
        <w:rPr>
          <w:rFonts w:hAnsi="宋体" w:cs="宋体" w:hint="eastAsia"/>
          <w:b/>
          <w:u w:color="000000"/>
        </w:rPr>
        <w:t>2</w:t>
      </w:r>
      <w:r w:rsidR="009A3E18">
        <w:rPr>
          <w:rFonts w:hAnsi="宋体" w:cs="宋体" w:hint="eastAsia"/>
          <w:b/>
          <w:u w:color="000000"/>
        </w:rPr>
        <w:t>1</w:t>
      </w:r>
      <w:r w:rsidR="0000601D">
        <w:rPr>
          <w:rFonts w:hAnsi="宋体" w:cs="宋体" w:hint="eastAsia"/>
          <w:b/>
          <w:u w:color="000000"/>
        </w:rPr>
        <w:t>．与其他国家或地区相比，我国粮食产量具有什么特点？请根据材料二简要分析。(3分)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color w:val="FF0000"/>
          <w:u w:val="single" w:color="000000"/>
        </w:rPr>
      </w:pPr>
      <w:r>
        <w:rPr>
          <w:rFonts w:hAnsi="宋体" w:cs="宋体" w:hint="eastAsia"/>
          <w:b/>
          <w:color w:val="FF0000"/>
          <w:u w:val="single" w:color="000000"/>
        </w:rPr>
        <w:t>　①我国可耕地面积最小，但粮食产量最高；②大米的产量位居第一，高于另外三个国家的总和；③小麦和玉米的产量屈居第二，玉米产量遥遥领先于印度。 　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color="000000"/>
        </w:rPr>
      </w:pPr>
      <w:r>
        <w:rPr>
          <w:rFonts w:hAnsi="宋体" w:cs="宋体" w:hint="eastAsia"/>
          <w:b/>
          <w:u w:color="000000"/>
        </w:rPr>
        <w:t>2</w:t>
      </w:r>
      <w:r w:rsidR="009A3E18">
        <w:rPr>
          <w:rFonts w:hAnsi="宋体" w:cs="宋体" w:hint="eastAsia"/>
          <w:b/>
          <w:u w:color="000000"/>
        </w:rPr>
        <w:t>2</w:t>
      </w:r>
      <w:r>
        <w:rPr>
          <w:rFonts w:hAnsi="宋体" w:cs="宋体" w:hint="eastAsia"/>
          <w:b/>
          <w:u w:color="000000"/>
        </w:rPr>
        <w:t>．我国政府施行哪些举措养活了14亿人？请根据材料一、三简要概括。(4分)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color w:val="FF0000"/>
          <w:u w:val="single" w:color="000000"/>
        </w:rPr>
      </w:pPr>
      <w:r>
        <w:rPr>
          <w:rFonts w:hAnsi="宋体" w:cs="宋体" w:hint="eastAsia"/>
          <w:b/>
          <w:color w:val="FF0000"/>
          <w:u w:val="single" w:color="000000"/>
        </w:rPr>
        <w:t>　①立法保障耕地面积；②推动农业科技进步；③发展海洋渔业和水果生产；④重视农耕、民俗文化。　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asciiTheme="minorEastAsia" w:eastAsiaTheme="minorEastAsia" w:hAnsiTheme="minorEastAsia" w:cs="Times New Roman"/>
          <w:b/>
          <w:bCs/>
          <w:u w:color="000000"/>
        </w:rPr>
      </w:pPr>
      <w:r>
        <w:rPr>
          <w:rFonts w:asciiTheme="minorEastAsia" w:eastAsiaTheme="minorEastAsia" w:hAnsiTheme="minorEastAsia" w:cs="Times New Roman"/>
          <w:b/>
          <w:bCs/>
          <w:u w:color="000000"/>
        </w:rPr>
        <w:t xml:space="preserve"> (六)阅读</w:t>
      </w:r>
      <w:r>
        <w:rPr>
          <w:rFonts w:asciiTheme="minorEastAsia" w:eastAsiaTheme="minorEastAsia" w:hAnsiTheme="minorEastAsia" w:cs="Times New Roman" w:hint="eastAsia"/>
          <w:b/>
          <w:bCs/>
          <w:u w:color="000000"/>
        </w:rPr>
        <w:t>名著《朝花夕拾》，完成23-24题。</w:t>
      </w:r>
      <w:r>
        <w:rPr>
          <w:rFonts w:asciiTheme="minorEastAsia" w:eastAsiaTheme="minorEastAsia" w:hAnsiTheme="minorEastAsia" w:cs="Times New Roman"/>
          <w:b/>
          <w:bCs/>
          <w:u w:color="000000"/>
        </w:rPr>
        <w:t>(6分)</w:t>
      </w:r>
    </w:p>
    <w:p w:rsidR="00F661D9">
      <w:pPr>
        <w:adjustRightInd w:val="0"/>
        <w:snapToGrid w:val="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u w:color="000000"/>
        </w:rPr>
        <w:t>2</w:t>
      </w:r>
      <w:r w:rsidR="00673318">
        <w:rPr>
          <w:rFonts w:ascii="宋体" w:eastAsia="宋体" w:hAnsi="宋体" w:cs="宋体" w:hint="eastAsia"/>
          <w:b/>
          <w:bCs/>
          <w:u w:color="000000"/>
        </w:rPr>
        <w:t>3</w:t>
      </w:r>
      <w:r>
        <w:rPr>
          <w:rFonts w:ascii="宋体" w:eastAsia="宋体" w:hAnsi="宋体" w:cs="宋体" w:hint="eastAsia"/>
          <w:b/>
          <w:bCs/>
          <w:u w:color="000000"/>
        </w:rPr>
        <w:t>．</w:t>
      </w:r>
      <w:r>
        <w:rPr>
          <w:rFonts w:ascii="宋体" w:eastAsia="宋体" w:hAnsi="宋体" w:cs="宋体" w:hint="eastAsia"/>
          <w:b/>
          <w:bCs/>
          <w:szCs w:val="21"/>
        </w:rPr>
        <w:t xml:space="preserve">下列对名著内容表述有误的一项是（  </w:t>
      </w:r>
      <w:r w:rsidR="006D22AF">
        <w:rPr>
          <w:rFonts w:ascii="宋体" w:hAnsi="宋体" w:hint="eastAsia"/>
          <w:color w:val="FF0000"/>
          <w:szCs w:val="21"/>
        </w:rPr>
        <w:t>B</w:t>
      </w:r>
      <w:r>
        <w:rPr>
          <w:rFonts w:ascii="宋体" w:eastAsia="宋体" w:hAnsi="宋体" w:cs="宋体" w:hint="eastAsia"/>
          <w:b/>
          <w:bCs/>
          <w:szCs w:val="21"/>
        </w:rPr>
        <w:t xml:space="preserve">  ）（3分）</w:t>
      </w:r>
    </w:p>
    <w:p w:rsidR="00F661D9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</w:t>
      </w:r>
      <w:r>
        <w:rPr>
          <w:rFonts w:ascii="宋体" w:hAnsi="宋体" w:cs="宋体" w:hint="eastAsia"/>
          <w:szCs w:val="21"/>
        </w:rPr>
        <w:t xml:space="preserve"> 《朝花夕拾》中十篇文章，有的侧重写人，有的侧重记事，有的侧重议论或记事兼议论。</w:t>
      </w:r>
    </w:p>
    <w:p w:rsidR="00F661D9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B.</w:t>
      </w:r>
      <w:r>
        <w:rPr>
          <w:rFonts w:ascii="宋体" w:hAnsi="宋体" w:cs="宋体" w:hint="eastAsia"/>
          <w:szCs w:val="21"/>
        </w:rPr>
        <w:t>1926年，鲁迅先后撰写了十篇回忆性散文，1928年结集出版，更名为《旧事重提》。</w:t>
      </w:r>
    </w:p>
    <w:p w:rsidR="00F661D9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C.鲁迅记录了自己生命中出现的一些人物，如长妈妈、寿镜吾老先生、范爱农等。</w:t>
      </w:r>
    </w:p>
    <w:p w:rsidR="00F661D9">
      <w:pPr>
        <w:adjustRightInd w:val="0"/>
        <w:snapToGrid w:val="0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D.</w:t>
      </w:r>
      <w:r>
        <w:rPr>
          <w:rFonts w:ascii="宋体" w:hAnsi="宋体" w:cs="宋体" w:hint="eastAsia"/>
          <w:szCs w:val="21"/>
        </w:rPr>
        <w:t xml:space="preserve"> 《朝花夕拾》虽然反映的生活场景与我们的时代不同，但它对童年经历的精彩呈现，具有穿越时空的魅力。</w:t>
      </w: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asciiTheme="minorEastAsia" w:eastAsiaTheme="minorEastAsia" w:hAnsiTheme="minorEastAsia" w:cs="Times New Roman"/>
          <w:b/>
          <w:bCs/>
          <w:u w:color="000000"/>
        </w:rPr>
      </w:pPr>
      <w:r>
        <w:rPr>
          <w:rFonts w:asciiTheme="minorEastAsia" w:eastAsiaTheme="minorEastAsia" w:hAnsiTheme="minorEastAsia" w:cs="Times New Roman"/>
          <w:b/>
          <w:bCs/>
          <w:u w:color="000000"/>
        </w:rPr>
        <w:t>2</w:t>
      </w:r>
      <w:r w:rsidR="00673318">
        <w:rPr>
          <w:rFonts w:asciiTheme="minorEastAsia" w:eastAsiaTheme="minorEastAsia" w:hAnsiTheme="minorEastAsia" w:cs="Times New Roman" w:hint="eastAsia"/>
          <w:b/>
          <w:bCs/>
          <w:u w:color="000000"/>
        </w:rPr>
        <w:t>4</w:t>
      </w:r>
      <w:r>
        <w:rPr>
          <w:rFonts w:asciiTheme="minorEastAsia" w:eastAsiaTheme="minorEastAsia" w:hAnsiTheme="minorEastAsia" w:cs="Times New Roman" w:hint="eastAsia"/>
          <w:b/>
          <w:bCs/>
          <w:u w:color="000000"/>
        </w:rPr>
        <w:t>．</w:t>
      </w:r>
      <w:r>
        <w:rPr>
          <w:rFonts w:asciiTheme="minorEastAsia" w:eastAsiaTheme="minorEastAsia" w:hAnsiTheme="minorEastAsia" w:cs="Times New Roman"/>
          <w:b/>
          <w:bCs/>
          <w:u w:color="000000"/>
        </w:rPr>
        <w:t>阅读下面的文字</w:t>
      </w:r>
      <w:r>
        <w:rPr>
          <w:rFonts w:asciiTheme="minorEastAsia" w:eastAsiaTheme="minorEastAsia" w:hAnsiTheme="minorEastAsia" w:cs="Times New Roman" w:hint="eastAsia"/>
          <w:b/>
          <w:bCs/>
          <w:u w:color="000000"/>
        </w:rPr>
        <w:t>，</w:t>
      </w:r>
      <w:r>
        <w:rPr>
          <w:rFonts w:asciiTheme="minorEastAsia" w:eastAsiaTheme="minorEastAsia" w:hAnsiTheme="minorEastAsia" w:cs="Times New Roman"/>
          <w:b/>
          <w:bCs/>
          <w:u w:color="000000"/>
        </w:rPr>
        <w:t>按要求作答。(3分)</w:t>
      </w:r>
    </w:p>
    <w:p w:rsidR="00F661D9">
      <w:pPr>
        <w:adjustRightInd w:val="0"/>
        <w:snapToGrid w:val="0"/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/>
          <w:szCs w:val="21"/>
        </w:rPr>
        <w:t>这是一个高大身材，长头发，眼球白多黑少的人，看人总像在渺视。他蹲在席子上，我发言大抵就反对；我早觉得奇怪，注意着他的了，到这时才打听别人：说这话的是谁呢，有那么冷？</w:t>
      </w:r>
    </w:p>
    <w:p w:rsidR="00F661D9">
      <w:pPr>
        <w:adjustRightInd w:val="0"/>
        <w:snapToGrid w:val="0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该选段出自</w:t>
      </w:r>
      <w:r>
        <w:rPr>
          <w:rFonts w:ascii="宋体" w:eastAsia="宋体" w:hAnsi="宋体" w:cs="宋体" w:hint="eastAsia"/>
          <w:b/>
        </w:rPr>
        <w:t>①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6D22AF">
        <w:rPr>
          <w:rFonts w:ascii="宋体" w:hAnsi="宋体" w:hint="eastAsia"/>
          <w:szCs w:val="21"/>
          <w:u w:val="single"/>
        </w:rPr>
        <w:t xml:space="preserve">  </w:t>
      </w:r>
      <w:r w:rsidRPr="006D22AF" w:rsidR="006D22AF">
        <w:rPr>
          <w:rFonts w:ascii="宋体" w:hAnsi="宋体" w:hint="eastAsia"/>
          <w:color w:val="FF0000"/>
          <w:szCs w:val="21"/>
          <w:u w:val="single"/>
        </w:rPr>
        <w:t>《朝花夕拾》</w:t>
      </w:r>
      <w:r w:rsidRPr="006D22AF"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（填写书名），片段中的他是</w:t>
      </w:r>
      <w:r>
        <w:rPr>
          <w:rFonts w:ascii="宋体" w:eastAsia="宋体" w:hAnsi="宋体" w:cs="宋体" w:hint="eastAsia"/>
          <w:b/>
        </w:rPr>
        <w:t>②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6D22AF" w:rsidR="006D22AF">
        <w:rPr>
          <w:rFonts w:ascii="宋体" w:hAnsi="宋体" w:hint="eastAsia"/>
          <w:color w:val="FF0000"/>
          <w:szCs w:val="21"/>
          <w:u w:val="single"/>
        </w:rPr>
        <w:t>范爱农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（填写人名），作者第一次见到他是在</w:t>
      </w:r>
      <w:r>
        <w:rPr>
          <w:rFonts w:ascii="宋体" w:eastAsia="宋体" w:hAnsi="宋体" w:cs="宋体" w:hint="eastAsia"/>
          <w:b/>
        </w:rPr>
        <w:t>③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6D22AF">
        <w:rPr>
          <w:rFonts w:ascii="宋体" w:hAnsi="宋体" w:hint="eastAsia"/>
          <w:szCs w:val="21"/>
          <w:u w:val="single"/>
        </w:rPr>
        <w:t xml:space="preserve"> </w:t>
      </w:r>
      <w:r w:rsidRPr="006D22AF" w:rsidR="006D22AF">
        <w:rPr>
          <w:rFonts w:ascii="宋体" w:hAnsi="宋体" w:hint="eastAsia"/>
          <w:color w:val="FF0000"/>
          <w:szCs w:val="21"/>
          <w:u w:val="single"/>
        </w:rPr>
        <w:t>横滨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（填写地名）</w:t>
      </w:r>
    </w:p>
    <w:p w:rsidR="00F661D9">
      <w:pPr>
        <w:adjustRightInd w:val="0"/>
        <w:snapToGrid w:val="0"/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2</w:t>
      </w:r>
      <w:r w:rsidR="003B3F58">
        <w:rPr>
          <w:rFonts w:ascii="宋体" w:hAnsi="宋体" w:hint="eastAsia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.B   2</w:t>
      </w:r>
      <w:r w:rsidR="003B3F58">
        <w:rPr>
          <w:rFonts w:ascii="宋体" w:hAnsi="宋体" w:hint="eastAsia"/>
          <w:color w:val="FF0000"/>
          <w:szCs w:val="21"/>
        </w:rPr>
        <w:t>3</w:t>
      </w:r>
      <w:r>
        <w:rPr>
          <w:rFonts w:ascii="宋体" w:hAnsi="宋体" w:hint="eastAsia"/>
          <w:color w:val="FF0000"/>
          <w:szCs w:val="21"/>
        </w:rPr>
        <w:t>.《朝花夕拾》范爱农 横滨</w:t>
      </w:r>
    </w:p>
    <w:p w:rsidR="00F661D9">
      <w:pPr>
        <w:rPr>
          <w:rFonts w:asciiTheme="minorEastAsia" w:hAnsiTheme="minorEastAsia"/>
          <w:szCs w:val="21"/>
        </w:rPr>
      </w:pPr>
    </w:p>
    <w:p w:rsidR="00F661D9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b/>
          <w:bCs/>
          <w:color w:val="FF0000"/>
        </w:rPr>
        <w:sectPr w:rsidSect="00F661D9"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Ansi="宋体" w:cs="宋体" w:hint="eastAsia"/>
          <w:b/>
          <w:bCs/>
          <w:color w:val="FF0000"/>
          <w:shd w:val="clear" w:color="auto" w:fill="FFFFFF"/>
        </w:rPr>
        <w:t>2</w:t>
      </w:r>
      <w:r w:rsidR="00673318">
        <w:rPr>
          <w:rFonts w:hAnsi="宋体" w:cs="宋体" w:hint="eastAsia"/>
          <w:b/>
          <w:bCs/>
          <w:color w:val="FF0000"/>
          <w:shd w:val="clear" w:color="auto" w:fill="FFFFFF"/>
        </w:rPr>
        <w:t>5</w:t>
      </w:r>
      <w:r>
        <w:rPr>
          <w:rFonts w:hAnsi="宋体" w:cs="宋体" w:hint="eastAsia"/>
          <w:b/>
          <w:bCs/>
          <w:color w:val="FF0000"/>
          <w:shd w:val="clear" w:color="auto" w:fill="FFFFFF"/>
        </w:rPr>
        <w:t>.写作。（60分）</w:t>
      </w:r>
      <w:r>
        <w:rPr>
          <w:rFonts w:hAnsi="宋体" w:cs="宋体" w:hint="eastAsia"/>
          <w:color w:val="FF0000"/>
          <w:shd w:val="clear" w:color="auto" w:fill="FFFFFF"/>
        </w:rPr>
        <w:br/>
        <w:t xml:space="preserve">     每个人的成长过程中都收到过不同的礼物，它可以是一块蛋糕，也可以是一本书；可以是恩师的一次谆谆教诲，也可以是父母的某次特殊陪伴；可以是朋友的一个拥抱，也可以是陌生人的一个微笑……每一份礼物或许都会在你前行的路上带给你温暖、信心与鼓励。</w:t>
      </w:r>
      <w:r>
        <w:rPr>
          <w:rFonts w:hAnsi="宋体" w:cs="宋体" w:hint="eastAsia"/>
          <w:color w:val="FF0000"/>
          <w:shd w:val="clear" w:color="auto" w:fill="FFFFFF"/>
        </w:rPr>
        <w:br/>
      </w:r>
      <w:r>
        <w:rPr>
          <w:rFonts w:hAnsi="宋体" w:cs="宋体" w:hint="eastAsia"/>
          <w:b/>
          <w:bCs/>
          <w:color w:val="FF0000"/>
          <w:shd w:val="clear" w:color="auto" w:fill="FFFFFF"/>
        </w:rPr>
        <w:t>请以“谢谢你的礼物”为题目写一篇文章。</w:t>
      </w:r>
    </w:p>
    <w:p>
      <w:r>
        <w:rPr>
          <w:b/>
          <w:bCs/>
          <w:color w:val="FF0000"/>
        </w:rPr>
        <w:pict>
          <v:shape id="_x0000_i1026" type="#_x0000_t75" alt="promotion-pages" style="width:415.3pt;height:671.68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altName w:val="PMingLiU-ExtB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661D9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in;height:2in;margin-top:0;margin-left:0;mso-position-horizontal:center;mso-position-horizontal-relative:margin;mso-wrap-style:none;position:absolute;z-index:251658240" filled="f" stroked="f">
          <v:textbox style="mso-fit-shape-to-text:t" inset="0,0,0,0">
            <w:txbxContent>
              <w:p w:rsidR="00F661D9">
                <w:pPr>
                  <w:pStyle w:val="Footer"/>
                </w:pPr>
                <w:r>
                  <w:fldChar w:fldCharType="begin"/>
                </w:r>
                <w:r w:rsidR="0000601D">
                  <w:instrText xml:space="preserve"> PAGE  \* MERGEFORMAT </w:instrText>
                </w:r>
                <w:r>
                  <w:fldChar w:fldCharType="separate"/>
                </w:r>
                <w:r w:rsidR="0039462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6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297EE2"/>
    <w:multiLevelType w:val="hybridMultilevel"/>
    <w:tmpl w:val="D41A9856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5C"/>
    <w:rsid w:val="0000601D"/>
    <w:rsid w:val="00042B4A"/>
    <w:rsid w:val="000C3AD8"/>
    <w:rsid w:val="000E073F"/>
    <w:rsid w:val="000E4E2B"/>
    <w:rsid w:val="001109B3"/>
    <w:rsid w:val="00114759"/>
    <w:rsid w:val="001B2C1E"/>
    <w:rsid w:val="00235120"/>
    <w:rsid w:val="00257DB0"/>
    <w:rsid w:val="0029087B"/>
    <w:rsid w:val="002B4F24"/>
    <w:rsid w:val="002F229D"/>
    <w:rsid w:val="002F7F3F"/>
    <w:rsid w:val="00325895"/>
    <w:rsid w:val="00394628"/>
    <w:rsid w:val="003B2A63"/>
    <w:rsid w:val="003B3F58"/>
    <w:rsid w:val="003D36DA"/>
    <w:rsid w:val="0049600E"/>
    <w:rsid w:val="004C19C0"/>
    <w:rsid w:val="00511CB8"/>
    <w:rsid w:val="00523097"/>
    <w:rsid w:val="00545AA6"/>
    <w:rsid w:val="00582B5E"/>
    <w:rsid w:val="005917FB"/>
    <w:rsid w:val="005B7A8B"/>
    <w:rsid w:val="005E344A"/>
    <w:rsid w:val="005F5512"/>
    <w:rsid w:val="0066759C"/>
    <w:rsid w:val="00673318"/>
    <w:rsid w:val="006B0255"/>
    <w:rsid w:val="006D1725"/>
    <w:rsid w:val="006D22AF"/>
    <w:rsid w:val="00746F11"/>
    <w:rsid w:val="007E68BC"/>
    <w:rsid w:val="008347CE"/>
    <w:rsid w:val="0085027C"/>
    <w:rsid w:val="00854200"/>
    <w:rsid w:val="00966745"/>
    <w:rsid w:val="009A3E18"/>
    <w:rsid w:val="00AD19EE"/>
    <w:rsid w:val="00B278F9"/>
    <w:rsid w:val="00B75796"/>
    <w:rsid w:val="00B8643C"/>
    <w:rsid w:val="00BE4422"/>
    <w:rsid w:val="00C02FF2"/>
    <w:rsid w:val="00C21731"/>
    <w:rsid w:val="00C64306"/>
    <w:rsid w:val="00D20AE4"/>
    <w:rsid w:val="00D3205A"/>
    <w:rsid w:val="00D41456"/>
    <w:rsid w:val="00D6439A"/>
    <w:rsid w:val="00D823C4"/>
    <w:rsid w:val="00D8258B"/>
    <w:rsid w:val="00E1525C"/>
    <w:rsid w:val="00E4352A"/>
    <w:rsid w:val="00F47A0C"/>
    <w:rsid w:val="00F661D9"/>
    <w:rsid w:val="00F77622"/>
    <w:rsid w:val="00F96039"/>
    <w:rsid w:val="00FB6193"/>
    <w:rsid w:val="00FE05AD"/>
    <w:rsid w:val="065E48B4"/>
    <w:rsid w:val="07BC79F4"/>
    <w:rsid w:val="22F475CB"/>
    <w:rsid w:val="29AE04DB"/>
    <w:rsid w:val="2F9B471C"/>
    <w:rsid w:val="41FC0634"/>
    <w:rsid w:val="43BA4751"/>
    <w:rsid w:val="45713839"/>
    <w:rsid w:val="4815681A"/>
    <w:rsid w:val="5A903957"/>
    <w:rsid w:val="622C5D5C"/>
    <w:rsid w:val="664640AF"/>
    <w:rsid w:val="6E9F5A22"/>
    <w:rsid w:val="70820292"/>
    <w:rsid w:val="73CF6002"/>
    <w:rsid w:val="79C868B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391B4AD-B975-46F3-864F-A63A734B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1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qFormat/>
    <w:rsid w:val="00F661D9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sid w:val="00F661D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F66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F66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661D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PageNumber">
    <w:name w:val="page number"/>
    <w:basedOn w:val="DefaultParagraphFont"/>
    <w:qFormat/>
    <w:rsid w:val="00F661D9"/>
  </w:style>
  <w:style w:type="table" w:styleId="TableGrid">
    <w:name w:val="Table Grid"/>
    <w:basedOn w:val="TableNormal"/>
    <w:uiPriority w:val="59"/>
    <w:qFormat/>
    <w:rsid w:val="00F66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F661D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F661D9"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sid w:val="00F661D9"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F661D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F661D9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04A5B4-BB59-41AD-A2CD-DCC11122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6801</Characters>
  <Application>Microsoft Office Word</Application>
  <DocSecurity>0</DocSecurity>
  <Lines>56</Lines>
  <Paragraphs>15</Paragraphs>
  <ScaleCrop>false</ScaleCrop>
  <Company>Toshiba</Company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学科网(Zxxk.com)</cp:lastModifiedBy>
  <cp:revision>2</cp:revision>
  <dcterms:created xsi:type="dcterms:W3CDTF">2021-10-12T03:13:00Z</dcterms:created>
  <dcterms:modified xsi:type="dcterms:W3CDTF">2021-10-12T03:13:00Z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