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2020-</w:t>
      </w:r>
      <w:r>
        <w:rPr>
          <w:b/>
          <w:sz w:val="28"/>
          <w:szCs w:val="28"/>
        </w:rPr>
        <w:t>2021期中语文参考答案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1、B</w:t>
      </w:r>
      <w:r>
        <w:t xml:space="preserve">   </w:t>
      </w:r>
      <w:r>
        <w:rPr>
          <w:rFonts w:hint="eastAsia"/>
        </w:rPr>
        <w:t>2、B</w:t>
      </w:r>
      <w:r>
        <w:t xml:space="preserve">   </w:t>
      </w:r>
      <w:r>
        <w:rPr>
          <w:rFonts w:hint="eastAsia"/>
        </w:rPr>
        <w:t>3、C</w:t>
      </w:r>
      <w:r>
        <w:t xml:space="preserve">   </w:t>
      </w:r>
      <w:r>
        <w:rPr>
          <w:rFonts w:hint="eastAsia"/>
        </w:rPr>
        <w:t xml:space="preserve">4、C    5、C  </w:t>
      </w:r>
    </w:p>
    <w:p>
      <w:pPr>
        <w:wordWrap/>
        <w:spacing w:beforeAutospacing="0" w:afterAutospacing="0" w:line="360" w:lineRule="auto"/>
        <w:rPr>
          <w:rFonts w:ascii="宋体" w:hAnsi="宋体"/>
          <w:color w:val="000000"/>
        </w:rPr>
      </w:pPr>
      <w:r>
        <w:rPr>
          <w:rFonts w:hint="eastAsia"/>
        </w:rPr>
        <w:t>6、</w:t>
      </w:r>
      <w:r>
        <w:rPr>
          <w:rFonts w:ascii="宋体" w:hAnsi="宋体" w:hint="eastAsia"/>
          <w:color w:val="000000"/>
        </w:rPr>
        <w:t xml:space="preserve">建筑工地围墙要赋予文化内涵体现文化特质。 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 xml:space="preserve">7、（1）C（2）D  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8、（1）引无数英雄竞折腰（2）因为我对这土地爱得深沉（3）千里共婵娟（4）不以物喜  不以己悲（5）沉舟侧畔千帆过  病树前头万木春（6）闲来垂钓碧溪上  忽复乘舟梦日边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9、（4分）①翳（  遮盖   ）②述（  记述   ）③既（  已经   ）④中（ 内心、心里    ）</w:t>
      </w:r>
    </w:p>
    <w:p>
      <w:pPr>
        <w:wordWrap/>
        <w:spacing w:beforeAutospacing="0" w:afterAutospacing="0" w:line="360" w:lineRule="auto"/>
      </w:pPr>
      <w:r>
        <w:t>10</w:t>
      </w:r>
      <w:r>
        <w:rPr>
          <w:rFonts w:hint="eastAsia"/>
        </w:rPr>
        <w:t>、（2分）A</w:t>
      </w:r>
    </w:p>
    <w:p>
      <w:pPr>
        <w:wordWrap/>
        <w:spacing w:beforeAutospacing="0" w:afterAutospacing="0" w:line="360" w:lineRule="auto"/>
      </w:pPr>
      <w:r>
        <w:t>11</w:t>
      </w:r>
      <w:r>
        <w:rPr>
          <w:rFonts w:hint="eastAsia"/>
        </w:rPr>
        <w:t>(4分)(1)醉了能够同大家一起欢乐,醒来能够用文章记述这事的人,是太守啊。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(2)这就是子瞻在这里感到快乐的原因。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12、(2分)惟其无愧于中/无责于外/而姑寓焉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13、(2分)太守的生活态度是积极乐观的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14、(2分  )相同:虽遭贬谪,却都能随遇而安、寄情山水(安然自适)。</w:t>
      </w:r>
    </w:p>
    <w:p>
      <w:pPr>
        <w:wordWrap/>
        <w:spacing w:beforeAutospacing="0" w:afterAutospacing="0" w:line="360" w:lineRule="auto"/>
        <w:ind w:firstLine="840" w:firstLineChars="400"/>
      </w:pPr>
      <w:r>
        <w:rPr>
          <w:rFonts w:hint="eastAsia"/>
        </w:rPr>
        <w:t>不同（异处）:太守之乐是与民同乐,子瞻之乐是自得其乐(乐观豁达,以“适意”为乐)。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【参考译文】【乙】从前我年少的时候,和子瞻一起游玩,有山可以攀登,有水可以漂流,子瞻没有一次不提起衣服走在前面。遇到不能去的地方,(他会)为之叹息惆怅超过一天。等到他高兴地独自前往时,逍遥自得地在泉石间游玩,摘取山林之中的花草,捡起山洞中的果实,舀取山间的溪水来喝,见到的人以为是遇到了仙人。大概天地间的乐趣是没有穷尽的,只有适合自己的心意才最能令自己愉悦。当他得意的时候,天地万物都没法使其改变;等到他已经满足时,没有不吃惊地笑自己的。这就好像饮水吃饭,杂七杂八地摆在前面,也不过是求得一饱,剩下的一同归于腐坏。那谁知道得失在何处呢?只有他无愧于内,不会被外界责备,才姑且寓居在这里啊。这就是子瞻在这里感到快乐的原因。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15、（2分）对自己无罪遭贬的怨愤之情。（答出“怨愤”之意，即可给分。）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16、（2分）D</w:t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t>17</w:t>
      </w:r>
      <w:r>
        <w:rPr>
          <w:rFonts w:hint="eastAsia"/>
        </w:rPr>
        <w:t>、(3分)C  由题干锁定材料二第四段,由“如果真的确诊为营养不良,需要从长期摄入不足、消化吸收障碍、消耗或需要量增加三大主要因素考虑,对因和对症处理”,可知选项中“只需”说法过于绝对。故选C项。</w:t>
      </w:r>
    </w:p>
    <w:p>
      <w:pPr>
        <w:wordWrap/>
        <w:spacing w:beforeAutospacing="0" w:afterAutospacing="0" w:line="360" w:lineRule="auto"/>
      </w:pPr>
      <w:r>
        <w:t>18</w:t>
      </w:r>
      <w:r>
        <w:rPr>
          <w:rFonts w:hint="eastAsia"/>
        </w:rPr>
        <w:t>、(2分)保证碳水化合物(即主食)优质蛋白质和维生素的足量摄入；年龄越小的孩子要适时、适量地添加“辅食”；多带孩子外出活动,促进营养吸收(每点1分,答出两点即可)。</w:t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t>19</w:t>
      </w:r>
      <w:r>
        <w:rPr>
          <w:rFonts w:hint="eastAsia"/>
        </w:rPr>
        <w:t>、(2分)①摔碎泥塑,告知真相②用假钞,买泥塑(或:买泥塑,急离开)(每空</w:t>
      </w:r>
      <w:r>
        <w:t>1</w:t>
      </w:r>
      <w:r>
        <w:rPr>
          <w:rFonts w:hint="eastAsia"/>
        </w:rPr>
        <w:t>分,意合即可)</w:t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rPr>
          <w:rFonts w:hint="eastAsia"/>
        </w:rPr>
        <w:t>20、(4分)①景物描写(或:环境描写)。(1分)②借用优美怡人的景色,抒发了“我”用假钞后成功脱逃(1分)的愉悦心情(2分)</w:t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rPr>
          <w:rFonts w:hint="eastAsia"/>
        </w:rPr>
        <w:t>21、(4分)第⑤段:谎言被揭穿后感到尴尬。第</w:t>
      </w:r>
      <w:r>
        <w:rPr>
          <w:rFonts w:ascii="宋体" w:hAnsi="宋体" w:hint="eastAsia"/>
          <w:color w:val="000000"/>
        </w:rPr>
        <w:t>⑥</w:t>
      </w:r>
      <w:r>
        <w:rPr>
          <w:rFonts w:hint="eastAsia"/>
        </w:rPr>
        <w:t>段:泥塑被摔碎后感到气愤。第</w:t>
      </w:r>
      <w:r>
        <w:rPr>
          <w:rFonts w:ascii="Cambria Math" w:hAnsi="Cambria Math" w:cs="Cambria Math"/>
          <w:color w:val="000000"/>
          <w:lang w:val="en-GB"/>
        </w:rPr>
        <w:t>⑫</w:t>
      </w:r>
      <w:r>
        <w:rPr>
          <w:rFonts w:hint="eastAsia"/>
        </w:rPr>
        <w:t>段:获真诚赔偿后感到羞愧。(每点2分,言之成理即可)</w:t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rPr>
          <w:rFonts w:hint="eastAsia"/>
        </w:rPr>
        <w:t>22、(4分)①气韵儒雅。从语言(如“先生”“请”)、举止(如“慢条斯理”“轻轻拨弄”)等体现出来的温文尔雅的气度。②技艺精湛。三尊泥塑栩栩如生。③诚实守信。“货不正宗,加倍赔偿”的规矩,不顾年迈追赶并赔偿的行为。④自豪。为自己是“泥人曾”而自豪。(答到两点即可,每点2分,其他说法言之成理亦可)</w:t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rPr>
          <w:rFonts w:hint="eastAsia"/>
        </w:rPr>
        <w:t>23、(</w:t>
      </w:r>
      <w:r>
        <w:t>4</w:t>
      </w:r>
      <w:r>
        <w:rPr>
          <w:rFonts w:hint="eastAsia"/>
        </w:rPr>
        <w:t>分)表层含义:老人用真品赔偿次品(1分),“我”用真钞赔偿假钞(1分)。深层含义:老人和“我”的行为都是用诚信之行对欺骗之心进行了赔偿,从而表达小说鞭挞欺骗,倡导诚信的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大主旨。(2分)</w:t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t>24</w:t>
      </w:r>
      <w:r>
        <w:rPr>
          <w:rFonts w:hint="eastAsia"/>
        </w:rPr>
        <w:t>、(3分)说明了如果没有戴口罩,尾气会进入肺部对人体造成危害,尾气可能会诱发疾病1分和引发身体“故障”1分;且尾气可能会潜藏在人体内1分。</w:t>
      </w:r>
      <w:r>
        <w:rPr>
          <w:rFonts w:ascii="宋体" w:hAnsi="宋体" w:hint="eastAsia"/>
          <w:color w:val="000000"/>
          <w:lang w:val="en-GB"/>
        </w:rPr>
        <w:t>（或者没有戴上口罩,尾气蛇由深入肺部引发呼吸系统疾病,酿生恶性肿瘤1分；一氧化碳由呼吸道进入血液循环后,身体出现“故障”1分；尾气沉积体内，时间长可能诱发癌症1分。）但</w:t>
      </w:r>
      <w:r>
        <w:rPr>
          <w:rFonts w:hint="eastAsia"/>
        </w:rPr>
        <w:t>（只答不戴口罩的危害不得分）</w:t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rPr>
          <w:rFonts w:hint="eastAsia"/>
        </w:rPr>
        <w:t>25、(3分)列数字(1分),用具体的数字准确地说明了光化学烟雾造成的严重危害,使说明更具体准确,更有说服力(2分)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2</w:t>
      </w:r>
      <w:r>
        <w:t>6</w:t>
      </w:r>
      <w:r>
        <w:rPr>
          <w:rFonts w:hint="eastAsia"/>
        </w:rPr>
        <w:t>、</w:t>
      </w:r>
      <w:r>
        <w:t xml:space="preserve"> </w:t>
      </w:r>
      <w:r>
        <w:rPr>
          <w:rFonts w:hint="eastAsia"/>
        </w:rPr>
        <w:t>(2分)</w:t>
      </w:r>
      <w:r>
        <w:t xml:space="preserve">  </w:t>
      </w:r>
      <w:r>
        <w:rPr>
          <w:rFonts w:hint="eastAsia"/>
        </w:rPr>
        <w:t>C    选文段使用了拟人的修辞,赋予尾气蛇以人的特征,体现了说明文语言的生动性。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27、(3分)我们要培厚创新的土壤,涵养鼓励创新、宽容失败的良好生态,推动颠覆性创新。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28、（3分）引出本文的论题:颠覆性创新。激发读者的阅读兴趣,增强文章的趣味性。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29、(3分)道理论证(1分),引用钱学森的话(1分),充分有力地论证了“宽容失败,才有从容探索”的观点,进而论证了本文的中心论点(1分)。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30、(3分)不能,第③段总写颠覆性创新面临的挑战和困难之大,提出要想推动颠覆性创新,就必须涵养鼓励创新、宽容失败的良好生态的观点（1分）,第④段例举了我国在创新方面取得的成就（1分）,第⑤⑥段分别从鼓励创新和宽容失败两方面进行论述,调换后逻辑关系混乱,（1分）因此不能调换。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31、(2分)示例:①在学习上,敢于挑战权威,举一反三;②生活中,多观察,多思考,多做小实验,小发明。③要磨练意志,不怕困难和挫折(每点1分,答出二点即可给满分)。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Fonts w:ascii="宋体" w:eastAsia="宋体" w:hAnsi="宋体" w:cs="宋体" w:hint="eastAsia"/>
          <w:b/>
          <w:bCs/>
          <w:i w:val="0"/>
          <w:caps w:val="0"/>
          <w:color w:val="1E1E1E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Fonts w:ascii="宋体" w:eastAsia="宋体" w:hAnsi="宋体" w:cs="宋体" w:hint="eastAsia"/>
          <w:b/>
          <w:bCs/>
          <w:i w:val="0"/>
          <w:caps w:val="0"/>
          <w:color w:val="1E1E1E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Fonts w:ascii="宋体" w:eastAsia="宋体" w:hAnsi="宋体" w:cs="宋体" w:hint="eastAsia"/>
          <w:b/>
          <w:bCs/>
          <w:i w:val="0"/>
          <w:caps w:val="0"/>
          <w:color w:val="1E1E1E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bCs/>
          <w:i w:val="0"/>
          <w:caps w:val="0"/>
          <w:color w:val="1E1E1E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32、作文评分标准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Fonts w:ascii="宋体" w:eastAsia="宋体" w:hAnsi="宋体" w:cs="宋体" w:hint="default"/>
          <w:b/>
          <w:bCs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342"/>
        <w:gridCol w:w="2342"/>
        <w:gridCol w:w="2344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4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default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作文等级</w:t>
            </w:r>
          </w:p>
        </w:tc>
        <w:tc>
          <w:tcPr>
            <w:tcW w:w="2342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default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评分标准</w:t>
            </w:r>
          </w:p>
        </w:tc>
        <w:tc>
          <w:tcPr>
            <w:tcW w:w="2342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加分</w:t>
            </w:r>
          </w:p>
        </w:tc>
        <w:tc>
          <w:tcPr>
            <w:tcW w:w="2344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扣分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4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一类文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（55--60分）</w:t>
            </w:r>
          </w:p>
        </w:tc>
        <w:tc>
          <w:tcPr>
            <w:tcW w:w="2342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1、立意明确，中心突出，材料具体生动，有真情实感。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2、结构严谨，注意照应，详略得当。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3、语言得体流畅</w:t>
            </w:r>
          </w:p>
        </w:tc>
        <w:tc>
          <w:tcPr>
            <w:tcW w:w="2342" w:type="dxa"/>
            <w:vMerge w:val="restart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符合下列条件之一，可以酌情加1-3分，加到满分为止。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1、立意深刻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2、构思独特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3、语言优美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4、富有个性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5、文面整洁，书写优美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</w:tc>
        <w:tc>
          <w:tcPr>
            <w:tcW w:w="2344" w:type="dxa"/>
            <w:vMerge w:val="restart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1、字数不足，每少50字扣1分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2、错别字每三个扣1分，扣满3分为止，重复错别字不扣分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3、标点使用不正确，扣1-3分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4、文面脏乱，字迹潦草，难以辨认，可直接扣3分，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5、泄露考生身份信息，扣3分。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4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二类文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（49-54分）</w:t>
            </w:r>
          </w:p>
        </w:tc>
        <w:tc>
          <w:tcPr>
            <w:tcW w:w="2342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1、立意明确，中心突出，材料具体。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2、结构完整，条理清楚。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3、语言规范通顺。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</w:tc>
        <w:tc>
          <w:tcPr>
            <w:tcW w:w="2342" w:type="dxa"/>
            <w:vMerge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</w:tc>
        <w:tc>
          <w:tcPr>
            <w:tcW w:w="2344" w:type="dxa"/>
            <w:vMerge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4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三类文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（37-48分）</w:t>
            </w:r>
          </w:p>
        </w:tc>
        <w:tc>
          <w:tcPr>
            <w:tcW w:w="2342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1、立意明确，材料能表现中心。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2、结构基本完整，有条理。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3、语言基本通顺，有极少错别字。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</w:tc>
        <w:tc>
          <w:tcPr>
            <w:tcW w:w="2342" w:type="dxa"/>
            <w:vMerge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</w:tc>
        <w:tc>
          <w:tcPr>
            <w:tcW w:w="2344" w:type="dxa"/>
            <w:vMerge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4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四类文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（19-36分）</w:t>
            </w:r>
          </w:p>
        </w:tc>
        <w:tc>
          <w:tcPr>
            <w:tcW w:w="2342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1、立意不明确，材料难以表现中心。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2、结构不完整，条理不清楚。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3、语言不通顺，错别字较多。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</w:tc>
        <w:tc>
          <w:tcPr>
            <w:tcW w:w="2342" w:type="dxa"/>
            <w:vMerge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</w:tc>
        <w:tc>
          <w:tcPr>
            <w:tcW w:w="2344" w:type="dxa"/>
            <w:vMerge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4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五类文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center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（0-18分）</w:t>
            </w:r>
          </w:p>
        </w:tc>
        <w:tc>
          <w:tcPr>
            <w:tcW w:w="2342" w:type="dxa"/>
            <w:noWrap w:val="0"/>
            <w:vAlign w:val="top"/>
          </w:tcPr>
          <w:p>
            <w:pPr>
              <w:widowControl w:val="0"/>
              <w:numPr>
                <w:ilvl w:val="0"/>
                <w:numId w:val="1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没有中心，空洞无物，严重离题。</w:t>
            </w:r>
          </w:p>
          <w:p>
            <w:pPr>
              <w:widowControl w:val="0"/>
              <w:numPr>
                <w:ilvl w:val="0"/>
                <w:numId w:val="1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结构残缺，不成篇章。</w:t>
            </w:r>
          </w:p>
          <w:p>
            <w:pPr>
              <w:widowControl w:val="0"/>
              <w:numPr>
                <w:ilvl w:val="0"/>
                <w:numId w:val="1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文理不通，错别字较多。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</w:tc>
        <w:tc>
          <w:tcPr>
            <w:tcW w:w="2342" w:type="dxa"/>
            <w:vMerge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</w:tc>
        <w:tc>
          <w:tcPr>
            <w:tcW w:w="2344" w:type="dxa"/>
            <w:vMerge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spacing w:beforeAutospacing="0" w:afterAutospacing="0" w:line="360" w:lineRule="auto"/>
              <w:jc w:val="left"/>
              <w:rPr>
                <w:rFonts w:ascii="宋体" w:eastAsia="宋体" w:hAnsi="宋体" w:cs="宋体" w:hint="default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</w:p>
        </w:tc>
      </w:tr>
    </w:tbl>
    <w:p>
      <w:pPr>
        <w:wordWrap/>
        <w:spacing w:beforeAutospacing="0" w:afterAutospacing="0" w:line="360" w:lineRule="auto"/>
        <w:rPr>
          <w:rFonts w:hint="eastAsia"/>
        </w:rPr>
        <w:sectPr>
          <w:headerReference w:type="first" r:id="rId5"/>
          <w:pgSz w:w="11906" w:h="16838"/>
          <w:pgMar w:top="1418" w:right="1418" w:bottom="1418" w:left="1418" w:header="851" w:footer="992" w:gutter="0"/>
          <w:lnNumType w:countBy="0" w:restart="continuous"/>
          <w:cols w:num="1" w:space="425"/>
          <w:rtlGutter w:val="0"/>
          <w:docGrid w:type="lines" w:linePitch="312" w:charSpace="0"/>
        </w:sectPr>
      </w:pPr>
    </w:p>
    <w:p>
      <w:r>
        <w:rPr>
          <w:rFonts w:hint="eastAsia"/>
        </w:rPr>
        <w:drawing>
          <wp:inline>
            <wp:extent cx="5497488" cy="8891270"/>
            <wp:docPr id="10000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3916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97488" cy="889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0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966278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E88FB9A"/>
    <w:multiLevelType w:val="singleLevel"/>
    <w:tmpl w:val="7E88FB9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953"/>
    <w:rsid w:val="00011BF3"/>
    <w:rsid w:val="000817BD"/>
    <w:rsid w:val="0008339B"/>
    <w:rsid w:val="001170E3"/>
    <w:rsid w:val="00142953"/>
    <w:rsid w:val="001645DB"/>
    <w:rsid w:val="00294874"/>
    <w:rsid w:val="002F4F26"/>
    <w:rsid w:val="0045637E"/>
    <w:rsid w:val="007B55E3"/>
    <w:rsid w:val="00837972"/>
    <w:rsid w:val="00A903CA"/>
    <w:rsid w:val="00AA7306"/>
    <w:rsid w:val="00AD0F88"/>
    <w:rsid w:val="00B303B7"/>
    <w:rsid w:val="00D13ADC"/>
    <w:rsid w:val="00D264DF"/>
    <w:rsid w:val="00D37FF4"/>
    <w:rsid w:val="00D626FF"/>
    <w:rsid w:val="00E93042"/>
    <w:rsid w:val="0A5C3BEA"/>
    <w:rsid w:val="24BA6C24"/>
    <w:rsid w:val="4FCA11B9"/>
    <w:rsid w:val="6B5C3B3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semiHidden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2310</Words>
  <Characters>2414</Characters>
  <Application>Microsoft Office Word</Application>
  <DocSecurity>0</DocSecurity>
  <Lines>14</Lines>
  <Paragraphs>4</Paragraphs>
  <ScaleCrop>false</ScaleCrop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</cp:revision>
  <dcterms:created xsi:type="dcterms:W3CDTF">2020-10-14T12:13:00Z</dcterms:created>
  <dcterms:modified xsi:type="dcterms:W3CDTF">2021-10-22T07:46:29Z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