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eastAsia="幼圆"/>
          <w:b/>
          <w:w w:val="95"/>
          <w:sz w:val="44"/>
          <w:szCs w:val="44"/>
        </w:rPr>
      </w:pPr>
      <w:r>
        <w:rPr>
          <w:rFonts w:hint="eastAsia" w:ascii="幼圆" w:eastAsia="幼圆"/>
          <w:b/>
          <w:w w:val="95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11188700</wp:posOffset>
            </wp:positionV>
            <wp:extent cx="444500" cy="469900"/>
            <wp:effectExtent l="0" t="0" r="12700" b="635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w w:val="95"/>
          <w:sz w:val="44"/>
          <w:szCs w:val="44"/>
        </w:rPr>
        <w:t>2020年下期八年级道德与法治单元目标检测题</w:t>
      </w:r>
    </w:p>
    <w:p>
      <w:pPr>
        <w:spacing w:line="48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第三单元</w:t>
      </w:r>
    </w:p>
    <w:p>
      <w:pPr>
        <w:pStyle w:val="3"/>
        <w:spacing w:line="340" w:lineRule="exact"/>
        <w:jc w:val="both"/>
        <w:outlineLvl w:val="0"/>
        <w:rPr>
          <w:rFonts w:ascii="Times New Roman" w:hAnsi="Times New Roman" w:eastAsia="楷体_GB2312" w:cs="Times New Roman"/>
          <w:sz w:val="21"/>
          <w:szCs w:val="21"/>
        </w:rPr>
      </w:pPr>
      <w:r>
        <w:rPr>
          <w:rFonts w:ascii="Times New Roman" w:hAnsi="黑体" w:eastAsia="黑体" w:cs="Times New Roman"/>
          <w:sz w:val="21"/>
          <w:szCs w:val="21"/>
        </w:rPr>
        <w:t>一、选择题</w:t>
      </w:r>
      <w:r>
        <w:rPr>
          <w:rFonts w:ascii="Times New Roman" w:hAnsi="Times New Roman" w:eastAsia="楷体_GB2312" w:cs="Times New Roman"/>
          <w:sz w:val="21"/>
          <w:szCs w:val="21"/>
        </w:rPr>
        <w:t>(下列各题中只有一个答案最符合题意，请把正确答案填写在下表内。每小题4分，共40分)</w:t>
      </w:r>
    </w:p>
    <w:tbl>
      <w:tblPr>
        <w:tblStyle w:val="6"/>
        <w:tblW w:w="8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spacing w:line="320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/>
        </w:rPr>
        <w:t>、照顾因打工摔成高位截瘫的父亲，并带着瘫痪父亲出嫁的闽侯孝女黄思林，入围</w:t>
      </w:r>
      <w:r>
        <w:rPr>
          <w:rFonts w:ascii="Times New Roman" w:hAnsi="Times New Roman"/>
        </w:rPr>
        <w:t>2017</w:t>
      </w:r>
      <w:r>
        <w:rPr>
          <w:rFonts w:ascii="Times New Roman"/>
        </w:rPr>
        <w:t>年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感动福建十大人物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评选。黄思林履行的责任来自</w:t>
      </w:r>
    </w:p>
    <w:p>
      <w:pPr>
        <w:spacing w:line="320" w:lineRule="exact"/>
        <w:ind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A．对他人的承诺和职业要求             B．道德规范和职业要求 </w:t>
      </w:r>
    </w:p>
    <w:p>
      <w:pPr>
        <w:spacing w:line="320" w:lineRule="exact"/>
        <w:ind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C．对他人的承诺和法律规定             D．道德规范和法律规定</w:t>
      </w:r>
    </w:p>
    <w:p>
      <w:pPr>
        <w:spacing w:line="320" w:lineRule="exact"/>
        <w:ind w:left="315" w:hanging="315" w:hangingChars="150"/>
        <w:rPr>
          <w:rFonts w:ascii="宋体" w:hAnsi="宋体"/>
        </w:rPr>
      </w:pPr>
      <w:r>
        <w:rPr>
          <w:rFonts w:ascii="Times New Roman" w:hAnsi="Times New Roman"/>
        </w:rPr>
        <w:t>2</w:t>
      </w:r>
      <w:r>
        <w:rPr>
          <w:rFonts w:ascii="Times New Roman"/>
        </w:rPr>
        <w:t>、一位农民企业家说：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责任是什么我不清楚，但我知道怎样去做，我不能卖给农民质量差的化肥；要做优质服务，让农民满意；还要对子女关心，对父母尽孝。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由此可以看出</w:t>
      </w:r>
      <w:r>
        <w:rPr>
          <w:rFonts w:hint="eastAsia" w:ascii="Times New Roman"/>
        </w:rPr>
        <w:t>：</w:t>
      </w:r>
      <w:r>
        <w:rPr>
          <w:rFonts w:ascii="宋体" w:hAnsi="宋体"/>
        </w:rPr>
        <w:t>①社会舞台上，每个人都在扮演着不同的角色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②每一种角色都意味着一种责任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③学生的角色只有一种，长辈们扮演着不同的角色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④要认识到自己扮演的角色，尽到自己的责任</w:t>
      </w:r>
      <w:r>
        <w:rPr>
          <w:rFonts w:hint="eastAsia" w:ascii="宋体" w:hAnsi="宋体"/>
        </w:rPr>
        <w:t>。</w:t>
      </w:r>
    </w:p>
    <w:p>
      <w:pPr>
        <w:spacing w:line="320" w:lineRule="exact"/>
        <w:ind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A．①②③            B．①②④        C．①③④         D．②③④</w:t>
      </w:r>
    </w:p>
    <w:p>
      <w:pPr>
        <w:spacing w:line="320" w:lineRule="exact"/>
        <w:ind w:left="315" w:hanging="315" w:hangingChars="150"/>
        <w:rPr>
          <w:rFonts w:ascii="Times New Roman" w:hAnsi="Times New Roman" w:eastAsia="楷体_GB2312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48895</wp:posOffset>
            </wp:positionV>
            <wp:extent cx="1459865" cy="943610"/>
            <wp:effectExtent l="0" t="0" r="6985" b="8890"/>
            <wp:wrapNone/>
            <wp:docPr id="2" name="图片 1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 descr="菁优网"/>
                    <pic:cNvPicPr>
                      <a:picLocks noChangeAspect="1"/>
                    </pic:cNvPicPr>
                  </pic:nvPicPr>
                  <pic:blipFill>
                    <a:blip r:embed="rId5">
                      <a:grayscl/>
                      <a:lum bright="-39999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3</w:t>
      </w:r>
      <w:r>
        <w:rPr>
          <w:rFonts w:ascii="Times New Roman"/>
        </w:rPr>
        <w:t>、右图漫画说明</w:t>
      </w:r>
    </w:p>
    <w:p>
      <w:pPr>
        <w:spacing w:line="320" w:lineRule="exact"/>
        <w:ind w:left="315" w:left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A．每个人都要对自己负责</w:t>
      </w:r>
    </w:p>
    <w:p>
      <w:pPr>
        <w:spacing w:line="320" w:lineRule="exact"/>
        <w:ind w:left="315" w:left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B．不同的社会角色承担着不同的责任</w:t>
      </w:r>
    </w:p>
    <w:p>
      <w:pPr>
        <w:spacing w:line="320" w:lineRule="exact"/>
        <w:ind w:left="315" w:left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C．每个人在社会舞台上扮演着不同角色</w:t>
      </w:r>
    </w:p>
    <w:p>
      <w:pPr>
        <w:spacing w:line="320" w:lineRule="exact"/>
        <w:ind w:left="315" w:left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D．未成年人不需要承担责任</w:t>
      </w:r>
    </w:p>
    <w:p>
      <w:pPr>
        <w:spacing w:line="320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/>
        </w:rPr>
        <w:t>、作为中学生，我们首先应对自己负责。下面同学的说法符合这一要求的是</w:t>
      </w:r>
    </w:p>
    <w:p>
      <w:pPr>
        <w:spacing w:line="320" w:lineRule="exact"/>
        <w:ind w:left="315" w:leftChars="150"/>
        <w:outlineLvl w:val="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A．小红：我还是未成年人，所以我没有必要干家务活 </w:t>
      </w:r>
    </w:p>
    <w:p>
      <w:pPr>
        <w:spacing w:line="320" w:lineRule="exact"/>
        <w:ind w:left="315" w:left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B．小军：在学校我听老师的，在家里我可以不听父母的 </w:t>
      </w:r>
    </w:p>
    <w:p>
      <w:pPr>
        <w:spacing w:line="320" w:lineRule="exact"/>
        <w:ind w:left="315" w:leftChars="150"/>
        <w:outlineLvl w:val="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C．小明：如果我犯了错误，我会承认错误并且改正错误</w:t>
      </w:r>
    </w:p>
    <w:p>
      <w:pPr>
        <w:spacing w:line="320" w:lineRule="exact"/>
        <w:ind w:left="315" w:left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D．小强：我已经长大了，应该拒绝别人给予的任何帮助</w:t>
      </w:r>
    </w:p>
    <w:p>
      <w:pPr>
        <w:spacing w:line="320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/>
        </w:rPr>
        <w:t>、共享单车带来便利的同时，也引发公众对部分使用者不遵守交通规则、乱停乱放、恶意损毁等行为的诟病。从责任的角度看，这些使用者</w:t>
      </w:r>
    </w:p>
    <w:p>
      <w:pPr>
        <w:spacing w:line="320" w:lineRule="exact"/>
        <w:ind w:left="315" w:left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A．割裂了承担责任的代价与回报 </w:t>
      </w:r>
      <w:r>
        <w:rPr>
          <w:rFonts w:hint="eastAsia" w:ascii="Times New Roman" w:hAnsi="Times New Roman" w:eastAsia="楷体_GB2312"/>
        </w:rPr>
        <w:tab/>
      </w:r>
      <w:r>
        <w:rPr>
          <w:rFonts w:hint="eastAsia" w:ascii="Times New Roman" w:hAnsi="Times New Roman" w:eastAsia="楷体_GB2312"/>
        </w:rPr>
        <w:tab/>
      </w:r>
      <w:r>
        <w:rPr>
          <w:rFonts w:hint="eastAsia" w:ascii="Times New Roman" w:hAnsi="Times New Roman" w:eastAsia="楷体_GB2312"/>
        </w:rPr>
        <w:tab/>
      </w:r>
      <w:r>
        <w:rPr>
          <w:rFonts w:ascii="Times New Roman" w:hAnsi="Times New Roman" w:eastAsia="楷体_GB2312"/>
        </w:rPr>
        <w:t xml:space="preserve">B．没有正确处理好权利与义务的关系 </w:t>
      </w:r>
    </w:p>
    <w:p>
      <w:pPr>
        <w:spacing w:line="320" w:lineRule="exact"/>
        <w:ind w:left="315" w:left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C．是缺乏法律意识的表现 </w:t>
      </w:r>
      <w:r>
        <w:rPr>
          <w:rFonts w:hint="eastAsia" w:ascii="Times New Roman" w:hAnsi="Times New Roman" w:eastAsia="楷体_GB2312"/>
        </w:rPr>
        <w:tab/>
      </w:r>
      <w:r>
        <w:rPr>
          <w:rFonts w:hint="eastAsia" w:ascii="Times New Roman" w:hAnsi="Times New Roman" w:eastAsia="楷体_GB2312"/>
        </w:rPr>
        <w:tab/>
      </w:r>
      <w:r>
        <w:rPr>
          <w:rFonts w:hint="eastAsia" w:ascii="Times New Roman" w:hAnsi="Times New Roman" w:eastAsia="楷体_GB2312"/>
        </w:rPr>
        <w:tab/>
      </w:r>
      <w:r>
        <w:rPr>
          <w:rFonts w:hint="eastAsia" w:ascii="Times New Roman" w:hAnsi="Times New Roman" w:eastAsia="楷体_GB2312"/>
        </w:rPr>
        <w:tab/>
      </w:r>
      <w:r>
        <w:rPr>
          <w:rFonts w:hint="eastAsia" w:ascii="Times New Roman" w:hAnsi="Times New Roman" w:eastAsia="楷体_GB2312"/>
        </w:rPr>
        <w:tab/>
      </w:r>
      <w:r>
        <w:rPr>
          <w:rFonts w:ascii="Times New Roman" w:hAnsi="Times New Roman" w:eastAsia="楷体_GB2312"/>
        </w:rPr>
        <w:t>D．应受到道德的谴责</w:t>
      </w:r>
    </w:p>
    <w:p>
      <w:pPr>
        <w:spacing w:line="320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ascii="Times New Roman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最美妈妈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最美司机</w:t>
      </w:r>
      <w:r>
        <w:rPr>
          <w:rFonts w:ascii="Times New Roman" w:hAnsi="Times New Roman"/>
        </w:rPr>
        <w:t>”</w:t>
      </w:r>
      <w:r>
        <w:rPr>
          <w:rFonts w:hint="eastAsia" w:ascii="Times New Roman" w:hAnsi="Times New Roman"/>
        </w:rPr>
        <w:t>……</w:t>
      </w:r>
      <w:r>
        <w:rPr>
          <w:rFonts w:ascii="Times New Roman"/>
        </w:rPr>
        <w:t>，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最美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的人向社会传递着他们的正能量，他们的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正能量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源自</w:t>
      </w:r>
      <w:r>
        <w:rPr>
          <w:rFonts w:hint="eastAsia" w:ascii="Times New Roman"/>
        </w:rPr>
        <w:t>：①</w:t>
      </w:r>
      <w:r>
        <w:rPr>
          <w:rFonts w:ascii="Times New Roman"/>
        </w:rPr>
        <w:t>敢于担当的敬业精神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/>
        </w:rPr>
        <w:t>②</w:t>
      </w:r>
      <w:r>
        <w:rPr>
          <w:rFonts w:ascii="Times New Roman"/>
        </w:rPr>
        <w:t>高度的社会责任感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/>
        </w:rPr>
        <w:t>③</w:t>
      </w:r>
      <w:r>
        <w:rPr>
          <w:rFonts w:ascii="Times New Roman"/>
        </w:rPr>
        <w:t>强烈的自我表现欲望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/>
        </w:rPr>
        <w:t>④</w:t>
      </w:r>
      <w:r>
        <w:rPr>
          <w:rFonts w:ascii="Times New Roman"/>
        </w:rPr>
        <w:t>不言代价与回报。</w:t>
      </w:r>
    </w:p>
    <w:p>
      <w:pPr>
        <w:spacing w:line="320" w:lineRule="exact"/>
        <w:ind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A．①②③④        B．①②③        C．①②④        D．②③④</w:t>
      </w:r>
    </w:p>
    <w:p>
      <w:pPr>
        <w:spacing w:line="320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ascii="Times New Roman"/>
        </w:rPr>
        <w:t>、</w:t>
      </w:r>
      <w:r>
        <w:rPr>
          <w:rFonts w:ascii="Times New Roman" w:hAnsi="Times New Roman"/>
        </w:rPr>
        <w:t>2017</w:t>
      </w:r>
      <w:r>
        <w:rPr>
          <w:rFonts w:ascii="Times New Roman"/>
        </w:rPr>
        <w:t>年</w:t>
      </w:r>
      <w:r>
        <w:rPr>
          <w:rFonts w:ascii="Times New Roman" w:hAnsi="Times New Roman"/>
        </w:rPr>
        <w:t>8</w:t>
      </w:r>
      <w:r>
        <w:rPr>
          <w:rFonts w:ascii="Times New Roman"/>
        </w:rPr>
        <w:t>月</w:t>
      </w:r>
      <w:r>
        <w:rPr>
          <w:rFonts w:ascii="Times New Roman" w:hAnsi="Times New Roman"/>
        </w:rPr>
        <w:t>8</w:t>
      </w:r>
      <w:r>
        <w:rPr>
          <w:rFonts w:ascii="Times New Roman"/>
        </w:rPr>
        <w:t>日，四川省阿坝藏族羌族自治州九寨沟县（北纬</w:t>
      </w:r>
      <w:r>
        <w:rPr>
          <w:rFonts w:ascii="Times New Roman" w:hAnsi="Times New Roman"/>
        </w:rPr>
        <w:t>33.2</w:t>
      </w:r>
      <w:r>
        <w:rPr>
          <w:rFonts w:ascii="Times New Roman"/>
        </w:rPr>
        <w:t>度，东经</w:t>
      </w:r>
      <w:r>
        <w:rPr>
          <w:rFonts w:ascii="Times New Roman" w:hAnsi="Times New Roman"/>
        </w:rPr>
        <w:t>103.8</w:t>
      </w:r>
      <w:r>
        <w:rPr>
          <w:rFonts w:ascii="Times New Roman"/>
        </w:rPr>
        <w:t>度）发生</w:t>
      </w:r>
      <w:r>
        <w:rPr>
          <w:rFonts w:ascii="Times New Roman" w:hAnsi="Times New Roman"/>
        </w:rPr>
        <w:t>7</w:t>
      </w:r>
      <w:r>
        <w:rPr>
          <w:rFonts w:ascii="Times New Roman"/>
        </w:rPr>
        <w:t>级地震，震源深度</w:t>
      </w:r>
      <w:r>
        <w:rPr>
          <w:rFonts w:ascii="Times New Roman" w:hAnsi="Times New Roman"/>
        </w:rPr>
        <w:t>20</w:t>
      </w:r>
      <w:r>
        <w:rPr>
          <w:rFonts w:ascii="Times New Roman"/>
        </w:rPr>
        <w:t>千米。灾情发生后，许多旅游者，自愿参与到抗震救灾中。这些自愿参与救灾者的行为是</w:t>
      </w:r>
    </w:p>
    <w:p>
      <w:pPr>
        <w:spacing w:line="320" w:lineRule="exact"/>
        <w:ind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A．头脑发热的表现                   B．不珍惜自己生命的表现 </w:t>
      </w:r>
    </w:p>
    <w:p>
      <w:pPr>
        <w:spacing w:line="320" w:lineRule="exact"/>
        <w:ind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C．得不偿失的表现                   D．关爱他人的表现</w:t>
      </w:r>
    </w:p>
    <w:p>
      <w:pPr>
        <w:spacing w:line="300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ascii="Times New Roman"/>
        </w:rPr>
        <w:t>、小雪在上学的路上，发现了路上的井盖破碎，成了一个陷阱。小雪停下车找了些砖块围了个警戒圈，并向有关部门打电话反映，结果上学迟到了。对小雪的行为评价正确的是</w:t>
      </w:r>
    </w:p>
    <w:p>
      <w:pPr>
        <w:spacing w:line="300" w:lineRule="exact"/>
        <w:ind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A．费力不讨好，不值得去做           B．关爱他人，自觉承担社会责任 </w:t>
      </w:r>
    </w:p>
    <w:p>
      <w:pPr>
        <w:spacing w:line="300" w:lineRule="exact"/>
        <w:ind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C．超出自己的责任范围               D．没有时间观念，不遵守学校纪律</w:t>
      </w:r>
    </w:p>
    <w:p>
      <w:pPr>
        <w:spacing w:line="300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ascii="Times New Roman"/>
        </w:rPr>
        <w:t>、某校学生在学雷锋活动中，知道学校有个瘫痪学生王春明，家庭也很困难，更把自己平时省下来的零花钱捐给她，帮助这位确实有困难的同学。据了解，共收到捐款上千元。在这项活动过程中，学生体验了助人为乐的乐趣。活动后，他们纷纷表示说：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帮助他人，自己也很快乐。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下列做法中，帮助他人的正确方法有</w:t>
      </w:r>
    </w:p>
    <w:p>
      <w:pPr>
        <w:spacing w:line="300" w:lineRule="exact"/>
        <w:ind w:left="420" w:leftChars="150" w:hanging="105" w:hangingChars="50"/>
        <w:outlineLvl w:val="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A．小强发现有人落水，不顾自己是否会游泳，跳入水中抢救落水者 </w:t>
      </w:r>
    </w:p>
    <w:p>
      <w:pPr>
        <w:spacing w:line="300" w:lineRule="exact"/>
        <w:ind w:left="420" w:leftChars="150" w:hanging="105" w:hangingChars="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B．考试时，邻桌的同学请求帮助，小娟便将自己的答案偷偷传给他看 </w:t>
      </w:r>
    </w:p>
    <w:p>
      <w:pPr>
        <w:spacing w:line="300" w:lineRule="exact"/>
        <w:ind w:left="420" w:leftChars="150" w:hanging="105" w:hangingChars="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C．得知小玲家庭困难，班长不征得她本人同意，就发动全班同学为她捐款 </w:t>
      </w:r>
    </w:p>
    <w:p>
      <w:pPr>
        <w:spacing w:line="300" w:lineRule="exact"/>
        <w:ind w:left="420" w:leftChars="150" w:hanging="105" w:hangingChars="50"/>
        <w:outlineLvl w:val="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D．每逢礼拜天，小芳总是为孤寡老人王大娘买米买面</w:t>
      </w:r>
    </w:p>
    <w:p>
      <w:pPr>
        <w:spacing w:line="300" w:lineRule="exact"/>
        <w:ind w:left="420" w:hanging="420" w:hangingChars="200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ascii="Times New Roman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阳光女孩顽抗白血病，希望社会爱心助力</w:t>
      </w:r>
      <w:r>
        <w:rPr>
          <w:rFonts w:ascii="Times New Roman" w:hAnsi="Times New Roman"/>
        </w:rPr>
        <w:t>”“</w:t>
      </w:r>
      <w:r>
        <w:rPr>
          <w:rFonts w:ascii="Times New Roman"/>
        </w:rPr>
        <w:t>天降横祸，万般无奈下，恳请您施以援手</w:t>
      </w:r>
      <w:r>
        <w:rPr>
          <w:rFonts w:ascii="Times New Roman" w:hAnsi="Times New Roman"/>
        </w:rPr>
        <w:t>”</w:t>
      </w:r>
      <w:r>
        <w:rPr>
          <w:rFonts w:hint="eastAsia" w:ascii="Times New Roman" w:hAnsi="Times New Roman"/>
        </w:rPr>
        <w:t>……</w:t>
      </w:r>
      <w:r>
        <w:rPr>
          <w:rFonts w:ascii="Times New Roman"/>
        </w:rPr>
        <w:t>打开微信朋友圈，不时会有各类言辞恳切的求助信息映入眼帘。近年来，随着网络公益众筹平台的持续火热，个人求助性质的网络募捐信息不时在朋友圈刷屏。在网友踊跃献爱心的同时，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敛财</w:t>
      </w:r>
      <w:r>
        <w:rPr>
          <w:rFonts w:ascii="Times New Roman" w:hAnsi="Times New Roman"/>
        </w:rPr>
        <w:t>”“</w:t>
      </w:r>
      <w:r>
        <w:rPr>
          <w:rFonts w:ascii="Times New Roman"/>
        </w:rPr>
        <w:t>骗捐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等质疑也从未间断。这说明关爱他人需要我们</w:t>
      </w:r>
    </w:p>
    <w:p>
      <w:pPr>
        <w:spacing w:line="300" w:lineRule="exact"/>
        <w:ind w:firstLine="420" w:firstLineChars="20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A．心怀善意        B．尽己所能      C．讲究策略        D．共同行动</w:t>
      </w:r>
    </w:p>
    <w:p>
      <w:pPr>
        <w:adjustRightInd w:val="0"/>
        <w:snapToGrid w:val="0"/>
        <w:spacing w:line="300" w:lineRule="exact"/>
        <w:outlineLvl w:val="0"/>
        <w:rPr>
          <w:rFonts w:ascii="Times New Roman" w:hAnsi="Times New Roman" w:eastAsia="楷体_GB2312"/>
          <w:szCs w:val="21"/>
        </w:rPr>
      </w:pPr>
      <w:r>
        <w:rPr>
          <w:rFonts w:ascii="Times New Roman" w:hAnsi="黑体" w:eastAsia="黑体"/>
          <w:kern w:val="0"/>
          <w:szCs w:val="21"/>
        </w:rPr>
        <w:t>二、判断题</w:t>
      </w:r>
      <w:r>
        <w:rPr>
          <w:rFonts w:ascii="Times New Roman" w:hAnsi="Times New Roman"/>
          <w:kern w:val="0"/>
          <w:szCs w:val="21"/>
        </w:rPr>
        <w:t>（对用“T”表示，错用“F”表示，填在题前括号内。每题2分，共10分）</w:t>
      </w:r>
    </w:p>
    <w:p>
      <w:pPr>
        <w:spacing w:line="300" w:lineRule="exact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 xml:space="preserve">   </w:t>
      </w:r>
      <w:r>
        <w:rPr>
          <w:rFonts w:ascii="Times New Roman"/>
        </w:rPr>
        <w:t>）</w:t>
      </w:r>
      <w:r>
        <w:rPr>
          <w:rFonts w:ascii="Times New Roman" w:hAnsi="Times New Roman"/>
        </w:rPr>
        <w:t>11</w:t>
      </w:r>
      <w:r>
        <w:rPr>
          <w:rFonts w:ascii="Times New Roman"/>
        </w:rPr>
        <w:t>、责任是一个人分内应该做的事情。</w:t>
      </w:r>
    </w:p>
    <w:p>
      <w:pPr>
        <w:spacing w:line="300" w:lineRule="exact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 xml:space="preserve">   </w:t>
      </w:r>
      <w:r>
        <w:rPr>
          <w:rFonts w:ascii="Times New Roman"/>
        </w:rPr>
        <w:t>）</w:t>
      </w:r>
      <w:r>
        <w:rPr>
          <w:rFonts w:ascii="Times New Roman" w:hAnsi="Times New Roman"/>
        </w:rPr>
        <w:t>12</w:t>
      </w:r>
      <w:r>
        <w:rPr>
          <w:rFonts w:ascii="Times New Roman"/>
        </w:rPr>
        <w:t>、作为社会的一员，我们每个人首先要对他人负责。</w:t>
      </w:r>
    </w:p>
    <w:p>
      <w:pPr>
        <w:spacing w:line="300" w:lineRule="exact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 xml:space="preserve">   </w:t>
      </w:r>
      <w:r>
        <w:rPr>
          <w:rFonts w:ascii="Times New Roman"/>
        </w:rPr>
        <w:t>）</w:t>
      </w:r>
      <w:r>
        <w:rPr>
          <w:rFonts w:ascii="Times New Roman" w:hAnsi="Times New Roman"/>
        </w:rPr>
        <w:t>13</w:t>
      </w:r>
      <w:r>
        <w:rPr>
          <w:rFonts w:ascii="Times New Roman"/>
        </w:rPr>
        <w:t>、</w:t>
      </w:r>
      <w:r>
        <w:rPr>
          <w:rFonts w:ascii="Times New Roman" w:hAnsi="宋体"/>
          <w:szCs w:val="21"/>
        </w:rPr>
        <w:t>当他人遇到困难的时候，我们应该在道义上给予支持就可以了。</w:t>
      </w:r>
    </w:p>
    <w:p>
      <w:pPr>
        <w:spacing w:line="300" w:lineRule="exact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Times New Roman"/>
          <w:szCs w:val="21"/>
        </w:rPr>
        <w:t>14</w:t>
      </w:r>
      <w:r>
        <w:rPr>
          <w:rFonts w:ascii="Times New Roman" w:hAnsi="宋体"/>
          <w:szCs w:val="21"/>
        </w:rPr>
        <w:t>、</w:t>
      </w:r>
      <w:r>
        <w:rPr>
          <w:rFonts w:ascii="Times New Roman"/>
        </w:rPr>
        <w:t>一个人的价值应该看他贡献什么，</w:t>
      </w:r>
      <w:r>
        <w:rPr>
          <w:rFonts w:ascii="Times New Roman" w:hAnsi="Times New Roman"/>
        </w:rPr>
        <w:t xml:space="preserve"> </w:t>
      </w:r>
      <w:r>
        <w:rPr>
          <w:rFonts w:ascii="Times New Roman"/>
        </w:rPr>
        <w:t>而不应当看他得到什么。</w:t>
      </w:r>
    </w:p>
    <w:p>
      <w:pPr>
        <w:spacing w:line="300" w:lineRule="exact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Times New Roman"/>
          <w:szCs w:val="21"/>
        </w:rPr>
        <w:t>15</w:t>
      </w:r>
      <w:r>
        <w:rPr>
          <w:rFonts w:ascii="Times New Roman" w:hAnsi="宋体"/>
          <w:szCs w:val="21"/>
        </w:rPr>
        <w:t>、帮助他人时，要考虑他人的内心感受，不伤害他人的自尊心。</w:t>
      </w:r>
    </w:p>
    <w:p>
      <w:pPr>
        <w:spacing w:line="300" w:lineRule="exact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szCs w:val="21"/>
        </w:rPr>
        <w:t>三、简答题</w:t>
      </w:r>
      <w:r>
        <w:rPr>
          <w:rFonts w:ascii="Times New Roman" w:hAnsi="Times New Roman" w:eastAsia="楷体_GB2312"/>
          <w:szCs w:val="21"/>
        </w:rPr>
        <w:t>（</w:t>
      </w:r>
      <w:r>
        <w:rPr>
          <w:rFonts w:ascii="Times New Roman" w:hAnsi="Times New Roman" w:eastAsia="楷体_GB2312"/>
        </w:rPr>
        <w:t>每小题6分，共12分）</w:t>
      </w:r>
    </w:p>
    <w:p>
      <w:pPr>
        <w:spacing w:line="300" w:lineRule="exact"/>
        <w:ind w:left="420" w:hanging="420" w:hangingChars="200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>
        <w:rPr>
          <w:rFonts w:ascii="Times New Roman"/>
        </w:rPr>
        <w:t>、</w:t>
      </w:r>
      <w:r>
        <w:rPr>
          <w:rFonts w:ascii="Times New Roman" w:hAnsi="Times New Roman" w:eastAsia="楷体_GB2312"/>
        </w:rPr>
        <w:t>进入期中考试复习阶段，小明为缓解学习压力购买了一些盗版游戏光盘。父母发现后对小明进行了教育，并提出了一些合理建议，小明根据自己的实际情况采纳了父母的一部分建议，果然取得了比较好的复习效果。周末，小明积极参加了主题为“捡起每片垃圾，让紫金畅快呼吸”的“虎凤蝶”活动，得到了老师的表扬，小明表示自己会再接再厉。</w:t>
      </w:r>
    </w:p>
    <w:p>
      <w:pPr>
        <w:spacing w:line="300" w:lineRule="exact"/>
        <w:ind w:firstLine="420" w:firstLineChars="200"/>
        <w:rPr>
          <w:rFonts w:ascii="Times New Roman" w:hAnsi="Times New Roman"/>
        </w:rPr>
      </w:pPr>
      <w:r>
        <w:rPr>
          <w:rFonts w:ascii="Times New Roman"/>
        </w:rPr>
        <w:t>阅读上述材料，请运用责任与角色的关系，分析小明承担了哪些应尽的责任？</w:t>
      </w:r>
    </w:p>
    <w:p>
      <w:pPr>
        <w:spacing w:line="300" w:lineRule="exact"/>
        <w:rPr>
          <w:rFonts w:ascii="Times New Roman" w:hAnsi="Times New Roman"/>
        </w:rPr>
      </w:pPr>
    </w:p>
    <w:p>
      <w:pPr>
        <w:spacing w:line="300" w:lineRule="exact"/>
        <w:rPr>
          <w:rFonts w:ascii="Times New Roman" w:hAnsi="Times New Roman"/>
        </w:rPr>
      </w:pPr>
    </w:p>
    <w:p>
      <w:pPr>
        <w:spacing w:line="300" w:lineRule="exact"/>
        <w:rPr>
          <w:rFonts w:ascii="Times New Roman" w:hAnsi="Times New Roman"/>
        </w:rPr>
      </w:pPr>
    </w:p>
    <w:p>
      <w:pPr>
        <w:spacing w:line="300" w:lineRule="exact"/>
        <w:rPr>
          <w:rFonts w:ascii="Times New Roman" w:hAnsi="Times New Roman"/>
        </w:rPr>
      </w:pPr>
    </w:p>
    <w:p>
      <w:pPr>
        <w:spacing w:line="300" w:lineRule="exact"/>
        <w:rPr>
          <w:rFonts w:ascii="Times New Roman" w:hAnsi="Times New Roman"/>
        </w:rPr>
      </w:pPr>
    </w:p>
    <w:p>
      <w:pPr>
        <w:spacing w:line="300" w:lineRule="exact"/>
        <w:rPr>
          <w:rFonts w:ascii="Times New Roman" w:hAnsi="Times New Roman"/>
        </w:rPr>
      </w:pPr>
    </w:p>
    <w:p>
      <w:pPr>
        <w:spacing w:line="300" w:lineRule="exact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ascii="Times New Roman"/>
        </w:rPr>
        <w:t>、</w:t>
      </w:r>
      <w:r>
        <w:rPr>
          <w:rFonts w:ascii="Times New Roman"/>
          <w:b/>
        </w:rPr>
        <w:t>现象一：</w:t>
      </w:r>
      <w:r>
        <w:rPr>
          <w:rFonts w:ascii="Times New Roman" w:hAnsi="Times New Roman" w:eastAsia="楷体_GB2312"/>
        </w:rPr>
        <w:t>某同学上学老师迟到，被老师批评，他却说：“都怪妈妈没有叫醒我。”</w:t>
      </w:r>
    </w:p>
    <w:p>
      <w:pPr>
        <w:spacing w:line="300" w:lineRule="exact"/>
        <w:ind w:firstLine="413" w:firstLineChars="196"/>
        <w:rPr>
          <w:rFonts w:ascii="Times New Roman" w:hAnsi="Times New Roman"/>
        </w:rPr>
      </w:pPr>
      <w:r>
        <w:rPr>
          <w:rFonts w:ascii="Times New Roman"/>
          <w:b/>
        </w:rPr>
        <w:t>现象二：</w:t>
      </w:r>
      <w:r>
        <w:rPr>
          <w:rFonts w:ascii="Times New Roman" w:hAnsi="Times New Roman" w:eastAsia="楷体_GB2312"/>
        </w:rPr>
        <w:t>某同学成绩不能提高，却怪老师讲课没有水平，害得自己上课没有兴趣。</w:t>
      </w:r>
    </w:p>
    <w:p>
      <w:pPr>
        <w:spacing w:line="300" w:lineRule="exact"/>
        <w:ind w:firstLine="420" w:firstLineChars="200"/>
        <w:rPr>
          <w:rFonts w:ascii="Times New Roman" w:hAnsi="Times New Roman"/>
        </w:rPr>
      </w:pPr>
      <w:r>
        <w:rPr>
          <w:rFonts w:ascii="Times New Roman"/>
        </w:rPr>
        <w:t>上述同学的行为表明他们缺少什么？并说说对自己的行为和后果负责意味着什么？</w:t>
      </w:r>
    </w:p>
    <w:p>
      <w:pPr>
        <w:pStyle w:val="2"/>
        <w:spacing w:line="300" w:lineRule="exact"/>
        <w:jc w:val="left"/>
        <w:rPr>
          <w:rFonts w:ascii="Times New Roman" w:hAnsi="Times New Roman" w:cs="Times New Roman"/>
        </w:rPr>
      </w:pPr>
    </w:p>
    <w:p>
      <w:pPr>
        <w:spacing w:line="300" w:lineRule="exact"/>
        <w:rPr>
          <w:rFonts w:ascii="Times New Roman" w:hAnsi="Times New Roman" w:eastAsia="黑体"/>
          <w:szCs w:val="21"/>
        </w:rPr>
      </w:pPr>
    </w:p>
    <w:p>
      <w:pPr>
        <w:spacing w:line="300" w:lineRule="exact"/>
        <w:rPr>
          <w:rFonts w:ascii="Times New Roman" w:hAnsi="Times New Roman" w:eastAsia="黑体"/>
          <w:szCs w:val="21"/>
        </w:rPr>
      </w:pPr>
    </w:p>
    <w:p>
      <w:pPr>
        <w:spacing w:line="300" w:lineRule="exact"/>
        <w:rPr>
          <w:rFonts w:ascii="Times New Roman" w:hAnsi="Times New Roman" w:eastAsia="黑体"/>
          <w:szCs w:val="21"/>
        </w:rPr>
      </w:pPr>
    </w:p>
    <w:p>
      <w:pPr>
        <w:spacing w:line="280" w:lineRule="exact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szCs w:val="21"/>
        </w:rPr>
        <w:t>四、辨析题</w:t>
      </w:r>
      <w:r>
        <w:rPr>
          <w:rFonts w:ascii="Times New Roman"/>
        </w:rPr>
        <w:t>（</w:t>
      </w:r>
      <w:r>
        <w:rPr>
          <w:rFonts w:ascii="Times New Roman" w:hAnsi="Times New Roman"/>
        </w:rPr>
        <w:t>10</w:t>
      </w:r>
      <w:r>
        <w:rPr>
          <w:rFonts w:ascii="Times New Roman"/>
        </w:rPr>
        <w:t>分）</w:t>
      </w:r>
    </w:p>
    <w:p>
      <w:pPr>
        <w:spacing w:line="280" w:lineRule="exact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ascii="Times New Roman"/>
        </w:rPr>
        <w:t>、下面图中是小丽和小明的对话：</w:t>
      </w:r>
    </w:p>
    <w:p>
      <w:pPr>
        <w:spacing w:line="280" w:lineRule="exact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69850</wp:posOffset>
                </wp:positionV>
                <wp:extent cx="2628900" cy="367030"/>
                <wp:effectExtent l="725805" t="4445" r="17145" b="123825"/>
                <wp:wrapTight wrapText="bothSides">
                  <wp:wrapPolygon>
                    <wp:start x="-485" y="-262"/>
                    <wp:lineTo x="-485" y="18274"/>
                    <wp:lineTo x="-5963" y="25225"/>
                    <wp:lineTo x="-5963" y="27542"/>
                    <wp:lineTo x="-3459" y="27542"/>
                    <wp:lineTo x="21428" y="22908"/>
                    <wp:lineTo x="21428" y="-262"/>
                    <wp:lineTo x="-485" y="-262"/>
                  </wp:wrapPolygon>
                </wp:wrapTight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367030"/>
                        </a:xfrm>
                        <a:prstGeom prst="wedgeRectCallout">
                          <a:avLst>
                            <a:gd name="adj1" fmla="val -76157"/>
                            <a:gd name="adj2" fmla="val 7889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承担责任付代价，不尽职责受惩罚。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17pt;margin-top:5.5pt;height:28.9pt;width:207pt;mso-wrap-distance-left:9pt;mso-wrap-distance-right:9pt;z-index:251662336;mso-width-relative:page;mso-height-relative:page;" fillcolor="#FFFFFF" filled="t" stroked="t" coordsize="21600,21600" wrapcoords="-485 -262 -485 18274 -5963 25225 -5963 27542 -3459 27542 21428 22908 21428 -262 -485 -262" o:gfxdata="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a+GQG&#10;1gAAAAkBAAAPAAAAAAAAAAEAIAAAACIAAABkcnMvZG93bnJldi54bWxQSwECFAAUAAAACACHTuJA&#10;Xy/qf+oBAADEAwAADgAAAAAAAAABACAAAAAlAQAAZHJzL2Uyb0RvYy54bWxQSwUGAAAAAAYABgBZ&#10;AQAAgQUAAAAA&#10;" adj="-5650,27841">
                <v:fill on="t" focussize="0,0"/>
                <v:stroke color="#000000" miterlimit="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承担责任付代价，不尽职责受惩罚。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Times New Roman" w:hAnsi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62230</wp:posOffset>
            </wp:positionV>
            <wp:extent cx="698500" cy="907415"/>
            <wp:effectExtent l="0" t="0" r="6350" b="6985"/>
            <wp:wrapNone/>
            <wp:docPr id="3" name="图片 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菁优网"/>
                    <pic:cNvPicPr>
                      <a:picLocks noChangeAspect="1"/>
                    </pic:cNvPicPr>
                  </pic:nvPicPr>
                  <pic:blipFill>
                    <a:blip r:embed="rId6">
                      <a:lum contrast="4000"/>
                    </a:blip>
                    <a:srcRect l="84746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62230</wp:posOffset>
            </wp:positionV>
            <wp:extent cx="609600" cy="907415"/>
            <wp:effectExtent l="0" t="0" r="0" b="6985"/>
            <wp:wrapNone/>
            <wp:docPr id="5" name="图片 10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菁优网"/>
                    <pic:cNvPicPr>
                      <a:picLocks noChangeAspect="1"/>
                    </pic:cNvPicPr>
                  </pic:nvPicPr>
                  <pic:blipFill>
                    <a:blip r:embed="rId6">
                      <a:lum contrast="4000"/>
                    </a:blip>
                    <a:srcRect r="8668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80" w:lineRule="exact"/>
        <w:rPr>
          <w:rFonts w:ascii="Times New Roman" w:hAnsi="Times New Roman"/>
        </w:rPr>
      </w:pPr>
    </w:p>
    <w:p>
      <w:pPr>
        <w:spacing w:line="280" w:lineRule="exact"/>
        <w:rPr>
          <w:rFonts w:ascii="Times New Roman" w:hAnsi="Times New Roman"/>
        </w:rPr>
      </w:pPr>
    </w:p>
    <w:p>
      <w:pPr>
        <w:spacing w:line="280" w:lineRule="exact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1483360</wp:posOffset>
                </wp:positionH>
                <wp:positionV relativeFrom="paragraph">
                  <wp:posOffset>2540</wp:posOffset>
                </wp:positionV>
                <wp:extent cx="2628900" cy="367030"/>
                <wp:effectExtent l="4445" t="4445" r="528955" b="9525"/>
                <wp:wrapTight wrapText="bothSides">
                  <wp:wrapPolygon>
                    <wp:start x="-37" y="-262"/>
                    <wp:lineTo x="-37" y="21039"/>
                    <wp:lineTo x="21877" y="21039"/>
                    <wp:lineTo x="21877" y="17676"/>
                    <wp:lineTo x="25633" y="1981"/>
                    <wp:lineTo x="25633" y="-262"/>
                    <wp:lineTo x="-37" y="-262"/>
                  </wp:wrapPolygon>
                </wp:wrapTight>
                <wp:docPr id="1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367030"/>
                        </a:xfrm>
                        <a:prstGeom prst="wedgeRectCallout">
                          <a:avLst>
                            <a:gd name="adj1" fmla="val 67972"/>
                            <a:gd name="adj2" fmla="val -456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承担责任增才干，尽职尽责作贡献。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16.8pt;margin-top:0.2pt;height:28.9pt;width:207pt;mso-wrap-distance-left:9pt;mso-wrap-distance-right:9pt;z-index:251664384;mso-width-relative:page;mso-height-relative:page;" fillcolor="#FFFFFF" filled="t" stroked="t" coordsize="21600,21600" wrapcoords="-37 -262 -37 21039 21877 21039 21877 17676 25633 1981 25633 -262 -37 -262" o:gfxdata="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sga53NcA&#10;AAAHAQAADwAAAAAAAAABACAAAAAiAAAAZHJzL2Rvd25yZXYueG1sUEsBAhQAFAAAAAgAh07iQALe&#10;BCfnAQAAxAMAAA4AAAAAAAAAAQAgAAAAJgEAAGRycy9lMm9Eb2MueG1sUEsFBgAAAAAGAAYAWQEA&#10;AH8FAAAAAA==&#10;" adj="25482,934">
                <v:fill on="t" focussize="0,0"/>
                <v:stroke color="#000000" miterlimit="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承担责任增才干，尽职尽责作贡献。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>
      <w:pPr>
        <w:spacing w:line="280" w:lineRule="exact"/>
        <w:rPr>
          <w:rFonts w:ascii="Times New Roman" w:hAnsi="Times New Roman"/>
        </w:rPr>
      </w:pPr>
    </w:p>
    <w:p>
      <w:pPr>
        <w:spacing w:line="280" w:lineRule="exact"/>
        <w:rPr>
          <w:rFonts w:ascii="Times New Roman" w:hAnsi="Times New Roman"/>
        </w:rPr>
      </w:pPr>
    </w:p>
    <w:p>
      <w:pPr>
        <w:spacing w:line="280" w:lineRule="exact"/>
        <w:ind w:firstLine="420" w:firstLineChars="200"/>
        <w:rPr>
          <w:rFonts w:ascii="Times New Roman" w:hAnsi="Times New Roman"/>
        </w:rPr>
      </w:pPr>
      <w:r>
        <w:rPr>
          <w:rFonts w:ascii="Times New Roman"/>
        </w:rPr>
        <w:t>请你对二人的观点进行评析。</w:t>
      </w:r>
    </w:p>
    <w:p>
      <w:pPr>
        <w:spacing w:line="280" w:lineRule="exact"/>
        <w:rPr>
          <w:rFonts w:ascii="Times New Roman" w:hAnsi="Times New Roman" w:eastAsia="黑体"/>
          <w:b/>
          <w:sz w:val="24"/>
        </w:rPr>
      </w:pPr>
    </w:p>
    <w:p>
      <w:pPr>
        <w:spacing w:line="280" w:lineRule="exact"/>
        <w:rPr>
          <w:rFonts w:ascii="Times New Roman" w:hAnsi="Times New Roman" w:eastAsia="黑体"/>
          <w:b/>
          <w:szCs w:val="21"/>
        </w:rPr>
      </w:pPr>
    </w:p>
    <w:p>
      <w:pPr>
        <w:spacing w:line="280" w:lineRule="exact"/>
        <w:rPr>
          <w:rFonts w:ascii="Times New Roman" w:hAnsi="Times New Roman" w:eastAsia="黑体"/>
          <w:b/>
          <w:szCs w:val="21"/>
        </w:rPr>
      </w:pPr>
    </w:p>
    <w:p>
      <w:pPr>
        <w:spacing w:line="280" w:lineRule="exact"/>
        <w:rPr>
          <w:rFonts w:ascii="Times New Roman" w:hAnsi="Times New Roman" w:eastAsia="黑体"/>
          <w:b/>
          <w:szCs w:val="21"/>
        </w:rPr>
      </w:pPr>
    </w:p>
    <w:p>
      <w:pPr>
        <w:spacing w:line="280" w:lineRule="exact"/>
        <w:rPr>
          <w:rFonts w:ascii="Times New Roman" w:hAnsi="Times New Roman" w:eastAsia="黑体"/>
          <w:b/>
          <w:szCs w:val="21"/>
        </w:rPr>
      </w:pPr>
    </w:p>
    <w:p>
      <w:pPr>
        <w:spacing w:line="280" w:lineRule="exact"/>
        <w:rPr>
          <w:rFonts w:ascii="Times New Roman" w:hAnsi="Times New Roman" w:eastAsia="黑体"/>
          <w:b/>
          <w:szCs w:val="21"/>
        </w:rPr>
      </w:pPr>
    </w:p>
    <w:p>
      <w:pPr>
        <w:spacing w:line="280" w:lineRule="exact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b/>
          <w:szCs w:val="21"/>
        </w:rPr>
        <w:t>五、分析说明题</w:t>
      </w:r>
      <w:r>
        <w:rPr>
          <w:rFonts w:ascii="Times New Roman"/>
        </w:rPr>
        <w:t>（</w:t>
      </w:r>
      <w:r>
        <w:rPr>
          <w:rFonts w:ascii="Times New Roman" w:hAnsi="Times New Roman"/>
        </w:rPr>
        <w:t>12</w:t>
      </w:r>
      <w:r>
        <w:rPr>
          <w:rFonts w:ascii="Times New Roman"/>
        </w:rPr>
        <w:t>分）</w:t>
      </w:r>
    </w:p>
    <w:p>
      <w:pPr>
        <w:spacing w:line="280" w:lineRule="exact"/>
        <w:ind w:left="420" w:hanging="420" w:hangingChars="200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>
        <w:rPr>
          <w:rFonts w:ascii="Times New Roman"/>
        </w:rPr>
        <w:t>、阅读材料：</w:t>
      </w:r>
      <w:r>
        <w:rPr>
          <w:rFonts w:ascii="Times New Roman" w:hAnsi="Times New Roman" w:eastAsia="楷体_GB2312"/>
        </w:rPr>
        <w:t>央视《新闻联播》报道：内蒙古草原牧区温度骤降，武警内蒙古总队医院院长郭纯带领医疗队冒着严寒到牧区巡诊。因多年的劳累，他得了直肠癌。但为了救治更多的病人，郭纯每天都是第一个出现在医院，最后一个离开，最忙时一天要做12台手术。在病人眼里，郭纯的医术高，而且人品好，把命交给他，放心。</w:t>
      </w:r>
      <w:r>
        <w:rPr>
          <w:rFonts w:ascii="Times New Roman" w:hAnsi="宋体"/>
        </w:rPr>
        <w:t>结合所学知识回答下列问题：</w:t>
      </w:r>
    </w:p>
    <w:p>
      <w:pPr>
        <w:spacing w:line="28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）郭纯身上集中展现的精神有哪些？</w:t>
      </w:r>
      <w:r>
        <w:rPr>
          <w:rFonts w:ascii="Times New Roman"/>
        </w:rPr>
        <w:t>（</w:t>
      </w:r>
      <w:r>
        <w:rPr>
          <w:rFonts w:ascii="Times New Roman" w:hAnsi="Times New Roman"/>
        </w:rPr>
        <w:t>4</w:t>
      </w:r>
      <w:r>
        <w:rPr>
          <w:rFonts w:ascii="Times New Roman"/>
        </w:rPr>
        <w:t>分）</w:t>
      </w:r>
    </w:p>
    <w:p>
      <w:pPr>
        <w:spacing w:line="280" w:lineRule="exact"/>
        <w:ind w:firstLine="210" w:firstLineChars="100"/>
        <w:rPr>
          <w:rFonts w:ascii="Times New Roman" w:hAnsi="Times New Roman"/>
        </w:rPr>
      </w:pPr>
    </w:p>
    <w:p>
      <w:pPr>
        <w:spacing w:line="280" w:lineRule="exact"/>
        <w:ind w:firstLine="210" w:firstLineChars="100"/>
        <w:rPr>
          <w:rFonts w:hint="eastAsia" w:ascii="Times New Roman" w:hAnsi="Times New Roman"/>
        </w:rPr>
      </w:pPr>
    </w:p>
    <w:p>
      <w:pPr>
        <w:spacing w:line="280" w:lineRule="exact"/>
        <w:ind w:firstLine="210" w:firstLineChars="100"/>
        <w:rPr>
          <w:rFonts w:hint="eastAsia" w:ascii="Times New Roman" w:hAnsi="Times New Roman"/>
        </w:rPr>
      </w:pPr>
    </w:p>
    <w:p>
      <w:pPr>
        <w:spacing w:line="280" w:lineRule="exact"/>
        <w:ind w:firstLine="210" w:firstLineChars="100"/>
        <w:rPr>
          <w:rFonts w:hint="eastAsia" w:ascii="Times New Roman" w:hAnsi="Times New Roman"/>
        </w:rPr>
      </w:pPr>
    </w:p>
    <w:p>
      <w:pPr>
        <w:spacing w:line="280" w:lineRule="exact"/>
        <w:ind w:firstLine="210" w:firstLineChars="100"/>
        <w:rPr>
          <w:rFonts w:ascii="Times New Roman" w:hAnsi="Times New Roman"/>
        </w:rPr>
      </w:pPr>
    </w:p>
    <w:p>
      <w:pPr>
        <w:spacing w:line="280" w:lineRule="exact"/>
        <w:ind w:firstLine="210" w:firstLineChars="100"/>
        <w:rPr>
          <w:rFonts w:ascii="Times New Roman" w:hAnsi="Times New Roman"/>
        </w:rPr>
      </w:pPr>
    </w:p>
    <w:p>
      <w:pPr>
        <w:spacing w:line="28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）郭纯付出了哪些代价？（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分）收到了什么回报？</w:t>
      </w:r>
      <w:r>
        <w:rPr>
          <w:rFonts w:asci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/>
        </w:rPr>
        <w:t>分）</w:t>
      </w:r>
    </w:p>
    <w:p>
      <w:pPr>
        <w:spacing w:line="280" w:lineRule="exact"/>
        <w:ind w:firstLine="210" w:firstLineChars="100"/>
        <w:rPr>
          <w:rFonts w:ascii="Times New Roman" w:hAnsi="Times New Roman"/>
        </w:rPr>
      </w:pPr>
    </w:p>
    <w:p>
      <w:pPr>
        <w:spacing w:line="280" w:lineRule="exact"/>
        <w:ind w:firstLine="210" w:firstLineChars="100"/>
        <w:rPr>
          <w:rFonts w:ascii="Times New Roman" w:hAnsi="Times New Roman"/>
        </w:rPr>
      </w:pPr>
    </w:p>
    <w:p>
      <w:pPr>
        <w:spacing w:line="280" w:lineRule="exact"/>
        <w:ind w:firstLine="210" w:firstLineChars="100"/>
        <w:rPr>
          <w:rFonts w:ascii="Times New Roman" w:hAnsi="Times New Roman"/>
        </w:rPr>
      </w:pPr>
    </w:p>
    <w:p>
      <w:pPr>
        <w:spacing w:line="280" w:lineRule="exact"/>
        <w:ind w:firstLine="210" w:firstLineChars="100"/>
        <w:rPr>
          <w:rFonts w:hint="eastAsia" w:ascii="Times New Roman" w:hAnsi="Times New Roman"/>
        </w:rPr>
      </w:pPr>
    </w:p>
    <w:p>
      <w:pPr>
        <w:spacing w:line="280" w:lineRule="exact"/>
        <w:ind w:firstLine="210" w:firstLineChars="100"/>
        <w:rPr>
          <w:rFonts w:hint="eastAsia" w:ascii="Times New Roman" w:hAnsi="Times New Roman"/>
        </w:rPr>
      </w:pPr>
    </w:p>
    <w:p>
      <w:pPr>
        <w:spacing w:line="280" w:lineRule="exact"/>
        <w:ind w:firstLine="210" w:firstLineChars="100"/>
        <w:rPr>
          <w:rFonts w:ascii="Times New Roman" w:hAnsi="Times New Roman"/>
        </w:rPr>
      </w:pPr>
    </w:p>
    <w:p>
      <w:pPr>
        <w:spacing w:line="280" w:lineRule="exact"/>
        <w:ind w:firstLine="210" w:firstLineChars="100"/>
        <w:rPr>
          <w:rFonts w:ascii="Times New Roman" w:hAnsi="Times New Roman"/>
        </w:rPr>
      </w:pPr>
    </w:p>
    <w:p>
      <w:pPr>
        <w:spacing w:line="28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）郭纯的事迹给我们哪些启示？</w:t>
      </w:r>
      <w:r>
        <w:rPr>
          <w:rFonts w:ascii="Times New Roman"/>
        </w:rPr>
        <w:t>（</w:t>
      </w:r>
      <w:r>
        <w:rPr>
          <w:rFonts w:ascii="Times New Roman" w:hAnsi="Times New Roman"/>
        </w:rPr>
        <w:t>4</w:t>
      </w:r>
      <w:r>
        <w:rPr>
          <w:rFonts w:ascii="Times New Roman"/>
        </w:rPr>
        <w:t>分）</w:t>
      </w:r>
    </w:p>
    <w:p>
      <w:pPr>
        <w:spacing w:line="280" w:lineRule="exact"/>
        <w:rPr>
          <w:rFonts w:ascii="Times New Roman" w:hAnsi="Times New Roman" w:eastAsia="黑体"/>
          <w:b/>
          <w:sz w:val="24"/>
        </w:rPr>
      </w:pPr>
    </w:p>
    <w:p>
      <w:pPr>
        <w:spacing w:line="280" w:lineRule="exact"/>
        <w:rPr>
          <w:rFonts w:ascii="Times New Roman" w:hAnsi="Times New Roman" w:eastAsia="黑体"/>
          <w:b/>
          <w:szCs w:val="21"/>
        </w:rPr>
      </w:pPr>
    </w:p>
    <w:p>
      <w:pPr>
        <w:spacing w:line="280" w:lineRule="exact"/>
        <w:rPr>
          <w:rFonts w:hint="eastAsia" w:ascii="Times New Roman" w:hAnsi="Times New Roman" w:eastAsia="黑体"/>
          <w:b/>
          <w:szCs w:val="21"/>
        </w:rPr>
      </w:pPr>
    </w:p>
    <w:p>
      <w:pPr>
        <w:spacing w:line="280" w:lineRule="exact"/>
        <w:rPr>
          <w:rFonts w:hint="eastAsia" w:ascii="Times New Roman" w:hAnsi="Times New Roman" w:eastAsia="黑体"/>
          <w:b/>
          <w:szCs w:val="21"/>
        </w:rPr>
      </w:pPr>
    </w:p>
    <w:p>
      <w:pPr>
        <w:spacing w:line="280" w:lineRule="exact"/>
        <w:rPr>
          <w:rFonts w:ascii="Times New Roman" w:hAnsi="Times New Roman" w:eastAsia="黑体"/>
          <w:b/>
          <w:szCs w:val="21"/>
        </w:rPr>
      </w:pPr>
    </w:p>
    <w:p>
      <w:pPr>
        <w:spacing w:line="280" w:lineRule="exact"/>
        <w:rPr>
          <w:rFonts w:ascii="Times New Roman" w:hAnsi="Times New Roman" w:eastAsia="黑体"/>
          <w:b/>
          <w:szCs w:val="21"/>
        </w:rPr>
      </w:pPr>
    </w:p>
    <w:p>
      <w:pPr>
        <w:spacing w:line="280" w:lineRule="exact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b/>
          <w:szCs w:val="21"/>
        </w:rPr>
        <w:t>六、探究创新题</w:t>
      </w:r>
      <w:r>
        <w:rPr>
          <w:rFonts w:ascii="Times New Roman"/>
        </w:rPr>
        <w:t>（</w:t>
      </w:r>
      <w:r>
        <w:rPr>
          <w:rFonts w:ascii="Times New Roman" w:hAnsi="Times New Roman"/>
        </w:rPr>
        <w:t>16</w:t>
      </w:r>
      <w:r>
        <w:rPr>
          <w:rFonts w:ascii="Times New Roman"/>
        </w:rPr>
        <w:t>分）</w:t>
      </w:r>
    </w:p>
    <w:p>
      <w:pPr>
        <w:spacing w:line="280" w:lineRule="exact"/>
        <w:ind w:left="420" w:hanging="420" w:hangingChars="200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>
        <w:rPr>
          <w:rFonts w:ascii="Times New Roman" w:hAnsi="宋体"/>
        </w:rPr>
        <w:t>、</w:t>
      </w:r>
      <w:r>
        <w:rPr>
          <w:rFonts w:ascii="Times New Roman" w:hAnsi="Times New Roman" w:eastAsia="楷体_GB2312"/>
        </w:rPr>
        <w:t>关注社会</w:t>
      </w:r>
      <w:r>
        <w:rPr>
          <w:rFonts w:hint="eastAsia" w:ascii="Times New Roman" w:hAnsi="Times New Roman" w:eastAsia="楷体_GB2312"/>
        </w:rPr>
        <w:t>、</w:t>
      </w:r>
      <w:r>
        <w:rPr>
          <w:rFonts w:ascii="Times New Roman" w:hAnsi="楷体_GB2312" w:eastAsia="楷体_GB2312"/>
        </w:rPr>
        <w:t>服务社会、热心公益是当今社会主义精神文明建设的一个亮点，是构建社会主义和谐社会的需要。某校准备积极开展一些公益活动，在此之前，学校对学生参加公益活动情况进行了一次抽样问卷调查。下面是调查统计的结果：</w:t>
      </w:r>
    </w:p>
    <w:tbl>
      <w:tblPr>
        <w:tblStyle w:val="5"/>
        <w:tblW w:w="8071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60"/>
        <w:gridCol w:w="1445"/>
        <w:gridCol w:w="1183"/>
        <w:gridCol w:w="118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参加项目</w:t>
            </w:r>
          </w:p>
        </w:tc>
        <w:tc>
          <w:tcPr>
            <w:tcW w:w="38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情况统计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从未参加过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偶尔参加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多次参加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希望工程捐款，帮助贫困学生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60%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10%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0%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义务植树，义务劳动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79%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20%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1%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科技、文化、卫生、“三下乡”活动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95%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5%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 w:eastAsia="楷体_GB2312"/>
              </w:rPr>
              <w:t>0%</w:t>
            </w:r>
          </w:p>
        </w:tc>
      </w:tr>
    </w:tbl>
    <w:p>
      <w:pPr>
        <w:spacing w:line="280" w:lineRule="exact"/>
        <w:ind w:firstLine="315" w:firstLineChars="150"/>
        <w:rPr>
          <w:rFonts w:ascii="Times New Roman" w:hAnsi="Times New Roman"/>
        </w:rPr>
      </w:pPr>
      <w:r>
        <w:rPr>
          <w:rFonts w:ascii="Times New Roman"/>
        </w:rPr>
        <w:t>结合所学知识，回答下列问题：</w:t>
      </w:r>
    </w:p>
    <w:p>
      <w:pPr>
        <w:spacing w:line="280" w:lineRule="exact"/>
        <w:ind w:firstLine="315" w:firstLineChars="150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/>
        </w:rPr>
        <w:t>）请你为这次的问卷调查拟定一个标题。（</w:t>
      </w:r>
      <w:r>
        <w:rPr>
          <w:rFonts w:ascii="Times New Roman" w:hAnsi="Times New Roman"/>
        </w:rPr>
        <w:t>4</w:t>
      </w:r>
      <w:r>
        <w:rPr>
          <w:rFonts w:ascii="Times New Roman"/>
        </w:rPr>
        <w:t>分）</w:t>
      </w:r>
    </w:p>
    <w:p>
      <w:pPr>
        <w:tabs>
          <w:tab w:val="left" w:pos="327"/>
        </w:tabs>
        <w:spacing w:line="280" w:lineRule="exact"/>
        <w:ind w:firstLine="315" w:firstLineChars="150"/>
        <w:rPr>
          <w:rFonts w:hint="eastAsia"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tabs>
          <w:tab w:val="left" w:pos="327"/>
        </w:tabs>
        <w:spacing w:line="280" w:lineRule="exact"/>
        <w:ind w:firstLine="315" w:firstLineChars="150"/>
        <w:rPr>
          <w:rFonts w:hint="eastAsia" w:ascii="Times New Roman" w:hAnsi="Times New Roman"/>
        </w:rPr>
      </w:pPr>
    </w:p>
    <w:p>
      <w:pPr>
        <w:tabs>
          <w:tab w:val="left" w:pos="327"/>
        </w:tabs>
        <w:spacing w:line="280" w:lineRule="exact"/>
        <w:ind w:firstLine="315" w:firstLineChars="150"/>
        <w:rPr>
          <w:rFonts w:hint="eastAsia" w:ascii="Times New Roman" w:hAnsi="Times New Roman"/>
        </w:rPr>
      </w:pPr>
    </w:p>
    <w:p>
      <w:pPr>
        <w:spacing w:line="280" w:lineRule="exact"/>
        <w:ind w:firstLine="315" w:firstLineChars="150"/>
        <w:rPr>
          <w:rFonts w:ascii="Times New Roman" w:hAnsi="Times New Roman"/>
        </w:rPr>
      </w:pPr>
    </w:p>
    <w:p>
      <w:pPr>
        <w:spacing w:line="280" w:lineRule="exact"/>
        <w:ind w:firstLine="315" w:firstLineChars="150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/>
        </w:rPr>
        <w:t>）看到上述统计结果，你有何感想？（</w:t>
      </w:r>
      <w:r>
        <w:rPr>
          <w:rFonts w:ascii="Times New Roman" w:hAnsi="Times New Roman"/>
        </w:rPr>
        <w:t>6</w:t>
      </w:r>
      <w:r>
        <w:rPr>
          <w:rFonts w:ascii="Times New Roman"/>
        </w:rPr>
        <w:t>分）</w:t>
      </w:r>
    </w:p>
    <w:p>
      <w:pPr>
        <w:spacing w:line="280" w:lineRule="exact"/>
        <w:ind w:firstLine="315" w:firstLineChars="150"/>
        <w:rPr>
          <w:rFonts w:ascii="Times New Roman" w:hAnsi="Times New Roman"/>
        </w:rPr>
      </w:pPr>
    </w:p>
    <w:p>
      <w:pPr>
        <w:spacing w:line="280" w:lineRule="exact"/>
        <w:ind w:firstLine="315" w:firstLineChars="150"/>
        <w:rPr>
          <w:rFonts w:ascii="Times New Roman" w:hAnsi="Times New Roman"/>
        </w:rPr>
      </w:pPr>
    </w:p>
    <w:p>
      <w:pPr>
        <w:spacing w:line="280" w:lineRule="exact"/>
        <w:ind w:firstLine="315" w:firstLineChars="150"/>
        <w:rPr>
          <w:rFonts w:ascii="Times New Roman" w:hAnsi="Times New Roman"/>
        </w:rPr>
      </w:pPr>
    </w:p>
    <w:p>
      <w:pPr>
        <w:spacing w:line="280" w:lineRule="exact"/>
        <w:ind w:firstLine="315" w:firstLineChars="150"/>
        <w:rPr>
          <w:rFonts w:ascii="Times New Roman" w:hAnsi="Times New Roman"/>
        </w:rPr>
      </w:pPr>
    </w:p>
    <w:p>
      <w:pPr>
        <w:spacing w:line="280" w:lineRule="exact"/>
        <w:ind w:firstLine="315" w:firstLineChars="150"/>
        <w:rPr>
          <w:rFonts w:hint="eastAsia" w:ascii="Times New Roman" w:hAnsi="Times New Roman"/>
        </w:rPr>
      </w:pPr>
    </w:p>
    <w:p>
      <w:pPr>
        <w:spacing w:line="280" w:lineRule="exact"/>
        <w:ind w:firstLine="315" w:firstLineChars="150"/>
        <w:rPr>
          <w:rFonts w:hint="eastAsia" w:ascii="Times New Roman" w:hAnsi="Times New Roman"/>
        </w:rPr>
      </w:pPr>
    </w:p>
    <w:p>
      <w:pPr>
        <w:spacing w:line="280" w:lineRule="exact"/>
        <w:ind w:firstLine="315" w:firstLineChars="150"/>
        <w:rPr>
          <w:rFonts w:hint="eastAsia" w:ascii="Times New Roman" w:hAnsi="Times New Roman"/>
        </w:rPr>
      </w:pPr>
    </w:p>
    <w:p>
      <w:pPr>
        <w:spacing w:line="280" w:lineRule="exact"/>
        <w:ind w:firstLine="315" w:firstLineChars="150"/>
        <w:rPr>
          <w:rFonts w:ascii="Times New Roman" w:hAnsi="Times New Roman"/>
        </w:rPr>
      </w:pPr>
    </w:p>
    <w:p>
      <w:pPr>
        <w:spacing w:line="280" w:lineRule="exact"/>
        <w:ind w:firstLine="315" w:firstLineChars="150"/>
        <w:rPr>
          <w:rFonts w:ascii="Times New Roman" w:hAnsi="Times New Roman"/>
        </w:rPr>
      </w:pPr>
    </w:p>
    <w:p>
      <w:pPr>
        <w:spacing w:line="280" w:lineRule="exact"/>
        <w:ind w:firstLine="315" w:firstLineChars="150"/>
        <w:rPr>
          <w:rFonts w:ascii="Times New Roman" w:hAnsi="Times New Roman"/>
        </w:rPr>
      </w:pPr>
    </w:p>
    <w:p>
      <w:pPr>
        <w:spacing w:line="280" w:lineRule="exact"/>
        <w:ind w:firstLine="315" w:firstLineChars="150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/>
        </w:rPr>
        <w:t>）针对该校的情况，你有何建议？（</w:t>
      </w:r>
      <w:r>
        <w:rPr>
          <w:rFonts w:ascii="Times New Roman" w:hAnsi="Times New Roman"/>
        </w:rPr>
        <w:t>6</w:t>
      </w:r>
      <w:r>
        <w:rPr>
          <w:rFonts w:ascii="Times New Roman"/>
        </w:rPr>
        <w:t>分）</w:t>
      </w:r>
    </w:p>
    <w:p>
      <w:pPr>
        <w:spacing w:line="280" w:lineRule="exact"/>
        <w:ind w:firstLine="315" w:firstLineChars="150"/>
        <w:rPr>
          <w:rFonts w:ascii="Times New Roman" w:hAnsi="Times New Roman"/>
        </w:rPr>
      </w:pP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/>
          <w:szCs w:val="21"/>
        </w:rPr>
      </w:pP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/>
          <w:szCs w:val="21"/>
        </w:rPr>
      </w:pP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ascii="Times New Roman" w:hAnsi="Times New Roman"/>
          <w:szCs w:val="21"/>
        </w:rPr>
      </w:pPr>
    </w:p>
    <w:p>
      <w:pPr>
        <w:adjustRightInd w:val="0"/>
        <w:snapToGrid w:val="0"/>
        <w:spacing w:line="280" w:lineRule="exact"/>
        <w:jc w:val="left"/>
        <w:rPr>
          <w:rFonts w:ascii="Times New Roman" w:hAnsi="Times New Roman"/>
          <w:szCs w:val="21"/>
        </w:rPr>
      </w:pPr>
    </w:p>
    <w:p>
      <w:pPr>
        <w:adjustRightInd w:val="0"/>
        <w:snapToGrid w:val="0"/>
        <w:spacing w:line="280" w:lineRule="exact"/>
        <w:jc w:val="left"/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>
      <w:pPr>
        <w:jc w:val="center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第三单元</w:t>
      </w:r>
    </w:p>
    <w:p>
      <w:pPr>
        <w:outlineLvl w:val="0"/>
        <w:rPr>
          <w:rFonts w:hint="eastAsia" w:ascii="方正小标宋简体" w:eastAsia="方正小标宋简体"/>
          <w:b/>
          <w:sz w:val="52"/>
          <w:szCs w:val="52"/>
        </w:rPr>
      </w:pPr>
      <w:r>
        <w:rPr>
          <w:rFonts w:hint="eastAsia" w:ascii="宋体" w:hAnsi="宋体"/>
          <w:szCs w:val="21"/>
        </w:rPr>
        <w:t>一、选</w:t>
      </w:r>
      <w:r>
        <w:rPr>
          <w:rFonts w:hint="eastAsia" w:ascii="宋体" w:hAnsi="宋体"/>
          <w:b/>
          <w:szCs w:val="21"/>
        </w:rPr>
        <w:t>择题（每小题4分，共40分）</w:t>
      </w:r>
    </w:p>
    <w:p>
      <w:p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1.D    2.B    3.B   4.C     5.A    6.C    7.D  8.B    9.D   10.C </w:t>
      </w:r>
    </w:p>
    <w:p>
      <w:pPr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二、判断正误题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b/>
          <w:szCs w:val="21"/>
        </w:rPr>
        <w:t>每小题2分，共10分</w:t>
      </w:r>
      <w:r>
        <w:rPr>
          <w:rFonts w:hint="eastAsia" w:ascii="宋体" w:hAnsi="宋体"/>
          <w:szCs w:val="21"/>
        </w:rPr>
        <w:t>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11T  12F  13F  14T  15T </w:t>
      </w:r>
    </w:p>
    <w:p>
      <w:pPr>
        <w:spacing w:line="300" w:lineRule="exact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三、简答题（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</w:rPr>
        <w:t>2分）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16、①在社会生活中，每一种角色往往都意味着一种责任。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②小明作为子女他能正确听从父母的建议，承担了孝敬父母的责任。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③小明作为学生承担了完成学习任务和尊敬老师的责任。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④小明作为公民能积极参与公益活动，承担了社会责任。（答出3点即可得6分）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17、（1）缺少责任感或责任心。（3分）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（2）学会对自己的行为和后果负责，意味着我们需要在行动前预见和选择，在行动中自律与自控，在行为后自省与承担。（3分）</w:t>
      </w:r>
    </w:p>
    <w:p>
      <w:pPr>
        <w:spacing w:line="300" w:lineRule="exact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四、判断说明题（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18、二人的观点都是正确的。（2分）（1）无论是谁，承担责任都会感受到责任沉甸甸的分量。 因为承担责任不仅意味着付出时间、精力和金钱，而且意味着可能因为做得不好而受到责备，甚至受到处罚。（4分）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（2）承担责任往往伴随着获得回报的权利。 这种回报既包括物质方面，又包括精神方面。 对我们而言，更重要的是精神方面的回报，如良好的自我感觉、获得新的知识和技能、赢得他人的尊重和赞许等。（4分）</w:t>
      </w:r>
    </w:p>
    <w:p>
      <w:pPr>
        <w:spacing w:line="300" w:lineRule="exact"/>
        <w:outlineLvl w:val="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五、分析说明题</w:t>
      </w:r>
      <w:r>
        <w:rPr>
          <w:rFonts w:hint="eastAsia" w:ascii="宋体" w:hAnsi="宋体"/>
          <w:szCs w:val="21"/>
        </w:rPr>
        <w:t>（12分）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19、（1）无私奉献精神、敬业爱岗精神等。（4分）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（2）代价：多年的劳累、患上直肠癌等；（2分）回报：被央视《新闻联播》报道、群众的赞扬等。（2分）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启示：我们一旦做出自己的选择，就应该义无反顾的担当起我们应负的责任；只要我们把该做的事情当做一种不可推卸的责任担在肩头，全身心的投入，同样能够把事情做得出色；我们要无私奉献，建立起高度的社会责任感。（4分）</w:t>
      </w:r>
    </w:p>
    <w:p>
      <w:pPr>
        <w:spacing w:line="300" w:lineRule="exact"/>
        <w:outlineLvl w:val="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六、探究创新题：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6分）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20、（1）xx学校学生参加公益活动情况调查。（4分）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（2）我校学生参加希望工程捐款帮助贫困学生、义务植树、义务劳动等公益活动极少，说明他们缺乏责任心和关爱社会爱心，对社会关爱的少，了解的少，更谈不上倾力奉献社会了（6分）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（3）学校要多开展学生课外实践活动，培养学生的责任感；学生要积极参加社会公益活动，了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解社会，奉献爱心等。（开放性试题，只要言之有理即可）（6分）</w:t>
      </w:r>
    </w:p>
    <w:p>
      <w:pPr>
        <w:adjustRightInd w:val="0"/>
        <w:snapToGrid w:val="0"/>
        <w:spacing w:line="280" w:lineRule="exact"/>
        <w:jc w:val="left"/>
        <w:rPr>
          <w:rFonts w:ascii="Times New Roman" w:hAnsi="Times New Roman"/>
          <w:szCs w:val="21"/>
        </w:rPr>
      </w:pPr>
    </w:p>
    <w:p>
      <w:pPr>
        <w:adjustRightInd w:val="0"/>
        <w:snapToGrid w:val="0"/>
        <w:spacing w:line="280" w:lineRule="exact"/>
        <w:jc w:val="left"/>
        <w:rPr>
          <w:rFonts w:ascii="Times New Roman" w:hAnsi="Times New Roman"/>
          <w:szCs w:val="21"/>
        </w:rPr>
      </w:pP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D13344"/>
    <w:rsid w:val="25D13344"/>
    <w:rsid w:val="503E16ED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2021-11-03T01:35:00Z</dcterms:created>
  <dc:creator>DELL</dc:creator>
  <cp:lastModifiedBy>Administrator</cp:lastModifiedBy>
  <dcterms:modified xsi:type="dcterms:W3CDTF">2021-11-04T12:11:50Z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