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widowControl w:val="0"/>
        <w:adjustRightInd w:val="0"/>
        <w:snapToGrid w:val="0"/>
        <w:spacing w:before="0" w:beforeAutospacing="0" w:after="0" w:afterAutospacing="0" w:line="640" w:lineRule="exact"/>
        <w:jc w:val="center"/>
        <w:rPr>
          <w:rFonts w:hint="eastAsia" w:ascii="幼圆" w:eastAsia="幼圆"/>
          <w:b/>
          <w:sz w:val="48"/>
          <w:szCs w:val="48"/>
        </w:rPr>
      </w:pPr>
      <w:r>
        <w:rPr>
          <w:rFonts w:hint="eastAsia" w:ascii="幼圆" w:eastAsia="幼圆"/>
          <w:b/>
          <w:sz w:val="48"/>
          <w:szCs w:val="48"/>
        </w:rPr>
        <w:drawing>
          <wp:anchor distT="0" distB="0" distL="114300" distR="114300" simplePos="0" relativeHeight="251658240" behindDoc="0" locked="0" layoutInCell="1" allowOverlap="1">
            <wp:simplePos x="0" y="0"/>
            <wp:positionH relativeFrom="page">
              <wp:posOffset>12052300</wp:posOffset>
            </wp:positionH>
            <wp:positionV relativeFrom="topMargin">
              <wp:posOffset>12623800</wp:posOffset>
            </wp:positionV>
            <wp:extent cx="431800" cy="495300"/>
            <wp:effectExtent l="0" t="0" r="6350" b="0"/>
            <wp:wrapNone/>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4"/>
                    <a:stretch>
                      <a:fillRect/>
                    </a:stretch>
                  </pic:blipFill>
                  <pic:spPr>
                    <a:xfrm>
                      <a:off x="0" y="0"/>
                      <a:ext cx="431800" cy="495300"/>
                    </a:xfrm>
                    <a:prstGeom prst="rect">
                      <a:avLst/>
                    </a:prstGeom>
                  </pic:spPr>
                </pic:pic>
              </a:graphicData>
            </a:graphic>
          </wp:anchor>
        </w:drawing>
      </w:r>
      <w:r>
        <w:rPr>
          <w:rFonts w:hint="eastAsia" w:ascii="幼圆" w:eastAsia="幼圆"/>
          <w:b/>
          <w:sz w:val="48"/>
          <w:szCs w:val="48"/>
        </w:rPr>
        <w:t>2020年下期九年级语文单元目标检测题</w:t>
      </w:r>
    </w:p>
    <w:p>
      <w:pPr>
        <w:pStyle w:val="3"/>
        <w:widowControl w:val="0"/>
        <w:adjustRightInd w:val="0"/>
        <w:snapToGrid w:val="0"/>
        <w:spacing w:before="0" w:beforeAutospacing="0" w:after="0" w:afterAutospacing="0" w:line="640" w:lineRule="exact"/>
        <w:jc w:val="center"/>
        <w:rPr>
          <w:rFonts w:hint="eastAsia" w:ascii="方正小标宋简体" w:eastAsia="方正小标宋简体"/>
          <w:b/>
          <w:sz w:val="32"/>
          <w:szCs w:val="32"/>
        </w:rPr>
      </w:pPr>
      <w:r>
        <w:rPr>
          <w:rFonts w:hint="eastAsia" w:ascii="方正小标宋简体" w:eastAsia="方正小标宋简体"/>
          <w:b/>
          <w:sz w:val="32"/>
          <w:szCs w:val="32"/>
        </w:rPr>
        <w:t>(第二单元)</w:t>
      </w:r>
    </w:p>
    <w:p>
      <w:pPr>
        <w:adjustRightInd w:val="0"/>
        <w:snapToGrid w:val="0"/>
        <w:spacing w:line="330" w:lineRule="exact"/>
        <w:jc w:val="left"/>
        <w:rPr>
          <w:rFonts w:hint="eastAsia" w:ascii="黑体" w:hAnsi="黑体" w:eastAsia="黑体" w:cs="黑体"/>
          <w:b/>
          <w:szCs w:val="21"/>
        </w:rPr>
      </w:pPr>
      <w:r>
        <w:rPr>
          <w:rFonts w:hint="eastAsia" w:ascii="黑体" w:hAnsi="黑体" w:eastAsia="黑体" w:cs="黑体"/>
          <w:b/>
          <w:szCs w:val="21"/>
        </w:rPr>
        <w:t>一、积累运用</w:t>
      </w:r>
      <w:r>
        <w:rPr>
          <w:rFonts w:hint="eastAsia" w:ascii="宋体" w:hAnsi="宋体" w:cs="黑体"/>
          <w:b/>
          <w:szCs w:val="21"/>
        </w:rPr>
        <w:t>(33分)</w:t>
      </w:r>
    </w:p>
    <w:p>
      <w:pPr>
        <w:pStyle w:val="2"/>
        <w:spacing w:line="330" w:lineRule="exact"/>
        <w:rPr>
          <w:rFonts w:hAnsi="宋体" w:cs="Times New Roman"/>
          <w:bCs/>
        </w:rPr>
      </w:pPr>
      <w:r>
        <w:rPr>
          <w:rFonts w:hAnsi="宋体" w:cs="Times New Roman"/>
          <w:bCs/>
        </w:rPr>
        <w:t>1</w:t>
      </w:r>
      <w:r>
        <w:rPr>
          <w:rFonts w:hint="eastAsia" w:hAnsi="宋体" w:cs="Times New Roman"/>
          <w:bCs/>
        </w:rPr>
        <w:t>、</w:t>
      </w:r>
      <w:r>
        <w:rPr>
          <w:rFonts w:hAnsi="宋体" w:cs="Times New Roman"/>
          <w:bCs/>
        </w:rPr>
        <w:t>下列加点字的读音全部正确的一项是(</w:t>
      </w:r>
      <w:r>
        <w:rPr>
          <w:rFonts w:hint="eastAsia" w:hAnsi="宋体" w:cs="Times New Roman"/>
          <w:bCs/>
        </w:rPr>
        <w:t xml:space="preserve">      </w:t>
      </w:r>
      <w:r>
        <w:rPr>
          <w:rFonts w:hAnsi="宋体" w:cs="Times New Roman"/>
          <w:bCs/>
        </w:rPr>
        <w:t>)(3分)</w:t>
      </w:r>
    </w:p>
    <w:p>
      <w:pPr>
        <w:adjustRightInd w:val="0"/>
        <w:snapToGrid w:val="0"/>
        <w:spacing w:line="330" w:lineRule="exact"/>
        <w:ind w:firstLine="315" w:firstLineChars="150"/>
        <w:rPr>
          <w:rFonts w:hint="eastAsia" w:ascii="楷体_GB2312" w:hAnsi="楷体" w:eastAsia="楷体_GB2312" w:cs="楷体"/>
          <w:szCs w:val="21"/>
        </w:rPr>
      </w:pPr>
      <w:r>
        <w:rPr>
          <w:rFonts w:hint="eastAsia" w:ascii="楷体_GB2312" w:hAnsi="楷体" w:eastAsia="楷体_GB2312" w:cs="楷体"/>
          <w:szCs w:val="21"/>
        </w:rPr>
        <w:t>A．</w:t>
      </w:r>
      <w:r>
        <w:rPr>
          <w:rFonts w:hint="eastAsia" w:ascii="楷体_GB2312" w:hAnsi="楷体" w:eastAsia="楷体_GB2312" w:cs="楷体"/>
          <w:szCs w:val="21"/>
          <w:em w:val="dot"/>
        </w:rPr>
        <w:t>瞥</w:t>
      </w:r>
      <w:r>
        <w:rPr>
          <w:rFonts w:hint="eastAsia" w:ascii="楷体_GB2312" w:hAnsi="楷体" w:eastAsia="楷体_GB2312" w:cs="楷体"/>
          <w:szCs w:val="21"/>
        </w:rPr>
        <w:t>见(</w:t>
      </w:r>
      <w:r>
        <w:rPr>
          <w:rFonts w:hint="eastAsia" w:ascii="GB Pinyinok-B" w:hAnsi="楷体" w:eastAsia="GB Pinyinok-B" w:cs="楷体"/>
          <w:szCs w:val="21"/>
        </w:rPr>
        <w:t>piē</w:t>
      </w:r>
      <w:r>
        <w:rPr>
          <w:rFonts w:hint="eastAsia" w:ascii="楷体_GB2312" w:hAnsi="楷体" w:eastAsia="楷体_GB2312" w:cs="楷体"/>
          <w:szCs w:val="21"/>
        </w:rPr>
        <w:t>)　　　</w:t>
      </w:r>
      <w:r>
        <w:rPr>
          <w:rFonts w:hint="eastAsia" w:ascii="楷体_GB2312" w:hAnsi="楷体" w:eastAsia="楷体_GB2312" w:cs="楷体"/>
          <w:szCs w:val="21"/>
        </w:rPr>
        <w:tab/>
      </w:r>
      <w:r>
        <w:rPr>
          <w:rFonts w:hint="eastAsia" w:ascii="楷体_GB2312" w:hAnsi="楷体" w:eastAsia="楷体_GB2312" w:cs="楷体"/>
          <w:szCs w:val="21"/>
          <w:em w:val="dot"/>
        </w:rPr>
        <w:t>麾</w:t>
      </w:r>
      <w:r>
        <w:rPr>
          <w:rFonts w:hint="eastAsia" w:ascii="楷体_GB2312" w:hAnsi="楷体" w:eastAsia="楷体_GB2312" w:cs="楷体"/>
          <w:szCs w:val="21"/>
        </w:rPr>
        <w:t>下(</w:t>
      </w:r>
      <w:r>
        <w:rPr>
          <w:rFonts w:hint="eastAsia" w:ascii="GB Pinyinok-B" w:hAnsi="楷体" w:eastAsia="GB Pinyinok-B" w:cs="楷体"/>
          <w:szCs w:val="21"/>
        </w:rPr>
        <w:t>huī</w:t>
      </w:r>
      <w:r>
        <w:rPr>
          <w:rFonts w:hint="eastAsia" w:ascii="楷体_GB2312" w:hAnsi="楷体" w:eastAsia="楷体_GB2312" w:cs="楷体"/>
          <w:szCs w:val="21"/>
        </w:rPr>
        <w:t xml:space="preserve">)     </w:t>
      </w:r>
      <w:r>
        <w:rPr>
          <w:rFonts w:hint="eastAsia" w:ascii="楷体_GB2312" w:hAnsi="楷体" w:eastAsia="楷体_GB2312" w:cs="楷体"/>
          <w:szCs w:val="21"/>
        </w:rPr>
        <w:tab/>
      </w:r>
      <w:r>
        <w:rPr>
          <w:rFonts w:hint="eastAsia" w:ascii="楷体_GB2312" w:hAnsi="楷体" w:eastAsia="楷体_GB2312" w:cs="楷体"/>
          <w:szCs w:val="21"/>
        </w:rPr>
        <w:tab/>
      </w:r>
      <w:r>
        <w:rPr>
          <w:rFonts w:hint="eastAsia" w:ascii="楷体_GB2312" w:hAnsi="楷体" w:eastAsia="楷体_GB2312" w:cs="楷体"/>
          <w:szCs w:val="21"/>
          <w:em w:val="dot"/>
        </w:rPr>
        <w:t>矗</w:t>
      </w:r>
      <w:r>
        <w:rPr>
          <w:rFonts w:hint="eastAsia" w:ascii="楷体_GB2312" w:hAnsi="楷体" w:eastAsia="楷体_GB2312" w:cs="楷体"/>
          <w:szCs w:val="21"/>
        </w:rPr>
        <w:t>立(</w:t>
      </w:r>
      <w:r>
        <w:rPr>
          <w:rFonts w:hint="eastAsia" w:ascii="GB Pinyinok-B" w:hAnsi="楷体" w:eastAsia="GB Pinyinok-B" w:cs="楷体"/>
          <w:szCs w:val="21"/>
        </w:rPr>
        <w:t>chù</w:t>
      </w:r>
      <w:r>
        <w:rPr>
          <w:rFonts w:hint="eastAsia" w:ascii="楷体_GB2312" w:hAnsi="楷体" w:eastAsia="楷体_GB2312" w:cs="楷体"/>
          <w:szCs w:val="21"/>
        </w:rPr>
        <w:t xml:space="preserve">)    </w:t>
      </w:r>
      <w:r>
        <w:rPr>
          <w:rFonts w:hint="eastAsia" w:ascii="楷体_GB2312" w:hAnsi="楷体" w:eastAsia="楷体_GB2312" w:cs="楷体"/>
          <w:szCs w:val="21"/>
        </w:rPr>
        <w:tab/>
      </w:r>
      <w:r>
        <w:rPr>
          <w:rFonts w:hint="eastAsia" w:ascii="楷体_GB2312" w:hAnsi="楷体" w:eastAsia="楷体_GB2312" w:cs="楷体"/>
          <w:szCs w:val="21"/>
        </w:rPr>
        <w:tab/>
      </w:r>
      <w:r>
        <w:rPr>
          <w:rFonts w:hint="eastAsia" w:ascii="楷体_GB2312" w:hAnsi="楷体" w:eastAsia="楷体_GB2312" w:cs="楷体"/>
          <w:szCs w:val="21"/>
        </w:rPr>
        <w:t>随机</w:t>
      </w:r>
      <w:r>
        <w:rPr>
          <w:rFonts w:hint="eastAsia" w:ascii="楷体_GB2312" w:hAnsi="楷体" w:eastAsia="楷体_GB2312" w:cs="楷体"/>
          <w:szCs w:val="21"/>
          <w:em w:val="dot"/>
        </w:rPr>
        <w:t>应</w:t>
      </w:r>
      <w:r>
        <w:rPr>
          <w:rFonts w:hint="eastAsia" w:ascii="楷体_GB2312" w:hAnsi="楷体" w:eastAsia="楷体_GB2312" w:cs="楷体"/>
          <w:szCs w:val="21"/>
        </w:rPr>
        <w:t>变(</w:t>
      </w:r>
      <w:r>
        <w:rPr>
          <w:rFonts w:hint="eastAsia" w:ascii="GB Pinyinok-B" w:hAnsi="楷体" w:eastAsia="GB Pinyinok-B" w:cs="楷体"/>
          <w:szCs w:val="21"/>
        </w:rPr>
        <w:t>yìng</w:t>
      </w:r>
      <w:r>
        <w:rPr>
          <w:rFonts w:hint="eastAsia" w:ascii="楷体_GB2312" w:hAnsi="楷体" w:eastAsia="楷体_GB2312" w:cs="楷体"/>
          <w:szCs w:val="21"/>
        </w:rPr>
        <w:t>)</w:t>
      </w:r>
    </w:p>
    <w:p>
      <w:pPr>
        <w:adjustRightInd w:val="0"/>
        <w:snapToGrid w:val="0"/>
        <w:spacing w:line="330" w:lineRule="exact"/>
        <w:ind w:firstLine="315" w:firstLineChars="150"/>
        <w:rPr>
          <w:rFonts w:hint="eastAsia" w:ascii="楷体_GB2312" w:hAnsi="楷体" w:eastAsia="楷体_GB2312" w:cs="楷体"/>
          <w:szCs w:val="21"/>
        </w:rPr>
      </w:pPr>
      <w:r>
        <w:rPr>
          <w:rFonts w:hint="eastAsia" w:ascii="楷体_GB2312" w:hAnsi="楷体" w:eastAsia="楷体_GB2312" w:cs="楷体"/>
          <w:szCs w:val="21"/>
        </w:rPr>
        <w:t>B．</w:t>
      </w:r>
      <w:r>
        <w:rPr>
          <w:rFonts w:hint="eastAsia" w:ascii="楷体_GB2312" w:hAnsi="楷体" w:eastAsia="楷体_GB2312" w:cs="楷体"/>
          <w:szCs w:val="21"/>
          <w:em w:val="dot"/>
        </w:rPr>
        <w:t>汲</w:t>
      </w:r>
      <w:r>
        <w:rPr>
          <w:rFonts w:hint="eastAsia" w:ascii="楷体_GB2312" w:hAnsi="楷体" w:eastAsia="楷体_GB2312" w:cs="楷体"/>
          <w:szCs w:val="21"/>
        </w:rPr>
        <w:t>取(</w:t>
      </w:r>
      <w:r>
        <w:rPr>
          <w:rFonts w:hint="eastAsia" w:ascii="GB Pinyinok-B" w:hAnsi="楷体" w:eastAsia="GB Pinyinok-B" w:cs="楷体"/>
          <w:szCs w:val="21"/>
        </w:rPr>
        <w:t>jí</w:t>
      </w:r>
      <w:r>
        <w:rPr>
          <w:rFonts w:hint="eastAsia" w:ascii="楷体_GB2312" w:hAnsi="楷体" w:eastAsia="楷体_GB2312" w:cs="楷体"/>
          <w:szCs w:val="21"/>
        </w:rPr>
        <w:t xml:space="preserve">)       </w:t>
      </w:r>
      <w:r>
        <w:rPr>
          <w:rFonts w:hint="eastAsia" w:ascii="楷体_GB2312" w:hAnsi="楷体" w:eastAsia="楷体_GB2312" w:cs="楷体"/>
          <w:szCs w:val="21"/>
        </w:rPr>
        <w:tab/>
      </w:r>
      <w:r>
        <w:rPr>
          <w:rFonts w:hint="eastAsia" w:ascii="楷体_GB2312" w:hAnsi="楷体" w:eastAsia="楷体_GB2312" w:cs="楷体"/>
          <w:szCs w:val="21"/>
        </w:rPr>
        <w:t>游</w:t>
      </w:r>
      <w:r>
        <w:rPr>
          <w:rFonts w:hint="eastAsia" w:ascii="楷体_GB2312" w:hAnsi="楷体" w:eastAsia="楷体_GB2312" w:cs="楷体"/>
          <w:szCs w:val="21"/>
          <w:em w:val="dot"/>
        </w:rPr>
        <w:t>弋</w:t>
      </w:r>
      <w:r>
        <w:rPr>
          <w:rFonts w:hint="eastAsia" w:ascii="楷体_GB2312" w:hAnsi="楷体" w:eastAsia="楷体_GB2312" w:cs="楷体"/>
          <w:szCs w:val="21"/>
        </w:rPr>
        <w:t>(</w:t>
      </w:r>
      <w:r>
        <w:rPr>
          <w:rFonts w:hint="eastAsia" w:ascii="GB Pinyinok-B" w:hAnsi="楷体" w:eastAsia="GB Pinyinok-B" w:cs="楷体"/>
          <w:szCs w:val="21"/>
        </w:rPr>
        <w:t>gē</w:t>
      </w:r>
      <w:r>
        <w:rPr>
          <w:rFonts w:hint="eastAsia" w:ascii="楷体_GB2312" w:hAnsi="楷体" w:eastAsia="楷体_GB2312" w:cs="楷体"/>
          <w:szCs w:val="21"/>
        </w:rPr>
        <w:t xml:space="preserve">)      </w:t>
      </w:r>
      <w:r>
        <w:rPr>
          <w:rFonts w:hint="eastAsia" w:ascii="楷体_GB2312" w:hAnsi="楷体" w:eastAsia="楷体_GB2312" w:cs="楷体"/>
          <w:szCs w:val="21"/>
        </w:rPr>
        <w:tab/>
      </w:r>
      <w:r>
        <w:rPr>
          <w:rFonts w:hint="eastAsia" w:ascii="楷体_GB2312" w:hAnsi="楷体" w:eastAsia="楷体_GB2312" w:cs="楷体"/>
          <w:szCs w:val="21"/>
        </w:rPr>
        <w:tab/>
      </w:r>
      <w:r>
        <w:rPr>
          <w:rFonts w:hint="eastAsia" w:ascii="楷体_GB2312" w:hAnsi="楷体" w:eastAsia="楷体_GB2312" w:cs="楷体"/>
          <w:szCs w:val="21"/>
        </w:rPr>
        <w:t>窗</w:t>
      </w:r>
      <w:r>
        <w:rPr>
          <w:rFonts w:hint="eastAsia" w:ascii="楷体_GB2312" w:hAnsi="楷体" w:eastAsia="楷体_GB2312" w:cs="楷体"/>
          <w:szCs w:val="21"/>
          <w:em w:val="dot"/>
        </w:rPr>
        <w:t>棂</w:t>
      </w:r>
      <w:r>
        <w:rPr>
          <w:rFonts w:hint="eastAsia" w:ascii="楷体_GB2312" w:hAnsi="楷体" w:eastAsia="楷体_GB2312" w:cs="楷体"/>
          <w:szCs w:val="21"/>
        </w:rPr>
        <w:t>(</w:t>
      </w:r>
      <w:r>
        <w:rPr>
          <w:rFonts w:hint="eastAsia" w:ascii="GB Pinyinok-B" w:hAnsi="楷体" w:eastAsia="GB Pinyinok-B" w:cs="楷体"/>
          <w:szCs w:val="21"/>
        </w:rPr>
        <w:t>líng</w:t>
      </w:r>
      <w:r>
        <w:rPr>
          <w:rFonts w:hint="eastAsia" w:ascii="楷体_GB2312" w:hAnsi="楷体" w:eastAsia="楷体_GB2312" w:cs="楷体"/>
          <w:szCs w:val="21"/>
        </w:rPr>
        <w:t xml:space="preserve">)   </w:t>
      </w:r>
      <w:r>
        <w:rPr>
          <w:rFonts w:hint="eastAsia" w:ascii="楷体_GB2312" w:hAnsi="楷体" w:eastAsia="楷体_GB2312" w:cs="楷体"/>
          <w:szCs w:val="21"/>
        </w:rPr>
        <w:tab/>
      </w:r>
      <w:r>
        <w:rPr>
          <w:rFonts w:hint="eastAsia" w:ascii="楷体_GB2312" w:hAnsi="楷体" w:eastAsia="楷体_GB2312" w:cs="楷体"/>
          <w:szCs w:val="21"/>
        </w:rPr>
        <w:tab/>
      </w:r>
      <w:r>
        <w:rPr>
          <w:rFonts w:hint="eastAsia" w:ascii="楷体_GB2312" w:hAnsi="楷体" w:eastAsia="楷体_GB2312" w:cs="楷体"/>
          <w:szCs w:val="21"/>
          <w:em w:val="dot"/>
        </w:rPr>
        <w:t>间</w:t>
      </w:r>
      <w:r>
        <w:rPr>
          <w:rFonts w:hint="eastAsia" w:ascii="楷体_GB2312" w:hAnsi="楷体" w:eastAsia="楷体_GB2312" w:cs="楷体"/>
          <w:szCs w:val="21"/>
        </w:rPr>
        <w:t>不容发(</w:t>
      </w:r>
      <w:r>
        <w:rPr>
          <w:rFonts w:hint="eastAsia" w:ascii="GB Pinyinok-B" w:hAnsi="楷体" w:eastAsia="GB Pinyinok-B" w:cs="楷体"/>
          <w:szCs w:val="21"/>
        </w:rPr>
        <w:t>jiàn</w:t>
      </w:r>
      <w:r>
        <w:rPr>
          <w:rFonts w:hint="eastAsia" w:ascii="楷体_GB2312" w:hAnsi="楷体" w:eastAsia="楷体_GB2312" w:cs="楷体"/>
          <w:szCs w:val="21"/>
        </w:rPr>
        <w:t>)</w:t>
      </w:r>
    </w:p>
    <w:p>
      <w:pPr>
        <w:adjustRightInd w:val="0"/>
        <w:snapToGrid w:val="0"/>
        <w:spacing w:line="330" w:lineRule="exact"/>
        <w:ind w:firstLine="315" w:firstLineChars="150"/>
        <w:rPr>
          <w:rFonts w:hint="eastAsia" w:ascii="楷体_GB2312" w:hAnsi="楷体" w:eastAsia="楷体_GB2312" w:cs="楷体"/>
          <w:szCs w:val="21"/>
        </w:rPr>
      </w:pPr>
      <w:r>
        <w:rPr>
          <w:rFonts w:hint="eastAsia" w:ascii="楷体_GB2312" w:hAnsi="楷体" w:eastAsia="楷体_GB2312" w:cs="楷体"/>
          <w:szCs w:val="21"/>
        </w:rPr>
        <w:t>C．广</w:t>
      </w:r>
      <w:r>
        <w:rPr>
          <w:rFonts w:hint="eastAsia" w:ascii="楷体_GB2312" w:hAnsi="楷体" w:eastAsia="楷体_GB2312" w:cs="楷体"/>
          <w:szCs w:val="21"/>
          <w:em w:val="dot"/>
        </w:rPr>
        <w:t>袤</w:t>
      </w:r>
      <w:r>
        <w:rPr>
          <w:rFonts w:hint="eastAsia" w:ascii="楷体_GB2312" w:hAnsi="楷体" w:eastAsia="楷体_GB2312" w:cs="楷体"/>
          <w:szCs w:val="21"/>
        </w:rPr>
        <w:t>(</w:t>
      </w:r>
      <w:r>
        <w:rPr>
          <w:rFonts w:hint="eastAsia" w:ascii="GB Pinyinok-B" w:hAnsi="楷体" w:eastAsia="GB Pinyinok-B" w:cs="楷体"/>
          <w:szCs w:val="21"/>
        </w:rPr>
        <w:t>mào</w:t>
      </w:r>
      <w:r>
        <w:rPr>
          <w:rFonts w:hint="eastAsia" w:ascii="楷体_GB2312" w:hAnsi="楷体" w:eastAsia="楷体_GB2312" w:cs="楷体"/>
          <w:szCs w:val="21"/>
        </w:rPr>
        <w:t xml:space="preserve">)      </w:t>
      </w:r>
      <w:r>
        <w:rPr>
          <w:rFonts w:hint="eastAsia" w:ascii="楷体_GB2312" w:hAnsi="楷体" w:eastAsia="楷体_GB2312" w:cs="楷体"/>
          <w:szCs w:val="21"/>
        </w:rPr>
        <w:tab/>
      </w:r>
      <w:r>
        <w:rPr>
          <w:rFonts w:hint="eastAsia" w:ascii="楷体_GB2312" w:hAnsi="楷体" w:eastAsia="楷体_GB2312" w:cs="楷体"/>
          <w:szCs w:val="21"/>
          <w:em w:val="dot"/>
        </w:rPr>
        <w:t>坍</w:t>
      </w:r>
      <w:r>
        <w:rPr>
          <w:rFonts w:hint="eastAsia" w:ascii="楷体_GB2312" w:hAnsi="楷体" w:eastAsia="楷体_GB2312" w:cs="楷体"/>
          <w:szCs w:val="21"/>
        </w:rPr>
        <w:t>塌(</w:t>
      </w:r>
      <w:r>
        <w:rPr>
          <w:rFonts w:hint="eastAsia" w:ascii="GB Pinyinok-B" w:hAnsi="楷体" w:eastAsia="GB Pinyinok-B" w:cs="楷体"/>
          <w:szCs w:val="21"/>
        </w:rPr>
        <w:t>dān</w:t>
      </w:r>
      <w:r>
        <w:rPr>
          <w:rFonts w:hint="eastAsia" w:ascii="楷体_GB2312" w:hAnsi="楷体" w:eastAsia="楷体_GB2312" w:cs="楷体"/>
          <w:szCs w:val="21"/>
        </w:rPr>
        <w:t xml:space="preserve">)     </w:t>
      </w:r>
      <w:r>
        <w:rPr>
          <w:rFonts w:hint="eastAsia" w:ascii="楷体_GB2312" w:hAnsi="楷体" w:eastAsia="楷体_GB2312" w:cs="楷体"/>
          <w:szCs w:val="21"/>
        </w:rPr>
        <w:tab/>
      </w:r>
      <w:r>
        <w:rPr>
          <w:rFonts w:hint="eastAsia" w:ascii="楷体_GB2312" w:hAnsi="楷体" w:eastAsia="楷体_GB2312" w:cs="楷体"/>
          <w:szCs w:val="21"/>
        </w:rPr>
        <w:tab/>
      </w:r>
      <w:r>
        <w:rPr>
          <w:rFonts w:hint="eastAsia" w:ascii="楷体_GB2312" w:hAnsi="楷体" w:eastAsia="楷体_GB2312" w:cs="楷体"/>
          <w:szCs w:val="21"/>
        </w:rPr>
        <w:t>解</w:t>
      </w:r>
      <w:r>
        <w:rPr>
          <w:rFonts w:hint="eastAsia" w:ascii="楷体_GB2312" w:hAnsi="楷体" w:eastAsia="楷体_GB2312" w:cs="楷体"/>
          <w:szCs w:val="21"/>
          <w:em w:val="dot"/>
        </w:rPr>
        <w:t>剖</w:t>
      </w:r>
      <w:r>
        <w:rPr>
          <w:rFonts w:hint="eastAsia" w:ascii="楷体_GB2312" w:hAnsi="楷体" w:eastAsia="楷体_GB2312" w:cs="楷体"/>
          <w:szCs w:val="21"/>
        </w:rPr>
        <w:t>(</w:t>
      </w:r>
      <w:r>
        <w:rPr>
          <w:rFonts w:hint="eastAsia" w:ascii="GB Pinyinok-B" w:hAnsi="楷体" w:eastAsia="GB Pinyinok-B" w:cs="楷体"/>
          <w:szCs w:val="21"/>
        </w:rPr>
        <w:t>pō</w:t>
      </w:r>
      <w:r>
        <w:rPr>
          <w:rFonts w:hint="eastAsia" w:ascii="楷体_GB2312" w:hAnsi="楷体" w:eastAsia="楷体_GB2312" w:cs="楷体"/>
          <w:szCs w:val="21"/>
        </w:rPr>
        <w:t xml:space="preserve">)     </w:t>
      </w:r>
      <w:r>
        <w:rPr>
          <w:rFonts w:hint="eastAsia" w:ascii="楷体_GB2312" w:hAnsi="楷体" w:eastAsia="楷体_GB2312" w:cs="楷体"/>
          <w:szCs w:val="21"/>
        </w:rPr>
        <w:tab/>
      </w:r>
      <w:r>
        <w:rPr>
          <w:rFonts w:hint="eastAsia" w:ascii="楷体_GB2312" w:hAnsi="楷体" w:eastAsia="楷体_GB2312" w:cs="楷体"/>
          <w:szCs w:val="21"/>
        </w:rPr>
        <w:tab/>
      </w:r>
      <w:r>
        <w:rPr>
          <w:rFonts w:hint="eastAsia" w:ascii="楷体_GB2312" w:hAnsi="楷体" w:eastAsia="楷体_GB2312" w:cs="楷体"/>
          <w:szCs w:val="21"/>
        </w:rPr>
        <w:t>自惭形</w:t>
      </w:r>
      <w:r>
        <w:rPr>
          <w:rFonts w:hint="eastAsia" w:ascii="楷体_GB2312" w:hAnsi="楷体" w:eastAsia="楷体_GB2312" w:cs="楷体"/>
          <w:szCs w:val="21"/>
          <w:em w:val="dot"/>
        </w:rPr>
        <w:t>秽</w:t>
      </w:r>
      <w:r>
        <w:rPr>
          <w:rFonts w:hint="eastAsia" w:ascii="楷体_GB2312" w:hAnsi="楷体" w:eastAsia="楷体_GB2312" w:cs="楷体"/>
          <w:szCs w:val="21"/>
        </w:rPr>
        <w:t>(</w:t>
      </w:r>
      <w:r>
        <w:rPr>
          <w:rFonts w:hint="eastAsia" w:ascii="GB Pinyinok-B" w:hAnsi="楷体" w:eastAsia="GB Pinyinok-B" w:cs="楷体"/>
          <w:szCs w:val="21"/>
        </w:rPr>
        <w:t>huì</w:t>
      </w:r>
      <w:r>
        <w:rPr>
          <w:rFonts w:hint="eastAsia" w:ascii="楷体_GB2312" w:hAnsi="楷体" w:eastAsia="楷体_GB2312" w:cs="楷体"/>
          <w:szCs w:val="21"/>
        </w:rPr>
        <w:t>)</w:t>
      </w:r>
    </w:p>
    <w:p>
      <w:pPr>
        <w:adjustRightInd w:val="0"/>
        <w:snapToGrid w:val="0"/>
        <w:spacing w:line="330" w:lineRule="exact"/>
        <w:ind w:firstLine="315" w:firstLineChars="150"/>
        <w:rPr>
          <w:rFonts w:hint="eastAsia" w:ascii="楷体_GB2312" w:hAnsi="楷体" w:eastAsia="楷体_GB2312" w:cs="楷体"/>
          <w:szCs w:val="21"/>
        </w:rPr>
      </w:pPr>
      <w:r>
        <w:rPr>
          <w:rFonts w:hint="eastAsia" w:ascii="楷体_GB2312" w:hAnsi="楷体" w:eastAsia="楷体_GB2312" w:cs="楷体"/>
          <w:szCs w:val="21"/>
        </w:rPr>
        <w:t>D．宽</w:t>
      </w:r>
      <w:r>
        <w:rPr>
          <w:rFonts w:hint="eastAsia" w:ascii="楷体_GB2312" w:hAnsi="楷体" w:eastAsia="楷体_GB2312" w:cs="楷体"/>
          <w:szCs w:val="21"/>
          <w:em w:val="dot"/>
        </w:rPr>
        <w:t>宥</w:t>
      </w:r>
      <w:r>
        <w:rPr>
          <w:rFonts w:hint="eastAsia" w:ascii="楷体_GB2312" w:hAnsi="楷体" w:eastAsia="楷体_GB2312" w:cs="楷体"/>
          <w:szCs w:val="21"/>
        </w:rPr>
        <w:t>(</w:t>
      </w:r>
      <w:r>
        <w:rPr>
          <w:rFonts w:hint="eastAsia" w:ascii="GB Pinyinok-B" w:hAnsi="楷体" w:eastAsia="GB Pinyinok-B" w:cs="楷体"/>
          <w:szCs w:val="21"/>
        </w:rPr>
        <w:t>yòu</w:t>
      </w:r>
      <w:r>
        <w:rPr>
          <w:rFonts w:hint="eastAsia" w:ascii="楷体_GB2312" w:hAnsi="楷体" w:eastAsia="楷体_GB2312" w:cs="楷体"/>
          <w:szCs w:val="21"/>
        </w:rPr>
        <w:t xml:space="preserve">)      </w:t>
      </w:r>
      <w:r>
        <w:rPr>
          <w:rFonts w:hint="eastAsia" w:ascii="楷体_GB2312" w:hAnsi="楷体" w:eastAsia="楷体_GB2312" w:cs="楷体"/>
          <w:szCs w:val="21"/>
        </w:rPr>
        <w:tab/>
      </w:r>
      <w:r>
        <w:rPr>
          <w:rFonts w:hint="eastAsia" w:ascii="楷体_GB2312" w:hAnsi="楷体" w:eastAsia="楷体_GB2312" w:cs="楷体"/>
          <w:szCs w:val="21"/>
        </w:rPr>
        <w:t>困</w:t>
      </w:r>
      <w:r>
        <w:rPr>
          <w:rFonts w:hint="eastAsia" w:ascii="楷体_GB2312" w:hAnsi="楷体" w:eastAsia="楷体_GB2312" w:cs="楷体"/>
          <w:szCs w:val="21"/>
          <w:em w:val="dot"/>
        </w:rPr>
        <w:t>厄</w:t>
      </w:r>
      <w:r>
        <w:rPr>
          <w:rFonts w:hint="eastAsia" w:ascii="楷体_GB2312" w:hAnsi="楷体" w:eastAsia="楷体_GB2312" w:cs="楷体"/>
          <w:szCs w:val="21"/>
        </w:rPr>
        <w:t>(</w:t>
      </w:r>
      <w:r>
        <w:rPr>
          <w:rFonts w:hint="eastAsia" w:ascii="GB Pinyinok-B" w:hAnsi="楷体" w:eastAsia="GB Pinyinok-B" w:cs="楷体"/>
          <w:szCs w:val="21"/>
        </w:rPr>
        <w:t>è</w:t>
      </w:r>
      <w:r>
        <w:rPr>
          <w:rFonts w:hint="eastAsia" w:ascii="楷体_GB2312" w:hAnsi="楷体" w:eastAsia="楷体_GB2312" w:cs="楷体"/>
          <w:szCs w:val="21"/>
        </w:rPr>
        <w:t xml:space="preserve">)       </w:t>
      </w:r>
      <w:r>
        <w:rPr>
          <w:rFonts w:hint="eastAsia" w:ascii="楷体_GB2312" w:hAnsi="楷体" w:eastAsia="楷体_GB2312" w:cs="楷体"/>
          <w:szCs w:val="21"/>
        </w:rPr>
        <w:tab/>
      </w:r>
      <w:r>
        <w:rPr>
          <w:rFonts w:hint="eastAsia" w:ascii="楷体_GB2312" w:hAnsi="楷体" w:eastAsia="楷体_GB2312" w:cs="楷体"/>
          <w:szCs w:val="21"/>
        </w:rPr>
        <w:tab/>
      </w:r>
      <w:r>
        <w:rPr>
          <w:rFonts w:hint="eastAsia" w:ascii="楷体_GB2312" w:hAnsi="楷体" w:eastAsia="楷体_GB2312" w:cs="楷体"/>
          <w:szCs w:val="21"/>
          <w:em w:val="dot"/>
        </w:rPr>
        <w:t>几</w:t>
      </w:r>
      <w:r>
        <w:rPr>
          <w:rFonts w:hint="eastAsia" w:ascii="楷体_GB2312" w:hAnsi="楷体" w:eastAsia="楷体_GB2312" w:cs="楷体"/>
          <w:szCs w:val="21"/>
        </w:rPr>
        <w:t>案(</w:t>
      </w:r>
      <w:r>
        <w:rPr>
          <w:rFonts w:hint="eastAsia" w:ascii="GB Pinyinok-B" w:hAnsi="楷体" w:eastAsia="GB Pinyinok-B" w:cs="楷体"/>
          <w:szCs w:val="21"/>
        </w:rPr>
        <w:t>jǐ</w:t>
      </w:r>
      <w:r>
        <w:rPr>
          <w:rFonts w:hint="eastAsia" w:ascii="楷体_GB2312" w:hAnsi="楷体" w:eastAsia="楷体_GB2312" w:cs="楷体"/>
          <w:szCs w:val="21"/>
        </w:rPr>
        <w:t xml:space="preserve">)     </w:t>
      </w:r>
      <w:r>
        <w:rPr>
          <w:rFonts w:hint="eastAsia" w:ascii="楷体_GB2312" w:hAnsi="楷体" w:eastAsia="楷体_GB2312" w:cs="楷体"/>
          <w:szCs w:val="21"/>
        </w:rPr>
        <w:tab/>
      </w:r>
      <w:r>
        <w:rPr>
          <w:rFonts w:hint="eastAsia" w:ascii="楷体_GB2312" w:hAnsi="楷体" w:eastAsia="楷体_GB2312" w:cs="楷体"/>
          <w:szCs w:val="21"/>
        </w:rPr>
        <w:tab/>
      </w:r>
      <w:r>
        <w:rPr>
          <w:rFonts w:hint="eastAsia" w:ascii="楷体_GB2312" w:hAnsi="楷体" w:eastAsia="楷体_GB2312" w:cs="楷体"/>
          <w:szCs w:val="21"/>
        </w:rPr>
        <w:t>抽丝</w:t>
      </w:r>
      <w:r>
        <w:rPr>
          <w:rFonts w:hint="eastAsia" w:ascii="楷体_GB2312" w:hAnsi="楷体" w:eastAsia="楷体_GB2312" w:cs="楷体"/>
          <w:szCs w:val="21"/>
          <w:em w:val="dot"/>
        </w:rPr>
        <w:t>剥</w:t>
      </w:r>
      <w:r>
        <w:rPr>
          <w:rFonts w:hint="eastAsia" w:ascii="楷体_GB2312" w:hAnsi="楷体" w:eastAsia="楷体_GB2312" w:cs="楷体"/>
          <w:szCs w:val="21"/>
        </w:rPr>
        <w:t>茧(</w:t>
      </w:r>
      <w:r>
        <w:rPr>
          <w:rFonts w:hint="eastAsia" w:ascii="GB Pinyinok-B" w:hAnsi="楷体" w:eastAsia="GB Pinyinok-B" w:cs="楷体"/>
          <w:szCs w:val="21"/>
        </w:rPr>
        <w:t>bāo</w:t>
      </w:r>
      <w:r>
        <w:rPr>
          <w:rFonts w:hint="eastAsia" w:ascii="楷体_GB2312" w:hAnsi="楷体" w:eastAsia="楷体_GB2312" w:cs="楷体"/>
          <w:szCs w:val="21"/>
        </w:rPr>
        <w:t>)</w:t>
      </w:r>
    </w:p>
    <w:p>
      <w:pPr>
        <w:pStyle w:val="2"/>
        <w:spacing w:line="320" w:lineRule="exact"/>
        <w:rPr>
          <w:rFonts w:hAnsi="宋体" w:cs="Times New Roman"/>
          <w:bCs/>
        </w:rPr>
      </w:pPr>
      <w:r>
        <w:rPr>
          <w:rFonts w:hAnsi="宋体" w:cs="Times New Roman"/>
          <w:bCs/>
        </w:rPr>
        <w:t>2</w:t>
      </w:r>
      <w:r>
        <w:rPr>
          <w:rFonts w:hint="eastAsia" w:hAnsi="宋体" w:cs="Times New Roman"/>
          <w:bCs/>
        </w:rPr>
        <w:t>、</w:t>
      </w:r>
      <w:r>
        <w:rPr>
          <w:rFonts w:hAnsi="宋体" w:cs="Times New Roman"/>
          <w:bCs/>
        </w:rPr>
        <w:t>下列词语中没有错别字的一项是(</w:t>
      </w:r>
      <w:r>
        <w:rPr>
          <w:rFonts w:hint="eastAsia" w:hAnsi="宋体" w:cs="Times New Roman"/>
          <w:bCs/>
        </w:rPr>
        <w:t xml:space="preserve">      </w:t>
      </w:r>
      <w:r>
        <w:rPr>
          <w:rFonts w:hAnsi="宋体" w:cs="Times New Roman"/>
          <w:bCs/>
        </w:rPr>
        <w:t>)(3分)</w:t>
      </w:r>
    </w:p>
    <w:p>
      <w:pPr>
        <w:adjustRightInd w:val="0"/>
        <w:snapToGrid w:val="0"/>
        <w:spacing w:line="320" w:lineRule="exact"/>
        <w:ind w:firstLine="315" w:firstLineChars="150"/>
        <w:rPr>
          <w:rFonts w:hint="eastAsia" w:ascii="楷体_GB2312" w:hAnsi="楷体" w:eastAsia="楷体_GB2312" w:cs="楷体"/>
          <w:szCs w:val="21"/>
        </w:rPr>
      </w:pPr>
      <w:r>
        <w:rPr>
          <w:rFonts w:hint="eastAsia" w:ascii="楷体_GB2312" w:hAnsi="楷体" w:eastAsia="楷体_GB2312" w:cs="楷体"/>
          <w:szCs w:val="21"/>
        </w:rPr>
        <w:t>A．旁鹜　　赃物　　富丽堂皇　　杉杉有礼</w:t>
      </w:r>
    </w:p>
    <w:p>
      <w:pPr>
        <w:adjustRightInd w:val="0"/>
        <w:snapToGrid w:val="0"/>
        <w:spacing w:line="320" w:lineRule="exact"/>
        <w:ind w:firstLine="315" w:firstLineChars="150"/>
        <w:rPr>
          <w:rFonts w:hint="eastAsia" w:ascii="楷体_GB2312" w:hAnsi="楷体" w:eastAsia="楷体_GB2312" w:cs="楷体"/>
          <w:szCs w:val="21"/>
        </w:rPr>
      </w:pPr>
      <w:r>
        <w:rPr>
          <w:rFonts w:hint="eastAsia" w:ascii="楷体_GB2312" w:hAnsi="楷体" w:eastAsia="楷体_GB2312" w:cs="楷体"/>
          <w:szCs w:val="21"/>
        </w:rPr>
        <w:t>B．亵渎　　灰烬　　疲惫不堪　　附庸风雅</w:t>
      </w:r>
    </w:p>
    <w:p>
      <w:pPr>
        <w:adjustRightInd w:val="0"/>
        <w:snapToGrid w:val="0"/>
        <w:spacing w:line="320" w:lineRule="exact"/>
        <w:ind w:firstLine="315" w:firstLineChars="150"/>
        <w:rPr>
          <w:rFonts w:hint="eastAsia" w:ascii="楷体_GB2312" w:hAnsi="楷体" w:eastAsia="楷体_GB2312" w:cs="楷体"/>
          <w:szCs w:val="21"/>
        </w:rPr>
      </w:pPr>
      <w:r>
        <w:rPr>
          <w:rFonts w:hint="eastAsia" w:ascii="楷体_GB2312" w:hAnsi="楷体" w:eastAsia="楷体_GB2312" w:cs="楷体"/>
          <w:szCs w:val="21"/>
        </w:rPr>
        <w:t>C．忘想　　赞誉　　金戈铁马　　不可明状</w:t>
      </w:r>
    </w:p>
    <w:p>
      <w:pPr>
        <w:adjustRightInd w:val="0"/>
        <w:snapToGrid w:val="0"/>
        <w:spacing w:line="320" w:lineRule="exact"/>
        <w:ind w:firstLine="315" w:firstLineChars="150"/>
        <w:rPr>
          <w:rFonts w:hint="eastAsia" w:ascii="楷体_GB2312" w:hAnsi="楷体" w:eastAsia="楷体_GB2312" w:cs="楷体"/>
          <w:szCs w:val="21"/>
        </w:rPr>
      </w:pPr>
      <w:r>
        <w:rPr>
          <w:rFonts w:hint="eastAsia" w:ascii="楷体_GB2312" w:hAnsi="楷体" w:eastAsia="楷体_GB2312" w:cs="楷体"/>
          <w:szCs w:val="21"/>
        </w:rPr>
        <w:t>D．惊骇　　赦免　　形消骨立　　不知所错</w:t>
      </w:r>
    </w:p>
    <w:p>
      <w:pPr>
        <w:pStyle w:val="2"/>
        <w:spacing w:line="320" w:lineRule="exact"/>
        <w:rPr>
          <w:rFonts w:hAnsi="宋体" w:cs="Times New Roman"/>
          <w:bCs/>
        </w:rPr>
      </w:pPr>
      <w:r>
        <w:rPr>
          <w:rFonts w:hAnsi="宋体" w:cs="Times New Roman"/>
          <w:bCs/>
        </w:rPr>
        <w:t>3</w:t>
      </w:r>
      <w:r>
        <w:rPr>
          <w:rFonts w:hint="eastAsia" w:hAnsi="宋体" w:cs="Times New Roman"/>
          <w:bCs/>
        </w:rPr>
        <w:t>、</w:t>
      </w:r>
      <w:r>
        <w:rPr>
          <w:rFonts w:hAnsi="宋体" w:cs="Times New Roman"/>
          <w:bCs/>
        </w:rPr>
        <w:t>下列加</w:t>
      </w:r>
      <w:r>
        <w:rPr>
          <w:rFonts w:hint="eastAsia" w:hAnsi="宋体" w:cs="Times New Roman"/>
          <w:bCs/>
        </w:rPr>
        <w:t>点加粗</w:t>
      </w:r>
      <w:r>
        <w:rPr>
          <w:rFonts w:hAnsi="宋体" w:cs="Times New Roman"/>
          <w:bCs/>
        </w:rPr>
        <w:t>词语使用不正确的一项是(</w:t>
      </w:r>
      <w:r>
        <w:rPr>
          <w:rFonts w:hint="eastAsia" w:hAnsi="宋体" w:cs="Times New Roman"/>
          <w:bCs/>
        </w:rPr>
        <w:t xml:space="preserve">      </w:t>
      </w:r>
      <w:r>
        <w:rPr>
          <w:rFonts w:hAnsi="宋体" w:cs="Times New Roman"/>
          <w:bCs/>
        </w:rPr>
        <w:t>)(3分)</w:t>
      </w:r>
    </w:p>
    <w:p>
      <w:pPr>
        <w:adjustRightInd w:val="0"/>
        <w:snapToGrid w:val="0"/>
        <w:spacing w:line="320" w:lineRule="exact"/>
        <w:ind w:firstLine="315" w:firstLineChars="150"/>
        <w:rPr>
          <w:rFonts w:hint="eastAsia" w:ascii="楷体_GB2312" w:hAnsi="楷体" w:eastAsia="楷体_GB2312" w:cs="楷体"/>
          <w:szCs w:val="21"/>
        </w:rPr>
      </w:pPr>
      <w:r>
        <w:rPr>
          <w:rFonts w:hint="eastAsia" w:ascii="楷体_GB2312" w:hAnsi="楷体" w:eastAsia="楷体_GB2312" w:cs="楷体"/>
          <w:szCs w:val="21"/>
        </w:rPr>
        <w:t>A．圆明园昔日</w:t>
      </w:r>
      <w:r>
        <w:rPr>
          <w:rFonts w:hint="eastAsia" w:ascii="楷体_GB2312" w:hAnsi="楷体" w:eastAsia="楷体_GB2312" w:cs="楷体"/>
          <w:b/>
          <w:szCs w:val="21"/>
          <w:em w:val="dot"/>
        </w:rPr>
        <w:t>宏伟壮丽</w:t>
      </w:r>
      <w:r>
        <w:rPr>
          <w:rFonts w:hint="eastAsia" w:ascii="楷体_GB2312" w:hAnsi="楷体" w:eastAsia="楷体_GB2312" w:cs="楷体"/>
          <w:szCs w:val="21"/>
        </w:rPr>
        <w:t>的景象已荡然无存。</w:t>
      </w:r>
    </w:p>
    <w:p>
      <w:pPr>
        <w:adjustRightInd w:val="0"/>
        <w:snapToGrid w:val="0"/>
        <w:spacing w:line="320" w:lineRule="exact"/>
        <w:ind w:firstLine="315" w:firstLineChars="150"/>
        <w:rPr>
          <w:rFonts w:hint="eastAsia" w:ascii="楷体_GB2312" w:hAnsi="楷体" w:eastAsia="楷体_GB2312" w:cs="楷体"/>
          <w:szCs w:val="21"/>
        </w:rPr>
      </w:pPr>
      <w:r>
        <w:rPr>
          <w:rFonts w:hint="eastAsia" w:ascii="楷体_GB2312" w:hAnsi="楷体" w:eastAsia="楷体_GB2312" w:cs="楷体"/>
          <w:szCs w:val="21"/>
        </w:rPr>
        <w:t>B．整个科研过程他都没有参与，最后却</w:t>
      </w:r>
      <w:r>
        <w:rPr>
          <w:rFonts w:hint="eastAsia" w:ascii="楷体_GB2312" w:hAnsi="楷体" w:eastAsia="楷体_GB2312" w:cs="楷体"/>
          <w:b/>
          <w:szCs w:val="21"/>
          <w:em w:val="dot"/>
        </w:rPr>
        <w:t>鸠占鹊巢</w:t>
      </w:r>
      <w:r>
        <w:rPr>
          <w:rFonts w:hint="eastAsia" w:ascii="楷体_GB2312" w:hAnsi="楷体" w:eastAsia="楷体_GB2312" w:cs="楷体"/>
          <w:szCs w:val="21"/>
        </w:rPr>
        <w:t>，把功劳归为己有。</w:t>
      </w:r>
    </w:p>
    <w:p>
      <w:pPr>
        <w:adjustRightInd w:val="0"/>
        <w:snapToGrid w:val="0"/>
        <w:spacing w:line="320" w:lineRule="exact"/>
        <w:ind w:firstLine="315" w:firstLineChars="150"/>
        <w:rPr>
          <w:rFonts w:hint="eastAsia" w:ascii="楷体_GB2312" w:hAnsi="楷体" w:eastAsia="楷体_GB2312" w:cs="楷体"/>
          <w:szCs w:val="21"/>
        </w:rPr>
      </w:pPr>
      <w:r>
        <w:rPr>
          <w:rFonts w:hint="eastAsia" w:ascii="楷体_GB2312" w:hAnsi="楷体" w:eastAsia="楷体_GB2312" w:cs="楷体"/>
          <w:szCs w:val="21"/>
        </w:rPr>
        <w:t>C．</w:t>
      </w:r>
      <w:r>
        <w:rPr>
          <w:rFonts w:hint="eastAsia" w:ascii="楷体_GB2312" w:hAnsi="楷体" w:eastAsia="楷体_GB2312" w:cs="楷体"/>
          <w:spacing w:val="-4"/>
          <w:szCs w:val="21"/>
        </w:rPr>
        <w:t>在茫茫太空，月亮是地球的近邻。虽说是近邻，离地球也有38万公里，真是</w:t>
      </w:r>
      <w:r>
        <w:rPr>
          <w:rFonts w:hint="eastAsia" w:ascii="楷体_GB2312" w:hAnsi="楷体" w:eastAsia="楷体_GB2312" w:cs="楷体"/>
          <w:spacing w:val="-4"/>
          <w:szCs w:val="21"/>
          <w:em w:val="dot"/>
        </w:rPr>
        <w:t>可</w:t>
      </w:r>
      <w:r>
        <w:rPr>
          <w:rFonts w:hint="eastAsia" w:ascii="楷体_GB2312" w:hAnsi="楷体" w:eastAsia="楷体_GB2312" w:cs="楷体"/>
          <w:b/>
          <w:spacing w:val="-4"/>
          <w:szCs w:val="21"/>
          <w:em w:val="dot"/>
        </w:rPr>
        <w:t>望而不可即</w:t>
      </w:r>
      <w:r>
        <w:rPr>
          <w:rFonts w:hint="eastAsia" w:ascii="楷体_GB2312" w:hAnsi="楷体" w:eastAsia="楷体_GB2312" w:cs="楷体"/>
          <w:spacing w:val="-4"/>
          <w:szCs w:val="21"/>
        </w:rPr>
        <w:t>。</w:t>
      </w:r>
    </w:p>
    <w:p>
      <w:pPr>
        <w:adjustRightInd w:val="0"/>
        <w:snapToGrid w:val="0"/>
        <w:spacing w:line="320" w:lineRule="exact"/>
        <w:ind w:firstLine="315" w:firstLineChars="150"/>
        <w:rPr>
          <w:rFonts w:hint="eastAsia" w:ascii="楷体_GB2312" w:hAnsi="楷体" w:eastAsia="楷体_GB2312" w:cs="楷体"/>
          <w:szCs w:val="21"/>
        </w:rPr>
      </w:pPr>
      <w:r>
        <w:rPr>
          <w:rFonts w:hint="eastAsia" w:ascii="楷体_GB2312" w:hAnsi="楷体" w:eastAsia="楷体_GB2312" w:cs="楷体"/>
          <w:szCs w:val="21"/>
        </w:rPr>
        <w:t>D．玻璃橱窗里，各式各样的名贵宝石</w:t>
      </w:r>
      <w:r>
        <w:rPr>
          <w:rFonts w:hint="eastAsia" w:ascii="楷体_GB2312" w:hAnsi="楷体" w:eastAsia="楷体_GB2312" w:cs="楷体"/>
          <w:b/>
          <w:szCs w:val="21"/>
          <w:em w:val="dot"/>
        </w:rPr>
        <w:t>俯拾即是</w:t>
      </w:r>
      <w:r>
        <w:rPr>
          <w:rFonts w:hint="eastAsia" w:ascii="楷体_GB2312" w:hAnsi="楷体" w:eastAsia="楷体_GB2312" w:cs="楷体"/>
          <w:szCs w:val="21"/>
        </w:rPr>
        <w:t>，吸引了许多顾客。</w:t>
      </w:r>
    </w:p>
    <w:p>
      <w:pPr>
        <w:pStyle w:val="2"/>
        <w:spacing w:line="320" w:lineRule="exact"/>
        <w:rPr>
          <w:rFonts w:hAnsi="宋体" w:cs="Times New Roman"/>
          <w:bCs/>
        </w:rPr>
      </w:pPr>
      <w:r>
        <w:rPr>
          <w:rFonts w:hAnsi="宋体" w:cs="Times New Roman"/>
          <w:bCs/>
        </w:rPr>
        <w:t>4</w:t>
      </w:r>
      <w:r>
        <w:rPr>
          <w:rFonts w:hint="eastAsia" w:hAnsi="宋体" w:cs="Times New Roman"/>
          <w:bCs/>
        </w:rPr>
        <w:t>、</w:t>
      </w:r>
      <w:r>
        <w:rPr>
          <w:rFonts w:hAnsi="宋体" w:cs="Times New Roman"/>
          <w:bCs/>
        </w:rPr>
        <w:t>下列句中没有语病的一项是(</w:t>
      </w:r>
      <w:r>
        <w:rPr>
          <w:rFonts w:hint="eastAsia" w:hAnsi="宋体" w:cs="Times New Roman"/>
          <w:bCs/>
        </w:rPr>
        <w:t xml:space="preserve">      </w:t>
      </w:r>
      <w:r>
        <w:rPr>
          <w:rFonts w:hAnsi="宋体" w:cs="Times New Roman"/>
          <w:bCs/>
        </w:rPr>
        <w:t>)(3分)</w:t>
      </w:r>
    </w:p>
    <w:p>
      <w:pPr>
        <w:adjustRightInd w:val="0"/>
        <w:snapToGrid w:val="0"/>
        <w:spacing w:line="320" w:lineRule="exact"/>
        <w:ind w:firstLine="315" w:firstLineChars="150"/>
        <w:rPr>
          <w:rFonts w:hint="eastAsia" w:ascii="楷体_GB2312" w:hAnsi="楷体" w:eastAsia="楷体_GB2312" w:cs="楷体"/>
          <w:szCs w:val="21"/>
        </w:rPr>
      </w:pPr>
      <w:r>
        <w:rPr>
          <w:rFonts w:hint="eastAsia" w:ascii="楷体_GB2312" w:hAnsi="楷体" w:eastAsia="楷体_GB2312" w:cs="楷体"/>
          <w:szCs w:val="21"/>
        </w:rPr>
        <w:t>A．新建的班委会健全并建立了一系列班级管理制度。</w:t>
      </w:r>
    </w:p>
    <w:p>
      <w:pPr>
        <w:adjustRightInd w:val="0"/>
        <w:snapToGrid w:val="0"/>
        <w:spacing w:line="320" w:lineRule="exact"/>
        <w:ind w:firstLine="315" w:firstLineChars="150"/>
        <w:rPr>
          <w:rFonts w:hint="eastAsia" w:ascii="楷体_GB2312" w:hAnsi="楷体" w:eastAsia="楷体_GB2312" w:cs="楷体"/>
          <w:szCs w:val="21"/>
        </w:rPr>
      </w:pPr>
      <w:r>
        <w:rPr>
          <w:rFonts w:hint="eastAsia" w:ascii="楷体_GB2312" w:hAnsi="楷体" w:eastAsia="楷体_GB2312" w:cs="楷体"/>
          <w:szCs w:val="21"/>
        </w:rPr>
        <w:t>B．来自国内的百余位旅游名家齐聚我县，以山为媒，以水会友，助推我县旅游事业。</w:t>
      </w:r>
    </w:p>
    <w:p>
      <w:pPr>
        <w:adjustRightInd w:val="0"/>
        <w:snapToGrid w:val="0"/>
        <w:spacing w:line="320" w:lineRule="exact"/>
        <w:ind w:firstLine="315" w:firstLineChars="150"/>
        <w:rPr>
          <w:rFonts w:hint="eastAsia" w:ascii="楷体_GB2312" w:hAnsi="楷体" w:eastAsia="楷体_GB2312" w:cs="楷体"/>
          <w:szCs w:val="21"/>
        </w:rPr>
      </w:pPr>
      <w:r>
        <w:rPr>
          <w:rFonts w:hint="eastAsia" w:ascii="楷体_GB2312" w:hAnsi="楷体" w:eastAsia="楷体_GB2312" w:cs="楷体"/>
          <w:szCs w:val="21"/>
        </w:rPr>
        <w:t>C．高新黑科技成就了平昌冬奥会闭幕式上惊艳的“北京8分钟”。</w:t>
      </w:r>
    </w:p>
    <w:p>
      <w:pPr>
        <w:adjustRightInd w:val="0"/>
        <w:snapToGrid w:val="0"/>
        <w:spacing w:line="320" w:lineRule="exact"/>
        <w:ind w:firstLine="315" w:firstLineChars="150"/>
        <w:rPr>
          <w:rFonts w:hint="eastAsia" w:ascii="楷体_GB2312" w:hAnsi="楷体" w:eastAsia="楷体_GB2312" w:cs="楷体"/>
          <w:szCs w:val="21"/>
        </w:rPr>
      </w:pPr>
      <w:r>
        <w:rPr>
          <w:rFonts w:hint="eastAsia" w:ascii="楷体_GB2312" w:hAnsi="楷体" w:eastAsia="楷体_GB2312" w:cs="楷体"/>
          <w:szCs w:val="21"/>
        </w:rPr>
        <w:t>D．看到初秋万佛山的壮美景色，让游客们深深地喜欢上了这里。</w:t>
      </w:r>
    </w:p>
    <w:p>
      <w:pPr>
        <w:pStyle w:val="2"/>
        <w:spacing w:line="320" w:lineRule="exact"/>
        <w:rPr>
          <w:rFonts w:hAnsi="宋体" w:cs="Times New Roman"/>
          <w:bCs/>
        </w:rPr>
      </w:pPr>
      <w:r>
        <w:rPr>
          <w:rFonts w:hAnsi="宋体" w:cs="Times New Roman"/>
          <w:bCs/>
        </w:rPr>
        <w:t>5</w:t>
      </w:r>
      <w:r>
        <w:rPr>
          <w:rFonts w:hint="eastAsia" w:hAnsi="宋体" w:cs="Times New Roman"/>
          <w:bCs/>
        </w:rPr>
        <w:t>、</w:t>
      </w:r>
      <w:r>
        <w:rPr>
          <w:rFonts w:hAnsi="宋体" w:cs="Times New Roman"/>
          <w:bCs/>
        </w:rPr>
        <w:t>依次填入下面一段文字横线处的语句，衔接最恰当的一项是(</w:t>
      </w:r>
      <w:r>
        <w:rPr>
          <w:rFonts w:hint="eastAsia" w:hAnsi="宋体" w:cs="Times New Roman"/>
          <w:bCs/>
        </w:rPr>
        <w:t xml:space="preserve">      </w:t>
      </w:r>
      <w:r>
        <w:rPr>
          <w:rFonts w:hAnsi="宋体" w:cs="Times New Roman"/>
          <w:bCs/>
        </w:rPr>
        <w:t>)(3分)</w:t>
      </w:r>
    </w:p>
    <w:p>
      <w:pPr>
        <w:pStyle w:val="2"/>
        <w:spacing w:line="320" w:lineRule="exact"/>
        <w:ind w:firstLine="420" w:firstLineChars="200"/>
        <w:rPr>
          <w:rFonts w:hint="eastAsia" w:ascii="楷体" w:hAnsi="楷体" w:eastAsia="楷体" w:cs="楷体"/>
          <w:bCs/>
        </w:rPr>
      </w:pPr>
      <w:r>
        <w:rPr>
          <w:rFonts w:hint="eastAsia" w:ascii="楷体" w:hAnsi="楷体" w:eastAsia="楷体" w:cs="楷体"/>
          <w:bCs/>
        </w:rPr>
        <w:t>文化影响人的思维方式和行为习惯，调节人与世界的关系。在一个文化厚实的社会里，____________；__________；__________。这样，人才能实现从“小我”向“大我”的转变，成为一个有文化、有教养的人。</w:t>
      </w:r>
    </w:p>
    <w:p>
      <w:pPr>
        <w:adjustRightInd w:val="0"/>
        <w:snapToGrid w:val="0"/>
        <w:spacing w:line="320" w:lineRule="exact"/>
        <w:ind w:firstLine="315" w:firstLineChars="150"/>
        <w:rPr>
          <w:rFonts w:hint="eastAsia" w:ascii="楷体_GB2312" w:hAnsi="楷体" w:eastAsia="楷体_GB2312" w:cs="楷体"/>
          <w:szCs w:val="21"/>
        </w:rPr>
      </w:pPr>
      <w:r>
        <w:rPr>
          <w:rFonts w:hint="eastAsia" w:ascii="楷体_GB2312" w:hAnsi="楷体" w:eastAsia="楷体_GB2312" w:cs="楷体"/>
          <w:szCs w:val="21"/>
        </w:rPr>
        <w:t>①人懂得尊重自然</w:t>
      </w:r>
      <w:r>
        <w:rPr>
          <w:rFonts w:ascii="Times New Roman" w:hAnsi="Times New Roman" w:eastAsia="楷体_GB2312"/>
          <w:szCs w:val="21"/>
        </w:rPr>
        <w:t>——</w:t>
      </w:r>
      <w:r>
        <w:rPr>
          <w:rFonts w:hint="eastAsia" w:ascii="楷体_GB2312" w:hAnsi="楷体" w:eastAsia="楷体_GB2312" w:cs="楷体"/>
          <w:szCs w:val="21"/>
        </w:rPr>
        <w:t>他不掠夺，因为不掠夺所以有永续的生命</w:t>
      </w:r>
    </w:p>
    <w:p>
      <w:pPr>
        <w:adjustRightInd w:val="0"/>
        <w:snapToGrid w:val="0"/>
        <w:spacing w:line="320" w:lineRule="exact"/>
        <w:ind w:firstLine="315" w:firstLineChars="150"/>
        <w:rPr>
          <w:rFonts w:hint="eastAsia" w:ascii="楷体_GB2312" w:hAnsi="楷体" w:eastAsia="楷体_GB2312" w:cs="楷体"/>
          <w:szCs w:val="21"/>
        </w:rPr>
      </w:pPr>
      <w:r>
        <w:rPr>
          <w:rFonts w:hint="eastAsia" w:ascii="楷体_GB2312" w:hAnsi="楷体" w:eastAsia="楷体_GB2312" w:cs="楷体"/>
          <w:szCs w:val="21"/>
        </w:rPr>
        <w:t>②人懂得尊重自己</w:t>
      </w:r>
      <w:r>
        <w:rPr>
          <w:rFonts w:ascii="Times New Roman" w:hAnsi="Times New Roman" w:eastAsia="楷体_GB2312"/>
          <w:szCs w:val="21"/>
        </w:rPr>
        <w:t>——</w:t>
      </w:r>
      <w:r>
        <w:rPr>
          <w:rFonts w:hint="eastAsia" w:ascii="楷体_GB2312" w:hAnsi="楷体" w:eastAsia="楷体_GB2312" w:cs="楷体"/>
          <w:szCs w:val="21"/>
        </w:rPr>
        <w:t>他不苟且，因为不苟且所以有品位</w:t>
      </w:r>
    </w:p>
    <w:p>
      <w:pPr>
        <w:adjustRightInd w:val="0"/>
        <w:snapToGrid w:val="0"/>
        <w:spacing w:line="320" w:lineRule="exact"/>
        <w:ind w:firstLine="315" w:firstLineChars="150"/>
        <w:rPr>
          <w:rFonts w:hint="eastAsia" w:ascii="楷体_GB2312" w:hAnsi="楷体" w:eastAsia="楷体_GB2312" w:cs="楷体"/>
          <w:szCs w:val="21"/>
        </w:rPr>
      </w:pPr>
      <w:r>
        <w:rPr>
          <w:rFonts w:hint="eastAsia" w:ascii="楷体_GB2312" w:hAnsi="楷体" w:eastAsia="楷体_GB2312" w:cs="楷体"/>
          <w:szCs w:val="21"/>
        </w:rPr>
        <w:t>③人懂得尊重别人</w:t>
      </w:r>
      <w:r>
        <w:rPr>
          <w:rFonts w:ascii="Times New Roman" w:hAnsi="Times New Roman" w:eastAsia="楷体_GB2312"/>
          <w:szCs w:val="21"/>
        </w:rPr>
        <w:t>——</w:t>
      </w:r>
      <w:r>
        <w:rPr>
          <w:rFonts w:hint="eastAsia" w:ascii="楷体_GB2312" w:hAnsi="楷体" w:eastAsia="楷体_GB2312" w:cs="楷体"/>
          <w:szCs w:val="21"/>
        </w:rPr>
        <w:t>他不霸道，因为不霸道所以有道德</w:t>
      </w:r>
    </w:p>
    <w:p>
      <w:pPr>
        <w:adjustRightInd w:val="0"/>
        <w:snapToGrid w:val="0"/>
        <w:spacing w:line="320" w:lineRule="exact"/>
        <w:ind w:firstLine="315" w:firstLineChars="150"/>
        <w:rPr>
          <w:rFonts w:hint="eastAsia" w:ascii="楷体_GB2312" w:hAnsi="楷体" w:eastAsia="楷体_GB2312" w:cs="楷体"/>
          <w:szCs w:val="21"/>
        </w:rPr>
      </w:pPr>
      <w:r>
        <w:rPr>
          <w:rFonts w:hint="eastAsia" w:ascii="楷体_GB2312" w:hAnsi="楷体" w:eastAsia="楷体_GB2312" w:cs="楷体"/>
          <w:szCs w:val="21"/>
        </w:rPr>
        <w:t>A．②①③　 B．②③①　 C．③②①　 D．③①②</w:t>
      </w:r>
    </w:p>
    <w:p>
      <w:pPr>
        <w:spacing w:line="320" w:lineRule="exact"/>
        <w:rPr>
          <w:rFonts w:hint="eastAsia" w:ascii="宋体" w:hAnsi="宋体"/>
          <w:szCs w:val="21"/>
        </w:rPr>
      </w:pPr>
      <w:r>
        <w:rPr>
          <w:rFonts w:hint="eastAsia" w:ascii="宋体" w:hAnsi="宋体"/>
          <w:szCs w:val="21"/>
        </w:rPr>
        <w:t>6、下列几则公益广告，从主观情感和客观效果看，用语不够得体的一项是（      ）（3分）</w:t>
      </w:r>
    </w:p>
    <w:p>
      <w:pPr>
        <w:adjustRightInd w:val="0"/>
        <w:snapToGrid w:val="0"/>
        <w:spacing w:line="320" w:lineRule="exact"/>
        <w:ind w:firstLine="315" w:firstLineChars="150"/>
        <w:rPr>
          <w:rFonts w:hint="eastAsia" w:ascii="楷体_GB2312" w:hAnsi="楷体" w:eastAsia="楷体_GB2312" w:cs="楷体"/>
          <w:szCs w:val="21"/>
        </w:rPr>
      </w:pPr>
      <w:r>
        <w:rPr>
          <w:rFonts w:hint="eastAsia" w:ascii="楷体_GB2312" w:hAnsi="楷体" w:eastAsia="楷体_GB2312" w:cs="楷体"/>
          <w:szCs w:val="21"/>
        </w:rPr>
        <w:t>A.把美丽留给大家共同分享吧!</w:t>
      </w:r>
      <w:r>
        <w:rPr>
          <w:rFonts w:ascii="Times New Roman" w:hAnsi="Times New Roman" w:eastAsia="楷体_GB2312"/>
          <w:szCs w:val="21"/>
        </w:rPr>
        <w:t>——</w:t>
      </w:r>
      <w:r>
        <w:rPr>
          <w:rFonts w:hint="eastAsia" w:ascii="楷体_GB2312" w:hAnsi="楷体" w:eastAsia="楷体_GB2312" w:cs="楷体"/>
          <w:szCs w:val="21"/>
        </w:rPr>
        <w:t>花坛寄语折花者</w:t>
      </w:r>
    </w:p>
    <w:p>
      <w:pPr>
        <w:adjustRightInd w:val="0"/>
        <w:snapToGrid w:val="0"/>
        <w:spacing w:line="320" w:lineRule="exact"/>
        <w:ind w:firstLine="315" w:firstLineChars="150"/>
        <w:rPr>
          <w:rFonts w:hint="eastAsia" w:ascii="楷体_GB2312" w:hAnsi="楷体" w:eastAsia="楷体_GB2312" w:cs="楷体"/>
          <w:szCs w:val="21"/>
        </w:rPr>
      </w:pPr>
      <w:r>
        <w:rPr>
          <w:rFonts w:hint="eastAsia" w:ascii="楷体_GB2312" w:hAnsi="楷体" w:eastAsia="楷体_GB2312" w:cs="楷体"/>
          <w:szCs w:val="21"/>
        </w:rPr>
        <w:t>B.别对我动手动脚。</w:t>
      </w:r>
      <w:r>
        <w:rPr>
          <w:rFonts w:ascii="Times New Roman" w:hAnsi="Times New Roman" w:eastAsia="楷体_GB2312"/>
          <w:szCs w:val="21"/>
        </w:rPr>
        <w:t>——</w:t>
      </w:r>
      <w:r>
        <w:rPr>
          <w:rFonts w:hint="eastAsia" w:ascii="楷体_GB2312" w:hAnsi="楷体" w:eastAsia="楷体_GB2312" w:cs="楷体"/>
          <w:szCs w:val="21"/>
        </w:rPr>
        <w:t>树木寄语</w:t>
      </w:r>
    </w:p>
    <w:p>
      <w:pPr>
        <w:adjustRightInd w:val="0"/>
        <w:snapToGrid w:val="0"/>
        <w:spacing w:line="320" w:lineRule="exact"/>
        <w:ind w:firstLine="315" w:firstLineChars="150"/>
        <w:rPr>
          <w:rFonts w:hint="eastAsia" w:ascii="楷体_GB2312" w:hAnsi="楷体" w:eastAsia="楷体_GB2312" w:cs="楷体"/>
          <w:szCs w:val="21"/>
        </w:rPr>
      </w:pPr>
      <w:r>
        <w:rPr>
          <w:rFonts w:hint="eastAsia" w:ascii="楷体_GB2312" w:hAnsi="楷体" w:eastAsia="楷体_GB2312" w:cs="楷体"/>
          <w:szCs w:val="21"/>
        </w:rPr>
        <w:t>C.抽烟有害身体健康。</w:t>
      </w:r>
      <w:r>
        <w:rPr>
          <w:rFonts w:ascii="Times New Roman" w:hAnsi="Times New Roman" w:eastAsia="楷体_GB2312"/>
          <w:szCs w:val="21"/>
        </w:rPr>
        <w:t>——</w:t>
      </w:r>
      <w:r>
        <w:rPr>
          <w:rFonts w:hint="eastAsia" w:ascii="楷体_GB2312" w:hAnsi="楷体" w:eastAsia="楷体_GB2312" w:cs="楷体"/>
          <w:szCs w:val="21"/>
        </w:rPr>
        <w:t>香烟寄语</w:t>
      </w:r>
    </w:p>
    <w:p>
      <w:pPr>
        <w:adjustRightInd w:val="0"/>
        <w:snapToGrid w:val="0"/>
        <w:spacing w:line="320" w:lineRule="exact"/>
        <w:ind w:firstLine="315" w:firstLineChars="150"/>
        <w:rPr>
          <w:rFonts w:hint="eastAsia" w:ascii="楷体_GB2312" w:hAnsi="楷体" w:eastAsia="楷体_GB2312" w:cs="楷体"/>
          <w:szCs w:val="21"/>
        </w:rPr>
      </w:pPr>
      <w:r>
        <w:rPr>
          <w:rFonts w:hint="eastAsia" w:ascii="楷体_GB2312" w:hAnsi="楷体" w:eastAsia="楷体_GB2312" w:cs="楷体"/>
          <w:szCs w:val="21"/>
        </w:rPr>
        <w:t>D.我的形象全在你举手投足之间。</w:t>
      </w:r>
      <w:r>
        <w:rPr>
          <w:rFonts w:ascii="Times New Roman" w:hAnsi="Times New Roman" w:eastAsia="楷体_GB2312"/>
          <w:szCs w:val="21"/>
        </w:rPr>
        <w:t>——</w:t>
      </w:r>
      <w:r>
        <w:rPr>
          <w:rFonts w:hint="eastAsia" w:ascii="楷体_GB2312" w:hAnsi="楷体" w:eastAsia="楷体_GB2312" w:cs="楷体"/>
          <w:szCs w:val="21"/>
        </w:rPr>
        <w:t>墙壁寄语</w:t>
      </w:r>
    </w:p>
    <w:p>
      <w:pPr>
        <w:adjustRightInd w:val="0"/>
        <w:snapToGrid w:val="0"/>
        <w:spacing w:line="320" w:lineRule="exact"/>
        <w:rPr>
          <w:rFonts w:hint="eastAsia" w:ascii="宋体" w:hAnsi="宋体" w:cs="宋体"/>
          <w:szCs w:val="21"/>
        </w:rPr>
      </w:pPr>
      <w:r>
        <w:rPr>
          <w:rFonts w:hint="eastAsia" w:ascii="宋体" w:hAnsi="宋体" w:cs="宋体"/>
          <w:szCs w:val="21"/>
        </w:rPr>
        <w:t>7、下列表述有误的一项是</w:t>
      </w:r>
      <w:r>
        <w:rPr>
          <w:rFonts w:hint="eastAsia" w:ascii="宋体" w:hAnsi="宋体"/>
          <w:szCs w:val="21"/>
        </w:rPr>
        <w:t>（      ）</w:t>
      </w:r>
      <w:r>
        <w:rPr>
          <w:rFonts w:hint="eastAsia" w:ascii="宋体" w:hAnsi="宋体" w:cs="宋体"/>
          <w:szCs w:val="21"/>
        </w:rPr>
        <w:t>（3分）</w:t>
      </w:r>
    </w:p>
    <w:p>
      <w:pPr>
        <w:adjustRightInd w:val="0"/>
        <w:snapToGrid w:val="0"/>
        <w:spacing w:line="320" w:lineRule="exact"/>
        <w:ind w:firstLine="315" w:firstLineChars="150"/>
        <w:rPr>
          <w:rFonts w:hint="eastAsia" w:ascii="楷体_GB2312" w:hAnsi="楷体" w:eastAsia="楷体_GB2312" w:cs="楷体"/>
          <w:szCs w:val="21"/>
        </w:rPr>
      </w:pPr>
      <w:r>
        <w:rPr>
          <w:rFonts w:hint="eastAsia" w:ascii="楷体_GB2312" w:hAnsi="楷体" w:eastAsia="楷体_GB2312" w:cs="楷体"/>
          <w:szCs w:val="21"/>
        </w:rPr>
        <w:t>A.《敬业与乐业》一文，梁启超阐述了人生与事业的关系。</w:t>
      </w:r>
    </w:p>
    <w:p>
      <w:pPr>
        <w:adjustRightInd w:val="0"/>
        <w:snapToGrid w:val="0"/>
        <w:spacing w:line="300" w:lineRule="exact"/>
        <w:ind w:firstLine="315" w:firstLineChars="150"/>
        <w:rPr>
          <w:rFonts w:hint="eastAsia" w:ascii="楷体_GB2312" w:hAnsi="楷体" w:eastAsia="楷体_GB2312" w:cs="楷体"/>
          <w:szCs w:val="21"/>
        </w:rPr>
      </w:pPr>
      <w:r>
        <w:rPr>
          <w:rFonts w:hint="eastAsia" w:ascii="楷体_GB2312" w:hAnsi="楷体" w:eastAsia="楷体_GB2312" w:cs="楷体"/>
          <w:szCs w:val="21"/>
        </w:rPr>
        <w:t>B. 雨果是法国十九世纪著名作家，主要作品有小说《巴黎圣母院》《悲惨世界》等。</w:t>
      </w:r>
    </w:p>
    <w:p>
      <w:pPr>
        <w:adjustRightInd w:val="0"/>
        <w:snapToGrid w:val="0"/>
        <w:spacing w:line="300" w:lineRule="exact"/>
        <w:ind w:firstLine="315" w:firstLineChars="150"/>
        <w:rPr>
          <w:rFonts w:hint="eastAsia" w:ascii="楷体_GB2312" w:hAnsi="楷体" w:eastAsia="楷体_GB2312" w:cs="楷体"/>
          <w:szCs w:val="21"/>
        </w:rPr>
      </w:pPr>
      <w:r>
        <w:rPr>
          <w:rFonts w:hint="eastAsia" w:ascii="楷体_GB2312" w:hAnsi="楷体" w:eastAsia="楷体_GB2312" w:cs="楷体"/>
          <w:szCs w:val="21"/>
        </w:rPr>
        <w:t>C. “论”指分析判断事物的道理；“教养”指一个人文化品德的修养；《论教养》一文提出了文章的论题。</w:t>
      </w:r>
    </w:p>
    <w:p>
      <w:pPr>
        <w:adjustRightInd w:val="0"/>
        <w:snapToGrid w:val="0"/>
        <w:spacing w:line="300" w:lineRule="exact"/>
        <w:ind w:firstLine="315" w:firstLineChars="150"/>
        <w:rPr>
          <w:rFonts w:hint="eastAsia" w:ascii="楷体_GB2312" w:hAnsi="楷体" w:eastAsia="楷体_GB2312" w:cs="楷体"/>
          <w:szCs w:val="21"/>
        </w:rPr>
      </w:pPr>
      <w:r>
        <w:rPr>
          <w:rFonts w:hint="eastAsia" w:ascii="楷体_GB2312" w:hAnsi="楷体" w:eastAsia="楷体_GB2312" w:cs="楷体"/>
          <w:szCs w:val="21"/>
        </w:rPr>
        <w:t>D.“也许是因为拔何首乌毁了泥墙罢，也许是因为将砖头抛到间壁的梁家去了罢，也许是因为站在石井栏上跳下来罢……”这个句子是并列复句。</w:t>
      </w:r>
    </w:p>
    <w:p>
      <w:pPr>
        <w:pStyle w:val="2"/>
        <w:spacing w:line="320" w:lineRule="exact"/>
        <w:rPr>
          <w:rFonts w:hint="eastAsia" w:hAnsi="宋体" w:cs="宋体"/>
        </w:rPr>
      </w:pPr>
      <w:r>
        <w:rPr>
          <w:rFonts w:hint="eastAsia" w:hAnsi="宋体" w:cs="宋体"/>
        </w:rPr>
        <w:t>8、综合性学习。</w:t>
      </w:r>
      <w:r>
        <w:rPr>
          <w:rFonts w:hAnsi="宋体" w:cs="Times New Roman"/>
        </w:rPr>
        <w:t>你所在的学校正在举办以“君子自强不息”为主题的综合性学习活动。请你积极参加并完成以下任务。</w:t>
      </w:r>
      <w:r>
        <w:rPr>
          <w:rFonts w:hint="eastAsia" w:hAnsi="宋体" w:cs="宋体"/>
        </w:rPr>
        <w:t>（12分）</w:t>
      </w:r>
    </w:p>
    <w:p>
      <w:pPr>
        <w:pStyle w:val="2"/>
        <w:spacing w:line="320" w:lineRule="exact"/>
        <w:ind w:left="315" w:hanging="315" w:hangingChars="150"/>
        <w:rPr>
          <w:rFonts w:hAnsi="宋体" w:cs="Times New Roman"/>
        </w:rPr>
      </w:pPr>
      <w:r>
        <w:rPr>
          <w:rFonts w:hAnsi="宋体" w:cs="Times New Roman"/>
        </w:rPr>
        <w:t>(1)下面是同学们搜集到的两幅书法作品，请指出它们各属于什</w:t>
      </w:r>
      <w:r>
        <w:rPr>
          <w:rFonts w:hAnsi="宋体" w:cs="Times New Roman"/>
        </w:rPr>
        <w:drawing>
          <wp:inline distT="0" distB="0" distL="114300" distR="114300">
            <wp:extent cx="17780" cy="22860"/>
            <wp:effectExtent l="0" t="0" r="1270" b="5715"/>
            <wp:docPr id="2"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7780" cy="22860"/>
                    </a:xfrm>
                    <a:prstGeom prst="rect">
                      <a:avLst/>
                    </a:prstGeom>
                    <a:noFill/>
                    <a:ln>
                      <a:noFill/>
                    </a:ln>
                  </pic:spPr>
                </pic:pic>
              </a:graphicData>
            </a:graphic>
          </wp:inline>
        </w:drawing>
      </w:r>
      <w:r>
        <w:rPr>
          <w:rFonts w:hAnsi="宋体" w:cs="Times New Roman"/>
        </w:rPr>
        <w:t>么字体，并结合字体特征说说你喜欢哪一</w:t>
      </w:r>
      <w:r>
        <w:rPr>
          <w:rFonts w:hAnsi="宋体" w:cs="Times New Roman"/>
        </w:rPr>
        <w:drawing>
          <wp:anchor distT="0" distB="0" distL="114300" distR="114300" simplePos="0" relativeHeight="251659264" behindDoc="0" locked="0" layoutInCell="1" allowOverlap="1">
            <wp:simplePos x="0" y="0"/>
            <wp:positionH relativeFrom="column">
              <wp:posOffset>4070985</wp:posOffset>
            </wp:positionH>
            <wp:positionV relativeFrom="paragraph">
              <wp:posOffset>103505</wp:posOffset>
            </wp:positionV>
            <wp:extent cx="1238250" cy="990600"/>
            <wp:effectExtent l="0" t="0" r="0" b="0"/>
            <wp:wrapSquare wrapText="bothSides"/>
            <wp:docPr id="1"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238250" cy="990600"/>
                    </a:xfrm>
                    <a:prstGeom prst="rect">
                      <a:avLst/>
                    </a:prstGeom>
                    <a:noFill/>
                    <a:ln>
                      <a:noFill/>
                    </a:ln>
                  </pic:spPr>
                </pic:pic>
              </a:graphicData>
            </a:graphic>
          </wp:anchor>
        </w:drawing>
      </w:r>
      <w:r>
        <w:rPr>
          <w:rFonts w:hAnsi="宋体" w:cs="Times New Roman"/>
        </w:rPr>
        <w:t>幅及理由。</w:t>
      </w:r>
      <w:r>
        <w:rPr>
          <w:rFonts w:hint="eastAsia" w:hAnsi="宋体" w:cs="宋体"/>
        </w:rPr>
        <w:t>（4分）</w:t>
      </w:r>
    </w:p>
    <w:p>
      <w:pPr>
        <w:pStyle w:val="2"/>
        <w:spacing w:line="320" w:lineRule="exact"/>
        <w:rPr>
          <w:rFonts w:hint="eastAsia" w:hAnsi="宋体" w:cs="Times New Roman"/>
          <w:u w:val="single"/>
        </w:rPr>
      </w:pPr>
      <w:r>
        <w:rPr>
          <w:rFonts w:hint="eastAsia" w:hAnsi="宋体" w:cs="Times New Roman"/>
          <w:u w:val="single"/>
        </w:rPr>
        <w:t xml:space="preserve">                                                                  </w:t>
      </w:r>
    </w:p>
    <w:p>
      <w:pPr>
        <w:pStyle w:val="2"/>
        <w:spacing w:line="320" w:lineRule="exact"/>
        <w:rPr>
          <w:rFonts w:hAnsi="宋体" w:cs="Times New Roman"/>
        </w:rPr>
      </w:pPr>
      <w:r>
        <w:rPr>
          <w:rFonts w:hint="eastAsia" w:hAnsi="宋体" w:cs="Times New Roman"/>
          <w:u w:val="single"/>
        </w:rPr>
        <w:t xml:space="preserve">                                                          </w:t>
      </w:r>
      <w:r>
        <w:rPr>
          <w:rFonts w:hint="eastAsia" w:hAnsi="宋体" w:cs="Times New Roman"/>
        </w:rPr>
        <w:t>。</w:t>
      </w:r>
    </w:p>
    <w:p>
      <w:pPr>
        <w:pStyle w:val="2"/>
        <w:spacing w:line="320" w:lineRule="exact"/>
        <w:ind w:firstLine="420" w:firstLineChars="200"/>
        <w:rPr>
          <w:rFonts w:hAnsi="宋体" w:cs="Times New Roman"/>
        </w:rPr>
      </w:pPr>
      <w:r>
        <w:rPr>
          <w:rFonts w:hint="eastAsia" w:hAnsi="宋体" w:cs="Times New Roman"/>
        </w:rPr>
        <w:t>（2）</w:t>
      </w:r>
      <w:r>
        <w:rPr>
          <w:rFonts w:hAnsi="宋体" w:cs="Times New Roman"/>
        </w:rPr>
        <w:t>中国古典诗词中有很多表达“自强不息”含义的名句，请你举出一例并说说其含义。</w:t>
      </w:r>
      <w:r>
        <w:rPr>
          <w:rFonts w:hint="eastAsia" w:hAnsi="宋体" w:cs="宋体"/>
        </w:rPr>
        <w:t>（4分）</w:t>
      </w:r>
    </w:p>
    <w:p>
      <w:pPr>
        <w:pStyle w:val="2"/>
        <w:spacing w:line="320" w:lineRule="exact"/>
        <w:rPr>
          <w:rFonts w:hint="eastAsia" w:hAnsi="宋体" w:cs="Times New Roman"/>
          <w:u w:val="single"/>
        </w:rPr>
      </w:pPr>
      <w:r>
        <w:rPr>
          <w:rFonts w:hint="eastAsia" w:hAnsi="宋体" w:cs="Times New Roman"/>
          <w:u w:val="single"/>
        </w:rPr>
        <w:t xml:space="preserve">                                                                                  </w:t>
      </w:r>
    </w:p>
    <w:p>
      <w:pPr>
        <w:pStyle w:val="2"/>
        <w:spacing w:line="320" w:lineRule="exact"/>
        <w:rPr>
          <w:rFonts w:hAnsi="宋体" w:cs="Times New Roman"/>
        </w:rPr>
      </w:pPr>
      <w:r>
        <w:rPr>
          <w:rFonts w:hint="eastAsia" w:hAnsi="宋体" w:cs="Times New Roman"/>
          <w:u w:val="single"/>
        </w:rPr>
        <w:t xml:space="preserve">                                                                                 </w:t>
      </w:r>
      <w:r>
        <w:rPr>
          <w:rFonts w:hint="eastAsia" w:hAnsi="宋体" w:cs="Times New Roman"/>
        </w:rPr>
        <w:t>。</w:t>
      </w:r>
    </w:p>
    <w:p>
      <w:pPr>
        <w:pStyle w:val="2"/>
        <w:spacing w:line="320" w:lineRule="exact"/>
        <w:ind w:firstLine="420" w:firstLineChars="200"/>
        <w:rPr>
          <w:rFonts w:hAnsi="宋体" w:cs="Times New Roman"/>
        </w:rPr>
      </w:pPr>
      <w:r>
        <w:rPr>
          <w:rFonts w:hAnsi="宋体" w:cs="Times New Roman"/>
        </w:rPr>
        <w:t>(3)少年</w:t>
      </w:r>
      <w:r>
        <w:rPr>
          <w:rFonts w:hAnsi="宋体" w:cs="Times New Roman"/>
        </w:rPr>
        <w:drawing>
          <wp:inline distT="0" distB="0" distL="114300" distR="114300">
            <wp:extent cx="17780" cy="24130"/>
            <wp:effectExtent l="0" t="0" r="1270" b="4445"/>
            <wp:docPr id="3"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7780" cy="24130"/>
                    </a:xfrm>
                    <a:prstGeom prst="rect">
                      <a:avLst/>
                    </a:prstGeom>
                    <a:noFill/>
                    <a:ln>
                      <a:noFill/>
                    </a:ln>
                  </pic:spPr>
                </pic:pic>
              </a:graphicData>
            </a:graphic>
          </wp:inline>
        </w:drawing>
      </w:r>
      <w:r>
        <w:rPr>
          <w:rFonts w:hAnsi="宋体" w:cs="Times New Roman"/>
        </w:rPr>
        <w:t>强，国家强；青春梦，中国梦。请依据下面一段文字，补写青春座右铭。</w:t>
      </w:r>
      <w:r>
        <w:rPr>
          <w:rFonts w:hint="eastAsia" w:hAnsi="宋体" w:cs="宋体"/>
        </w:rPr>
        <w:t>（4分）</w:t>
      </w:r>
    </w:p>
    <w:p>
      <w:pPr>
        <w:pStyle w:val="2"/>
        <w:spacing w:line="280" w:lineRule="exact"/>
        <w:ind w:firstLine="315" w:firstLineChars="150"/>
        <w:rPr>
          <w:rFonts w:hint="eastAsia" w:ascii="楷体" w:hAnsi="楷体" w:eastAsia="楷体" w:cs="楷体"/>
        </w:rPr>
      </w:pPr>
      <w:r>
        <w:rPr>
          <w:rFonts w:hint="eastAsia" w:ascii="楷体" w:hAnsi="楷体" w:eastAsia="楷体" w:cs="楷体"/>
        </w:rPr>
        <w:t>青春应立志为国。范仲淹少有大志，每以天下为己</w:t>
      </w:r>
      <w:r>
        <w:rPr>
          <w:rFonts w:hint="eastAsia" w:ascii="楷体" w:hAnsi="楷体" w:eastAsia="楷体" w:cs="楷体"/>
        </w:rPr>
        <w:drawing>
          <wp:inline distT="0" distB="0" distL="114300" distR="114300">
            <wp:extent cx="17780" cy="20320"/>
            <wp:effectExtent l="0" t="0" r="1270" b="8255"/>
            <wp:docPr id="4"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7780" cy="20320"/>
                    </a:xfrm>
                    <a:prstGeom prst="rect">
                      <a:avLst/>
                    </a:prstGeom>
                    <a:noFill/>
                    <a:ln>
                      <a:noFill/>
                    </a:ln>
                  </pic:spPr>
                </pic:pic>
              </a:graphicData>
            </a:graphic>
          </wp:inline>
        </w:drawing>
      </w:r>
      <w:r>
        <w:rPr>
          <w:rFonts w:hint="eastAsia" w:ascii="楷体" w:hAnsi="楷体" w:eastAsia="楷体" w:cs="楷体"/>
        </w:rPr>
        <w:t>任，发奋苦读；“两弹元勋”邓稼先年轻时就立志要让国家变强盛，将自己毕生的心血奉献给了祖国的国防科研事业。</w:t>
      </w:r>
    </w:p>
    <w:p>
      <w:pPr>
        <w:pStyle w:val="2"/>
        <w:spacing w:line="320" w:lineRule="exact"/>
        <w:ind w:firstLine="420" w:firstLineChars="200"/>
        <w:rPr>
          <w:rFonts w:hAnsi="宋体" w:cs="Times New Roman"/>
        </w:rPr>
      </w:pPr>
      <w:r>
        <w:rPr>
          <w:rFonts w:hAnsi="宋体" w:cs="Times New Roman"/>
        </w:rPr>
        <w:t>青春座右铭：以天下为己任发奋苦读</w:t>
      </w:r>
      <w:r>
        <w:rPr>
          <w:rFonts w:hint="eastAsia" w:hAnsi="宋体" w:cs="MingLiU_HKSCS"/>
        </w:rPr>
        <w:t>，</w:t>
      </w:r>
      <w:r>
        <w:rPr>
          <w:rFonts w:hint="eastAsia" w:hAnsi="宋体" w:cs="MingLiU_HKSCS"/>
          <w:u w:val="single"/>
        </w:rPr>
        <w:t xml:space="preserve">                                           </w:t>
      </w:r>
      <w:r>
        <w:rPr>
          <w:rFonts w:hAnsi="宋体" w:cs="Times New Roman"/>
        </w:rPr>
        <w:t>。</w:t>
      </w:r>
    </w:p>
    <w:p>
      <w:pPr>
        <w:adjustRightInd w:val="0"/>
        <w:snapToGrid w:val="0"/>
        <w:spacing w:line="320" w:lineRule="exact"/>
        <w:jc w:val="left"/>
        <w:rPr>
          <w:rFonts w:hint="eastAsia" w:ascii="黑体" w:hAnsi="黑体" w:eastAsia="黑体" w:cs="黑体"/>
          <w:b/>
          <w:bCs/>
          <w:szCs w:val="21"/>
        </w:rPr>
      </w:pPr>
      <w:r>
        <w:rPr>
          <w:rFonts w:hint="eastAsia" w:ascii="黑体" w:hAnsi="黑体" w:eastAsia="黑体" w:cs="黑体"/>
          <w:b/>
          <w:bCs/>
          <w:szCs w:val="21"/>
        </w:rPr>
        <w:t>二、阅读理解</w:t>
      </w:r>
      <w:r>
        <w:rPr>
          <w:rFonts w:hint="eastAsia" w:ascii="宋体" w:hAnsi="宋体" w:cs="黑体"/>
          <w:b/>
          <w:bCs/>
          <w:szCs w:val="21"/>
        </w:rPr>
        <w:t>(共57分)</w:t>
      </w:r>
    </w:p>
    <w:p>
      <w:pPr>
        <w:adjustRightInd w:val="0"/>
        <w:snapToGrid w:val="0"/>
        <w:spacing w:line="320" w:lineRule="exact"/>
        <w:rPr>
          <w:rFonts w:hint="eastAsia" w:ascii="宋体" w:hAnsi="宋体"/>
          <w:b/>
          <w:szCs w:val="21"/>
        </w:rPr>
      </w:pPr>
      <w:r>
        <w:rPr>
          <w:rFonts w:hint="eastAsia" w:ascii="宋体" w:hAnsi="宋体"/>
          <w:b/>
          <w:szCs w:val="21"/>
        </w:rPr>
        <w:t xml:space="preserve">（一）阅读下面的短文，完成9-12题（16分） </w:t>
      </w:r>
    </w:p>
    <w:p>
      <w:pPr>
        <w:adjustRightInd w:val="0"/>
        <w:snapToGrid w:val="0"/>
        <w:spacing w:line="320" w:lineRule="exact"/>
        <w:ind w:firstLine="3368" w:firstLineChars="1604"/>
        <w:rPr>
          <w:rFonts w:hint="eastAsia" w:ascii="宋体" w:hAnsi="宋体" w:cs="楷体"/>
          <w:szCs w:val="21"/>
          <w:shd w:val="clear" w:color="auto" w:fill="FFFFFF"/>
        </w:rPr>
      </w:pPr>
      <w:r>
        <w:rPr>
          <w:rFonts w:hint="eastAsia" w:ascii="黑体" w:hAnsi="黑体" w:eastAsia="黑体" w:cs="楷体"/>
          <w:szCs w:val="21"/>
          <w:shd w:val="clear" w:color="auto" w:fill="FFFFFF"/>
        </w:rPr>
        <w:t>敬业与乐业</w:t>
      </w:r>
      <w:r>
        <w:rPr>
          <w:rFonts w:hint="eastAsia" w:ascii="宋体" w:hAnsi="宋体" w:cs="楷体"/>
          <w:szCs w:val="21"/>
          <w:shd w:val="clear" w:color="auto" w:fill="FFFFFF"/>
        </w:rPr>
        <w:t>（节选）</w:t>
      </w:r>
    </w:p>
    <w:p>
      <w:pPr>
        <w:adjustRightInd w:val="0"/>
        <w:snapToGrid w:val="0"/>
        <w:spacing w:line="284" w:lineRule="exact"/>
        <w:ind w:firstLine="420" w:firstLineChars="200"/>
        <w:rPr>
          <w:rFonts w:hint="eastAsia" w:ascii="楷体_GB2312" w:hAnsi="楷体" w:eastAsia="楷体_GB2312" w:cs="楷体"/>
          <w:szCs w:val="21"/>
          <w:shd w:val="clear" w:color="auto" w:fill="FFFFFF"/>
        </w:rPr>
      </w:pPr>
      <w:r>
        <w:rPr>
          <w:rFonts w:hint="eastAsia" w:ascii="楷体_GB2312" w:hAnsi="楷体" w:eastAsia="楷体_GB2312" w:cs="楷体"/>
          <w:szCs w:val="21"/>
          <w:shd w:val="clear" w:color="auto" w:fill="FFFFFF"/>
        </w:rPr>
        <w:t>①我确信“敬业乐业”四个字，是人类生活的不二法门。</w:t>
      </w:r>
    </w:p>
    <w:p>
      <w:pPr>
        <w:adjustRightInd w:val="0"/>
        <w:snapToGrid w:val="0"/>
        <w:spacing w:line="284" w:lineRule="exact"/>
        <w:ind w:firstLine="420" w:firstLineChars="200"/>
        <w:rPr>
          <w:rFonts w:hint="eastAsia" w:ascii="楷体_GB2312" w:hAnsi="楷体" w:eastAsia="楷体_GB2312" w:cs="楷体"/>
          <w:szCs w:val="21"/>
          <w:shd w:val="clear" w:color="auto" w:fill="FFFFFF"/>
        </w:rPr>
      </w:pPr>
      <w:r>
        <w:rPr>
          <w:rFonts w:hint="eastAsia" w:ascii="楷体_GB2312" w:hAnsi="楷体" w:eastAsia="楷体_GB2312" w:cs="楷体"/>
          <w:szCs w:val="21"/>
          <w:shd w:val="clear" w:color="auto" w:fill="FFFFFF"/>
        </w:rPr>
        <w:t>②我先要说说有业之必要。孔子说：“饱食终日，无所用心，难矣哉！”又说：“群居终日，言不及义，好行小慧，难矣哉！”孔子是一位教育大家，他心目中没有什么人不可教诲，独独对于这两种人便摇头叹气说道：“难！难！”可见人生一切毛病都有药可医，惟有无业游民，虽大圣人碰着他，也没有办法。</w:t>
      </w:r>
    </w:p>
    <w:p>
      <w:pPr>
        <w:adjustRightInd w:val="0"/>
        <w:snapToGrid w:val="0"/>
        <w:spacing w:line="284" w:lineRule="exact"/>
        <w:ind w:firstLine="420" w:firstLineChars="200"/>
        <w:rPr>
          <w:rFonts w:hint="eastAsia" w:ascii="楷体_GB2312" w:hAnsi="楷体" w:eastAsia="楷体_GB2312" w:cs="楷体"/>
          <w:szCs w:val="21"/>
          <w:shd w:val="clear" w:color="auto" w:fill="FFFFFF"/>
        </w:rPr>
      </w:pPr>
      <w:r>
        <w:rPr>
          <w:rFonts w:hint="eastAsia" w:ascii="楷体_GB2312" w:hAnsi="楷体" w:eastAsia="楷体_GB2312" w:cs="楷体"/>
          <w:szCs w:val="21"/>
          <w:shd w:val="clear" w:color="auto" w:fill="FFFFFF"/>
        </w:rPr>
        <w:t>③</w:t>
      </w:r>
      <w:r>
        <w:rPr>
          <w:rFonts w:hint="eastAsia" w:ascii="楷体_GB2312" w:hAnsi="楷体" w:eastAsia="楷体_GB2312" w:cs="楷体"/>
          <w:szCs w:val="21"/>
          <w:u w:val="single"/>
          <w:shd w:val="clear" w:color="auto" w:fill="FFFFFF"/>
        </w:rPr>
        <w:t>唐朝有一位名僧百丈禅师，他常常用两句格言教训弟子，说道：“一日不做事，一日不吃饭。”</w:t>
      </w:r>
      <w:r>
        <w:rPr>
          <w:rFonts w:hint="eastAsia" w:ascii="楷体_GB2312" w:hAnsi="楷体" w:eastAsia="楷体_GB2312" w:cs="楷体"/>
          <w:szCs w:val="21"/>
          <w:shd w:val="clear" w:color="auto" w:fill="FFFFFF"/>
        </w:rPr>
        <w:t>我征引儒门、佛门这两段话，不外证明人人都要有正当职业，人人都要不断的劳作。专为在职业及正在做职业上预备的人——学生——说法，告诉他们对于自己现有的职业应采何种态度。</w:t>
      </w:r>
    </w:p>
    <w:p>
      <w:pPr>
        <w:adjustRightInd w:val="0"/>
        <w:snapToGrid w:val="0"/>
        <w:spacing w:line="284" w:lineRule="exact"/>
        <w:ind w:firstLine="420" w:firstLineChars="200"/>
        <w:rPr>
          <w:rFonts w:hint="eastAsia" w:ascii="楷体_GB2312" w:hAnsi="楷体" w:eastAsia="楷体_GB2312" w:cs="楷体"/>
          <w:szCs w:val="21"/>
          <w:shd w:val="clear" w:color="auto" w:fill="FFFFFF"/>
        </w:rPr>
      </w:pPr>
      <w:r>
        <w:rPr>
          <w:rFonts w:hint="eastAsia" w:ascii="楷体_GB2312" w:hAnsi="楷体" w:eastAsia="楷体_GB2312" w:cs="楷体"/>
          <w:szCs w:val="21"/>
          <w:shd w:val="clear" w:color="auto" w:fill="FFFFFF"/>
        </w:rPr>
        <w:t>④第一要敬业。敬字为古圣贤教人做人最简易、直捷的法门。惟有朱子解得最好，他说：“主一无适便是敬。”用现在的话讲，凡做一件事，便忠于一件事，将全副精力集中到这事上头，一点不旁骛，便是敬。怎样才能把一种劳作做到圆满呢？惟一的秘诀就是忠实，忠实从心理上发出来的便是敬。《庄子》记佝偻丈人承蜩的故事，说道：“虽天地之大，万物之多，而惟吾蜩翼之知。”凡做一件事，便把这件事看作我的生命，无论别的什么好处，到底不肯牺牲我现做的事来和他交换。</w:t>
      </w:r>
    </w:p>
    <w:p>
      <w:pPr>
        <w:adjustRightInd w:val="0"/>
        <w:snapToGrid w:val="0"/>
        <w:spacing w:line="284" w:lineRule="exact"/>
        <w:ind w:firstLine="420" w:firstLineChars="200"/>
        <w:rPr>
          <w:rFonts w:hint="eastAsia" w:ascii="楷体_GB2312" w:hAnsi="楷体" w:eastAsia="楷体_GB2312" w:cs="楷体"/>
          <w:szCs w:val="21"/>
          <w:shd w:val="clear" w:color="auto" w:fill="FFFFFF"/>
        </w:rPr>
      </w:pPr>
      <w:r>
        <w:rPr>
          <w:rFonts w:hint="eastAsia" w:ascii="楷体_GB2312" w:hAnsi="楷体" w:eastAsia="楷体_GB2312" w:cs="楷体"/>
          <w:szCs w:val="21"/>
          <w:shd w:val="clear" w:color="auto" w:fill="FFFFFF"/>
        </w:rPr>
        <w:t>⑤第二要乐业。“凡职业都是有趣味的，只要你肯继续做下去，趣味自然会发生。”为什么呢？第一，因为凡一件职业，总有许多层累、曲折，倘能身入其中，看它变化、进展的状态，最为亲切有味。第二，因为每一职业之成就，离不了奋斗；一步一步的奋斗前去，从刻苦中将快乐的分量加增。第三，职业性质，常常要和同业的人比较骈进，好像赛球一般，因竞胜而得快感。第四，专心做一职业时，把许多游思、妄想杜绝了，省却无限闲烦闷。孔子说：“知之者不如好之者，好之者不如乐之者。”人生能从自己职业中领略出趣味，生活才有价值。</w:t>
      </w:r>
    </w:p>
    <w:p>
      <w:pPr>
        <w:adjustRightInd w:val="0"/>
        <w:snapToGrid w:val="0"/>
        <w:spacing w:line="284" w:lineRule="exact"/>
        <w:ind w:firstLine="420" w:firstLineChars="200"/>
        <w:rPr>
          <w:rFonts w:hint="eastAsia" w:ascii="楷体_GB2312" w:hAnsi="Verdana" w:eastAsia="楷体_GB2312"/>
          <w:szCs w:val="21"/>
          <w:shd w:val="clear" w:color="auto" w:fill="FFFFFF"/>
        </w:rPr>
      </w:pPr>
      <w:r>
        <w:rPr>
          <w:rFonts w:hint="eastAsia" w:ascii="楷体_GB2312" w:hAnsi="楷体" w:eastAsia="楷体_GB2312" w:cs="楷体"/>
          <w:szCs w:val="21"/>
          <w:shd w:val="clear" w:color="auto" w:fill="FFFFFF"/>
        </w:rPr>
        <w:t>⑥我生平最受用的有两句话：一是“责任心”，二是“趣味”。我深信人类合理的生活应该如此。</w:t>
      </w:r>
    </w:p>
    <w:p>
      <w:pPr>
        <w:numPr>
          <w:ilvl w:val="0"/>
          <w:numId w:val="1"/>
        </w:numPr>
        <w:adjustRightInd w:val="0"/>
        <w:snapToGrid w:val="0"/>
        <w:spacing w:line="300" w:lineRule="exact"/>
        <w:rPr>
          <w:rFonts w:ascii="宋体" w:hAnsi="宋体"/>
          <w:szCs w:val="21"/>
          <w:shd w:val="clear" w:color="auto" w:fill="FFFFFF"/>
        </w:rPr>
      </w:pPr>
      <w:r>
        <w:rPr>
          <w:rFonts w:ascii="宋体" w:hAnsi="宋体"/>
          <w:szCs w:val="21"/>
          <w:shd w:val="clear" w:color="auto" w:fill="FFFFFF"/>
        </w:rPr>
        <w:t>本文的中心论点是什么？（</w:t>
      </w:r>
      <w:r>
        <w:rPr>
          <w:rFonts w:hint="eastAsia" w:ascii="宋体" w:hAnsi="宋体"/>
          <w:szCs w:val="21"/>
          <w:shd w:val="clear" w:color="auto" w:fill="FFFFFF"/>
        </w:rPr>
        <w:t>3</w:t>
      </w:r>
      <w:r>
        <w:rPr>
          <w:rFonts w:ascii="宋体" w:hAnsi="宋体"/>
          <w:szCs w:val="21"/>
          <w:shd w:val="clear" w:color="auto" w:fill="FFFFFF"/>
        </w:rPr>
        <w:t>分）</w:t>
      </w:r>
    </w:p>
    <w:p>
      <w:pPr>
        <w:adjustRightInd w:val="0"/>
        <w:snapToGrid w:val="0"/>
        <w:spacing w:line="300" w:lineRule="exact"/>
        <w:rPr>
          <w:rFonts w:ascii="宋体" w:hAnsi="宋体"/>
          <w:szCs w:val="21"/>
          <w:shd w:val="clear" w:color="auto" w:fill="FFFFFF"/>
        </w:rPr>
      </w:pPr>
      <w:r>
        <w:rPr>
          <w:rFonts w:hint="eastAsia" w:ascii="宋体" w:hAnsi="宋体"/>
          <w:szCs w:val="21"/>
          <w:u w:val="single"/>
          <w:shd w:val="clear" w:color="auto" w:fill="FFFFFF"/>
        </w:rPr>
        <w:t xml:space="preserve">                                                                                 </w:t>
      </w:r>
      <w:r>
        <w:rPr>
          <w:rFonts w:hint="eastAsia" w:ascii="宋体" w:hAnsi="宋体"/>
          <w:szCs w:val="21"/>
          <w:shd w:val="clear" w:color="auto" w:fill="FFFFFF"/>
        </w:rPr>
        <w:t>。</w:t>
      </w:r>
    </w:p>
    <w:p>
      <w:pPr>
        <w:adjustRightInd w:val="0"/>
        <w:snapToGrid w:val="0"/>
        <w:spacing w:line="300" w:lineRule="exact"/>
        <w:rPr>
          <w:rFonts w:hint="eastAsia" w:ascii="宋体" w:hAnsi="宋体"/>
          <w:szCs w:val="21"/>
          <w:shd w:val="clear" w:color="auto" w:fill="FFFFFF"/>
        </w:rPr>
      </w:pPr>
      <w:r>
        <w:rPr>
          <w:rFonts w:hint="eastAsia" w:ascii="宋体" w:hAnsi="宋体"/>
          <w:szCs w:val="21"/>
          <w:shd w:val="clear" w:color="auto" w:fill="FFFFFF"/>
        </w:rPr>
        <w:t>10、</w:t>
      </w:r>
      <w:r>
        <w:rPr>
          <w:rFonts w:ascii="宋体" w:hAnsi="宋体"/>
          <w:szCs w:val="21"/>
          <w:shd w:val="clear" w:color="auto" w:fill="FFFFFF"/>
        </w:rPr>
        <w:t>选文画线句运用了哪种论证方法。并分析其作用。（</w:t>
      </w:r>
      <w:r>
        <w:rPr>
          <w:rFonts w:hint="eastAsia" w:ascii="宋体" w:hAnsi="宋体"/>
          <w:szCs w:val="21"/>
          <w:shd w:val="clear" w:color="auto" w:fill="FFFFFF"/>
        </w:rPr>
        <w:t>4</w:t>
      </w:r>
      <w:r>
        <w:rPr>
          <w:rFonts w:ascii="宋体" w:hAnsi="宋体"/>
          <w:szCs w:val="21"/>
          <w:shd w:val="clear" w:color="auto" w:fill="FFFFFF"/>
        </w:rPr>
        <w:t>分）</w:t>
      </w:r>
    </w:p>
    <w:p>
      <w:pPr>
        <w:adjustRightInd w:val="0"/>
        <w:snapToGrid w:val="0"/>
        <w:spacing w:line="300" w:lineRule="exact"/>
        <w:rPr>
          <w:rFonts w:hint="eastAsia" w:ascii="宋体" w:hAnsi="宋体"/>
          <w:szCs w:val="21"/>
          <w:u w:val="single"/>
          <w:shd w:val="clear" w:color="auto" w:fill="FFFFFF"/>
        </w:rPr>
      </w:pPr>
      <w:r>
        <w:rPr>
          <w:rFonts w:hint="eastAsia" w:ascii="宋体" w:hAnsi="宋体"/>
          <w:szCs w:val="21"/>
          <w:u w:val="single"/>
          <w:shd w:val="clear" w:color="auto" w:fill="FFFFFF"/>
        </w:rPr>
        <w:t xml:space="preserve">                                                                                  </w:t>
      </w:r>
    </w:p>
    <w:p>
      <w:pPr>
        <w:adjustRightInd w:val="0"/>
        <w:snapToGrid w:val="0"/>
        <w:spacing w:line="300" w:lineRule="exact"/>
        <w:rPr>
          <w:rFonts w:hint="eastAsia" w:ascii="宋体" w:hAnsi="宋体"/>
          <w:szCs w:val="21"/>
          <w:u w:val="single"/>
          <w:shd w:val="clear" w:color="auto" w:fill="FFFFFF"/>
        </w:rPr>
      </w:pPr>
      <w:r>
        <w:rPr>
          <w:rFonts w:hint="eastAsia" w:ascii="宋体" w:hAnsi="宋体"/>
          <w:szCs w:val="21"/>
          <w:u w:val="single"/>
          <w:shd w:val="clear" w:color="auto" w:fill="FFFFFF"/>
        </w:rPr>
        <w:t xml:space="preserve">                                                                                  </w:t>
      </w:r>
    </w:p>
    <w:p>
      <w:pPr>
        <w:adjustRightInd w:val="0"/>
        <w:snapToGrid w:val="0"/>
        <w:spacing w:line="300" w:lineRule="exact"/>
        <w:rPr>
          <w:rFonts w:hint="eastAsia" w:ascii="宋体" w:hAnsi="宋体"/>
          <w:szCs w:val="21"/>
          <w:shd w:val="clear" w:color="auto" w:fill="FFFFFF"/>
        </w:rPr>
      </w:pPr>
      <w:r>
        <w:rPr>
          <w:rFonts w:hint="eastAsia" w:ascii="宋体" w:hAnsi="宋体"/>
          <w:szCs w:val="21"/>
          <w:shd w:val="clear" w:color="auto" w:fill="FFFFFF"/>
        </w:rPr>
        <w:t>11、</w:t>
      </w:r>
      <w:r>
        <w:rPr>
          <w:rFonts w:ascii="宋体" w:hAnsi="宋体"/>
          <w:szCs w:val="21"/>
          <w:shd w:val="clear" w:color="auto" w:fill="FFFFFF"/>
        </w:rPr>
        <w:t>简述本文的论证思路。（</w:t>
      </w:r>
      <w:r>
        <w:rPr>
          <w:rFonts w:hint="eastAsia" w:ascii="宋体" w:hAnsi="宋体"/>
          <w:szCs w:val="21"/>
          <w:shd w:val="clear" w:color="auto" w:fill="FFFFFF"/>
        </w:rPr>
        <w:t>4</w:t>
      </w:r>
      <w:r>
        <w:rPr>
          <w:rFonts w:ascii="宋体" w:hAnsi="宋体"/>
          <w:szCs w:val="21"/>
          <w:shd w:val="clear" w:color="auto" w:fill="FFFFFF"/>
        </w:rPr>
        <w:t>分）</w:t>
      </w:r>
    </w:p>
    <w:p>
      <w:pPr>
        <w:adjustRightInd w:val="0"/>
        <w:snapToGrid w:val="0"/>
        <w:spacing w:line="300" w:lineRule="exact"/>
        <w:rPr>
          <w:rFonts w:hint="eastAsia" w:ascii="宋体" w:hAnsi="宋体"/>
          <w:szCs w:val="21"/>
          <w:u w:val="single"/>
          <w:shd w:val="clear" w:color="auto" w:fill="FFFFFF"/>
        </w:rPr>
      </w:pPr>
      <w:r>
        <w:rPr>
          <w:rFonts w:hint="eastAsia" w:ascii="宋体" w:hAnsi="宋体"/>
          <w:szCs w:val="21"/>
          <w:u w:val="single"/>
          <w:shd w:val="clear" w:color="auto" w:fill="FFFFFF"/>
        </w:rPr>
        <w:t xml:space="preserve">                                                                                  </w:t>
      </w:r>
    </w:p>
    <w:p>
      <w:pPr>
        <w:adjustRightInd w:val="0"/>
        <w:snapToGrid w:val="0"/>
        <w:spacing w:line="300" w:lineRule="exact"/>
        <w:rPr>
          <w:rFonts w:hint="eastAsia" w:ascii="宋体" w:hAnsi="宋体"/>
          <w:szCs w:val="21"/>
          <w:u w:val="single"/>
          <w:shd w:val="clear" w:color="auto" w:fill="FFFFFF"/>
        </w:rPr>
      </w:pPr>
      <w:r>
        <w:rPr>
          <w:rFonts w:hint="eastAsia" w:ascii="宋体" w:hAnsi="宋体"/>
          <w:szCs w:val="21"/>
          <w:u w:val="single"/>
          <w:shd w:val="clear" w:color="auto" w:fill="FFFFFF"/>
        </w:rPr>
        <w:t xml:space="preserve">                                                                                  </w:t>
      </w:r>
    </w:p>
    <w:p>
      <w:pPr>
        <w:adjustRightInd w:val="0"/>
        <w:snapToGrid w:val="0"/>
        <w:spacing w:line="300" w:lineRule="exact"/>
        <w:rPr>
          <w:rFonts w:ascii="宋体" w:hAnsi="宋体"/>
          <w:szCs w:val="21"/>
          <w:shd w:val="clear" w:color="auto" w:fill="FFFFFF"/>
        </w:rPr>
      </w:pPr>
      <w:r>
        <w:rPr>
          <w:rFonts w:hint="eastAsia" w:ascii="宋体" w:hAnsi="宋体"/>
          <w:szCs w:val="21"/>
          <w:shd w:val="clear" w:color="auto" w:fill="FFFFFF"/>
        </w:rPr>
        <w:t>12、</w:t>
      </w:r>
      <w:r>
        <w:rPr>
          <w:rFonts w:ascii="宋体" w:hAnsi="宋体"/>
          <w:szCs w:val="21"/>
          <w:shd w:val="clear" w:color="auto" w:fill="FFFFFF"/>
        </w:rPr>
        <w:t>李克强总理在政府工作报告中提出要打造“工匠精神”。艺术创作需要精雕细琢，产品质量更要精益求精。结合“敬业、乐业”，谈谈你对“工匠精神”的理解。（</w:t>
      </w:r>
      <w:r>
        <w:rPr>
          <w:rFonts w:hint="eastAsia" w:ascii="宋体" w:hAnsi="宋体"/>
          <w:szCs w:val="21"/>
          <w:shd w:val="clear" w:color="auto" w:fill="FFFFFF"/>
        </w:rPr>
        <w:t>5</w:t>
      </w:r>
      <w:r>
        <w:rPr>
          <w:rFonts w:ascii="宋体" w:hAnsi="宋体"/>
          <w:szCs w:val="21"/>
          <w:shd w:val="clear" w:color="auto" w:fill="FFFFFF"/>
        </w:rPr>
        <w:t>分）</w:t>
      </w:r>
    </w:p>
    <w:p>
      <w:pPr>
        <w:adjustRightInd w:val="0"/>
        <w:snapToGrid w:val="0"/>
        <w:spacing w:line="300" w:lineRule="exact"/>
        <w:rPr>
          <w:rFonts w:hint="eastAsia" w:ascii="宋体" w:hAnsi="宋体"/>
          <w:szCs w:val="21"/>
          <w:u w:val="single"/>
          <w:shd w:val="clear" w:color="auto" w:fill="FFFFFF"/>
        </w:rPr>
      </w:pPr>
      <w:r>
        <w:rPr>
          <w:rFonts w:hint="eastAsia" w:ascii="宋体" w:hAnsi="宋体"/>
          <w:szCs w:val="21"/>
          <w:u w:val="single"/>
          <w:shd w:val="clear" w:color="auto" w:fill="FFFFFF"/>
        </w:rPr>
        <w:t xml:space="preserve">                                                                                  </w:t>
      </w:r>
    </w:p>
    <w:p>
      <w:pPr>
        <w:adjustRightInd w:val="0"/>
        <w:snapToGrid w:val="0"/>
        <w:spacing w:line="300" w:lineRule="exact"/>
        <w:rPr>
          <w:rFonts w:hint="eastAsia" w:ascii="宋体" w:hAnsi="宋体"/>
          <w:szCs w:val="21"/>
          <w:u w:val="single"/>
          <w:shd w:val="clear" w:color="auto" w:fill="FFFFFF"/>
        </w:rPr>
      </w:pPr>
      <w:r>
        <w:rPr>
          <w:rFonts w:hint="eastAsia" w:ascii="宋体" w:hAnsi="宋体"/>
          <w:szCs w:val="21"/>
          <w:u w:val="single"/>
          <w:shd w:val="clear" w:color="auto" w:fill="FFFFFF"/>
        </w:rPr>
        <w:t xml:space="preserve">                                                                                  </w:t>
      </w:r>
    </w:p>
    <w:p>
      <w:pPr>
        <w:spacing w:line="300" w:lineRule="exact"/>
        <w:rPr>
          <w:rFonts w:hint="eastAsia" w:ascii="宋体" w:hAnsi="宋体" w:cs="宋体"/>
          <w:b/>
          <w:szCs w:val="21"/>
        </w:rPr>
      </w:pPr>
      <w:r>
        <w:rPr>
          <w:rFonts w:ascii="宋体" w:hAnsi="宋体" w:cs="宋体"/>
          <w:b/>
          <w:szCs w:val="21"/>
        </w:rPr>
        <w:t>（</w:t>
      </w:r>
      <w:r>
        <w:rPr>
          <w:rFonts w:hint="eastAsia" w:ascii="宋体" w:hAnsi="宋体" w:cs="宋体"/>
          <w:b/>
          <w:szCs w:val="21"/>
        </w:rPr>
        <w:t>二</w:t>
      </w:r>
      <w:r>
        <w:rPr>
          <w:rFonts w:ascii="宋体" w:hAnsi="宋体" w:cs="宋体"/>
          <w:b/>
          <w:szCs w:val="21"/>
        </w:rPr>
        <w:t>）阅读下文，完成第</w:t>
      </w:r>
      <w:r>
        <w:rPr>
          <w:rFonts w:hint="eastAsia" w:ascii="宋体" w:hAnsi="宋体" w:cs="宋体"/>
          <w:b/>
          <w:szCs w:val="21"/>
        </w:rPr>
        <w:t>13-19</w:t>
      </w:r>
      <w:r>
        <w:rPr>
          <w:rFonts w:ascii="宋体" w:hAnsi="宋体" w:cs="宋体"/>
          <w:b/>
          <w:szCs w:val="21"/>
        </w:rPr>
        <w:t>题。（</w:t>
      </w:r>
      <w:r>
        <w:rPr>
          <w:rFonts w:hint="eastAsia" w:ascii="宋体" w:hAnsi="宋体" w:cs="宋体"/>
          <w:b/>
          <w:szCs w:val="21"/>
        </w:rPr>
        <w:t>22</w:t>
      </w:r>
      <w:r>
        <w:rPr>
          <w:rFonts w:ascii="宋体" w:hAnsi="宋体" w:cs="宋体"/>
          <w:b/>
          <w:szCs w:val="21"/>
        </w:rPr>
        <w:t>分）</w:t>
      </w:r>
    </w:p>
    <w:p>
      <w:pPr>
        <w:spacing w:line="300" w:lineRule="exact"/>
        <w:ind w:firstLine="420" w:firstLineChars="200"/>
        <w:rPr>
          <w:rFonts w:hint="eastAsia" w:ascii="楷体_GB2312" w:hAnsi="楷体" w:eastAsia="楷体_GB2312" w:cs="楷体"/>
          <w:szCs w:val="21"/>
        </w:rPr>
      </w:pPr>
      <w:r>
        <w:rPr>
          <w:rFonts w:hint="eastAsia" w:ascii="楷体_GB2312" w:hAnsi="楷体" w:eastAsia="楷体_GB2312" w:cs="楷体"/>
          <w:szCs w:val="21"/>
        </w:rPr>
        <w:t>①理想的阶梯，属于珍惜时间的人。②富兰克林有句名言：“你热爱生命吗？那么别浪费时间，因为时间是组成生命的材料。”③</w:t>
      </w:r>
      <w:r>
        <w:rPr>
          <w:rFonts w:hint="eastAsia" w:ascii="楷体_GB2312" w:hAnsi="楷体" w:eastAsia="楷体_GB2312" w:cs="楷体"/>
          <w:szCs w:val="21"/>
          <w:u w:val="single"/>
        </w:rPr>
        <w:t>许多科学家、文艺家都是同时间赛跑的能手</w:t>
      </w:r>
      <w:r>
        <w:rPr>
          <w:rFonts w:hint="eastAsia" w:ascii="楷体_GB2312" w:hAnsi="楷体" w:eastAsia="楷体_GB2312" w:cs="楷体"/>
          <w:szCs w:val="21"/>
        </w:rPr>
        <w:t>。④【爱迪生一生有一千多项发明。⑤这无数次试验的时间从哪里来？就是从常常连续工作两天三天的极度紧张中挤出来的。】⑥鲁迅以“时间就是生命”的格言律己，从事无产阶级文学艺术事业30年，视时间如生命，笔耕不辍。⑦巴尔扎克用如痴如狂的拼劲，每天奋笔疾书十六七个小时，即使累得手臂疼痛，双眼流泪，也不肯浪费一刻时间。⑧他一生留下为人民深深喜爱的巨著《人间喜剧》，共九十四部小说。⑨这些血汗的结晶不正是时间与生命的光辉记录吗？⑩可见，真正有理想的人，必定珍惜一分一秒，因为每一瞬间的奋斗都关系着目标的实现。</w:t>
      </w:r>
    </w:p>
    <w:p>
      <w:pPr>
        <w:spacing w:line="300" w:lineRule="exact"/>
        <w:rPr>
          <w:rFonts w:hint="eastAsia" w:ascii="宋体" w:hAnsi="宋体"/>
          <w:szCs w:val="21"/>
        </w:rPr>
      </w:pPr>
      <w:r>
        <w:rPr>
          <w:rFonts w:hint="eastAsia" w:ascii="宋体" w:hAnsi="宋体"/>
          <w:szCs w:val="21"/>
        </w:rPr>
        <w:t>13、这段文字的论点是：</w:t>
      </w:r>
      <w:r>
        <w:rPr>
          <w:rFonts w:hint="eastAsia" w:ascii="宋体" w:hAnsi="宋体"/>
          <w:szCs w:val="21"/>
          <w:u w:val="single"/>
        </w:rPr>
        <w:t xml:space="preserve">                                                     </w:t>
      </w:r>
      <w:r>
        <w:rPr>
          <w:rFonts w:hint="eastAsia" w:ascii="宋体" w:hAnsi="宋体"/>
          <w:szCs w:val="21"/>
        </w:rPr>
        <w:t>。</w:t>
      </w:r>
      <w:r>
        <w:rPr>
          <w:rFonts w:ascii="宋体" w:hAnsi="宋体"/>
          <w:szCs w:val="21"/>
        </w:rPr>
        <w:t>（</w:t>
      </w:r>
      <w:r>
        <w:rPr>
          <w:rFonts w:hint="eastAsia" w:ascii="宋体" w:hAnsi="宋体"/>
          <w:szCs w:val="21"/>
        </w:rPr>
        <w:t>3</w:t>
      </w:r>
      <w:r>
        <w:rPr>
          <w:rFonts w:ascii="宋体" w:hAnsi="宋体"/>
          <w:szCs w:val="21"/>
        </w:rPr>
        <w:t>分）</w:t>
      </w:r>
    </w:p>
    <w:p>
      <w:pPr>
        <w:spacing w:line="300" w:lineRule="exact"/>
        <w:rPr>
          <w:rFonts w:hint="eastAsia" w:ascii="宋体" w:hAnsi="宋体"/>
          <w:szCs w:val="21"/>
        </w:rPr>
      </w:pPr>
      <w:r>
        <w:rPr>
          <w:rFonts w:hint="eastAsia" w:ascii="宋体" w:hAnsi="宋体"/>
          <w:szCs w:val="21"/>
        </w:rPr>
        <w:t>14、这段文字有没有道理论据？如果有，请找出来写在下面。</w:t>
      </w:r>
      <w:r>
        <w:rPr>
          <w:rFonts w:ascii="宋体" w:hAnsi="宋体"/>
          <w:szCs w:val="21"/>
        </w:rPr>
        <w:t>（</w:t>
      </w:r>
      <w:r>
        <w:rPr>
          <w:rFonts w:hint="eastAsia" w:ascii="宋体" w:hAnsi="宋体"/>
          <w:szCs w:val="21"/>
        </w:rPr>
        <w:t>3</w:t>
      </w:r>
      <w:r>
        <w:rPr>
          <w:rFonts w:ascii="宋体" w:hAnsi="宋体"/>
          <w:szCs w:val="21"/>
        </w:rPr>
        <w:t>分）</w:t>
      </w:r>
    </w:p>
    <w:p>
      <w:pPr>
        <w:adjustRightInd w:val="0"/>
        <w:snapToGrid w:val="0"/>
        <w:spacing w:line="300" w:lineRule="exact"/>
        <w:rPr>
          <w:rFonts w:hint="eastAsia" w:ascii="宋体" w:hAnsi="宋体"/>
          <w:szCs w:val="21"/>
          <w:u w:val="single"/>
          <w:shd w:val="clear" w:color="auto" w:fill="FFFFFF"/>
        </w:rPr>
      </w:pPr>
      <w:r>
        <w:rPr>
          <w:rFonts w:hint="eastAsia" w:ascii="宋体" w:hAnsi="宋体"/>
          <w:szCs w:val="21"/>
          <w:u w:val="single"/>
          <w:shd w:val="clear" w:color="auto" w:fill="FFFFFF"/>
        </w:rPr>
        <w:t xml:space="preserve">                                                                                  </w:t>
      </w:r>
    </w:p>
    <w:p>
      <w:pPr>
        <w:spacing w:line="300" w:lineRule="exact"/>
        <w:rPr>
          <w:rFonts w:hint="eastAsia" w:ascii="宋体" w:hAnsi="宋体"/>
          <w:szCs w:val="21"/>
        </w:rPr>
      </w:pPr>
      <w:r>
        <w:rPr>
          <w:rFonts w:hint="eastAsia" w:ascii="宋体" w:hAnsi="宋体"/>
          <w:szCs w:val="21"/>
        </w:rPr>
        <w:t>15、这段文字中，画线句子在结构上的作用是</w:t>
      </w:r>
      <w:r>
        <w:rPr>
          <w:rFonts w:hint="eastAsia" w:ascii="宋体" w:hAnsi="宋体"/>
          <w:szCs w:val="21"/>
          <w:u w:val="single"/>
        </w:rPr>
        <w:t xml:space="preserve">                                 </w:t>
      </w:r>
      <w:r>
        <w:rPr>
          <w:rFonts w:hint="eastAsia" w:ascii="宋体" w:hAnsi="宋体"/>
          <w:szCs w:val="21"/>
        </w:rPr>
        <w:t>。</w:t>
      </w:r>
      <w:r>
        <w:rPr>
          <w:rFonts w:ascii="宋体" w:hAnsi="宋体"/>
          <w:szCs w:val="21"/>
        </w:rPr>
        <w:t>（</w:t>
      </w:r>
      <w:r>
        <w:rPr>
          <w:rFonts w:hint="eastAsia" w:ascii="宋体" w:hAnsi="宋体"/>
          <w:szCs w:val="21"/>
        </w:rPr>
        <w:t>3</w:t>
      </w:r>
      <w:r>
        <w:rPr>
          <w:rFonts w:ascii="宋体" w:hAnsi="宋体"/>
          <w:szCs w:val="21"/>
        </w:rPr>
        <w:t>分）</w:t>
      </w:r>
    </w:p>
    <w:p>
      <w:pPr>
        <w:spacing w:line="300" w:lineRule="exact"/>
        <w:rPr>
          <w:rFonts w:hint="eastAsia" w:ascii="宋体" w:hAnsi="宋体"/>
          <w:szCs w:val="21"/>
        </w:rPr>
      </w:pPr>
      <w:r>
        <w:rPr>
          <w:rFonts w:hint="eastAsia" w:ascii="宋体" w:hAnsi="宋体"/>
          <w:szCs w:val="21"/>
        </w:rPr>
        <w:t>16、这段文字中，【  】符号以内的论据能不能用苏秦“头悬梁、锥刺股”的事例来代替，为什么？（提示：结合画线句思考）</w:t>
      </w:r>
      <w:r>
        <w:rPr>
          <w:rFonts w:ascii="宋体" w:hAnsi="宋体"/>
          <w:szCs w:val="21"/>
        </w:rPr>
        <w:t>（</w:t>
      </w:r>
      <w:r>
        <w:rPr>
          <w:rFonts w:hint="eastAsia" w:ascii="宋体" w:hAnsi="宋体"/>
          <w:szCs w:val="21"/>
        </w:rPr>
        <w:t>3</w:t>
      </w:r>
      <w:r>
        <w:rPr>
          <w:rFonts w:ascii="宋体" w:hAnsi="宋体"/>
          <w:szCs w:val="21"/>
        </w:rPr>
        <w:t>分）</w:t>
      </w:r>
    </w:p>
    <w:p>
      <w:pPr>
        <w:adjustRightInd w:val="0"/>
        <w:snapToGrid w:val="0"/>
        <w:spacing w:line="300" w:lineRule="exact"/>
        <w:rPr>
          <w:rFonts w:hint="eastAsia" w:ascii="宋体" w:hAnsi="宋体"/>
          <w:szCs w:val="21"/>
          <w:u w:val="single"/>
          <w:shd w:val="clear" w:color="auto" w:fill="FFFFFF"/>
        </w:rPr>
      </w:pPr>
      <w:r>
        <w:rPr>
          <w:rFonts w:hint="eastAsia" w:ascii="宋体" w:hAnsi="宋体"/>
          <w:szCs w:val="21"/>
          <w:u w:val="single"/>
          <w:shd w:val="clear" w:color="auto" w:fill="FFFFFF"/>
        </w:rPr>
        <w:t xml:space="preserve">                                                                                  </w:t>
      </w:r>
    </w:p>
    <w:p>
      <w:pPr>
        <w:adjustRightInd w:val="0"/>
        <w:snapToGrid w:val="0"/>
        <w:spacing w:line="300" w:lineRule="exact"/>
        <w:rPr>
          <w:rFonts w:hint="eastAsia" w:ascii="宋体" w:hAnsi="宋体"/>
          <w:szCs w:val="21"/>
          <w:u w:val="single"/>
          <w:shd w:val="clear" w:color="auto" w:fill="FFFFFF"/>
        </w:rPr>
      </w:pPr>
      <w:r>
        <w:rPr>
          <w:rFonts w:hint="eastAsia" w:ascii="宋体" w:hAnsi="宋体"/>
          <w:szCs w:val="21"/>
          <w:u w:val="single"/>
          <w:shd w:val="clear" w:color="auto" w:fill="FFFFFF"/>
        </w:rPr>
        <w:t xml:space="preserve">                                                                                  </w:t>
      </w:r>
    </w:p>
    <w:p>
      <w:pPr>
        <w:spacing w:line="300" w:lineRule="exact"/>
        <w:rPr>
          <w:rFonts w:hint="eastAsia" w:ascii="宋体" w:hAnsi="宋体"/>
          <w:szCs w:val="21"/>
        </w:rPr>
      </w:pPr>
      <w:r>
        <w:rPr>
          <w:rFonts w:hint="eastAsia" w:ascii="宋体" w:hAnsi="宋体"/>
          <w:szCs w:val="21"/>
        </w:rPr>
        <w:t>17、按照“提出论点—进行论证—得出结论”的结构形式，给这段文字划分层次。</w:t>
      </w:r>
      <w:r>
        <w:rPr>
          <w:rFonts w:ascii="宋体" w:hAnsi="宋体"/>
          <w:szCs w:val="21"/>
        </w:rPr>
        <w:t>（</w:t>
      </w:r>
      <w:r>
        <w:rPr>
          <w:rFonts w:hint="eastAsia" w:ascii="宋体" w:hAnsi="宋体"/>
          <w:szCs w:val="21"/>
        </w:rPr>
        <w:t>4</w:t>
      </w:r>
      <w:r>
        <w:rPr>
          <w:rFonts w:ascii="宋体" w:hAnsi="宋体"/>
          <w:szCs w:val="21"/>
        </w:rPr>
        <w:t>分）</w:t>
      </w:r>
    </w:p>
    <w:p>
      <w:pPr>
        <w:spacing w:line="300" w:lineRule="exact"/>
        <w:ind w:firstLine="420" w:firstLineChars="200"/>
        <w:rPr>
          <w:rFonts w:hint="eastAsia" w:ascii="宋体" w:hAnsi="宋体"/>
          <w:szCs w:val="21"/>
        </w:rPr>
      </w:pPr>
      <w:r>
        <w:rPr>
          <w:rFonts w:hint="eastAsia" w:ascii="宋体" w:hAnsi="宋体"/>
          <w:szCs w:val="21"/>
        </w:rPr>
        <w:t>②  ③  ④  ⑤  ⑥  ⑦  ⑧  ⑨  ⑩</w:t>
      </w:r>
    </w:p>
    <w:p>
      <w:pPr>
        <w:spacing w:line="300" w:lineRule="exact"/>
        <w:rPr>
          <w:rFonts w:ascii="宋体" w:hAnsi="宋体"/>
          <w:szCs w:val="21"/>
        </w:rPr>
      </w:pPr>
      <w:r>
        <w:rPr>
          <w:rFonts w:hint="eastAsia" w:ascii="宋体" w:hAnsi="宋体"/>
          <w:szCs w:val="21"/>
        </w:rPr>
        <w:t>18、你能为本文再补充提供一个我国古人珍惜时间的事实论据或提供一个名句作为道理论据吗？如果能，请写在下面。</w:t>
      </w:r>
      <w:r>
        <w:rPr>
          <w:rFonts w:ascii="宋体" w:hAnsi="宋体"/>
          <w:szCs w:val="21"/>
        </w:rPr>
        <w:t>（</w:t>
      </w:r>
      <w:r>
        <w:rPr>
          <w:rFonts w:hint="eastAsia" w:ascii="宋体" w:hAnsi="宋体"/>
          <w:szCs w:val="21"/>
        </w:rPr>
        <w:t>3</w:t>
      </w:r>
      <w:r>
        <w:rPr>
          <w:rFonts w:ascii="宋体" w:hAnsi="宋体"/>
          <w:szCs w:val="21"/>
        </w:rPr>
        <w:t>分）</w:t>
      </w:r>
    </w:p>
    <w:p>
      <w:pPr>
        <w:adjustRightInd w:val="0"/>
        <w:snapToGrid w:val="0"/>
        <w:spacing w:line="300" w:lineRule="exact"/>
        <w:rPr>
          <w:rFonts w:hint="eastAsia" w:ascii="宋体" w:hAnsi="宋体"/>
          <w:szCs w:val="21"/>
          <w:u w:val="single"/>
          <w:shd w:val="clear" w:color="auto" w:fill="FFFFFF"/>
        </w:rPr>
      </w:pPr>
      <w:r>
        <w:rPr>
          <w:rFonts w:hint="eastAsia" w:ascii="宋体" w:hAnsi="宋体"/>
          <w:szCs w:val="21"/>
          <w:u w:val="single"/>
          <w:shd w:val="clear" w:color="auto" w:fill="FFFFFF"/>
        </w:rPr>
        <w:t xml:space="preserve">                                                                                  </w:t>
      </w:r>
    </w:p>
    <w:p>
      <w:pPr>
        <w:adjustRightInd w:val="0"/>
        <w:snapToGrid w:val="0"/>
        <w:spacing w:line="300" w:lineRule="exact"/>
        <w:rPr>
          <w:rFonts w:hint="eastAsia" w:ascii="宋体" w:hAnsi="宋体"/>
          <w:szCs w:val="21"/>
          <w:u w:val="single"/>
          <w:shd w:val="clear" w:color="auto" w:fill="FFFFFF"/>
        </w:rPr>
      </w:pPr>
      <w:r>
        <w:rPr>
          <w:rFonts w:hint="eastAsia" w:ascii="宋体" w:hAnsi="宋体"/>
          <w:szCs w:val="21"/>
          <w:u w:val="single"/>
          <w:shd w:val="clear" w:color="auto" w:fill="FFFFFF"/>
        </w:rPr>
        <w:t xml:space="preserve">                                                                                  </w:t>
      </w:r>
    </w:p>
    <w:p>
      <w:pPr>
        <w:spacing w:line="300" w:lineRule="exact"/>
        <w:rPr>
          <w:rFonts w:hint="eastAsia" w:ascii="宋体" w:hAnsi="宋体"/>
          <w:szCs w:val="21"/>
        </w:rPr>
      </w:pPr>
      <w:r>
        <w:rPr>
          <w:rFonts w:hint="eastAsia" w:ascii="宋体" w:hAnsi="宋体"/>
          <w:szCs w:val="21"/>
        </w:rPr>
        <w:t>19、你有自己的理想吗？读了这个语段后，你将怎样为自己的理想合理支配时间？</w:t>
      </w:r>
      <w:r>
        <w:rPr>
          <w:rFonts w:ascii="宋体" w:hAnsi="宋体"/>
          <w:szCs w:val="21"/>
        </w:rPr>
        <w:t>（</w:t>
      </w:r>
      <w:r>
        <w:rPr>
          <w:rFonts w:hint="eastAsia" w:ascii="宋体" w:hAnsi="宋体"/>
          <w:szCs w:val="21"/>
        </w:rPr>
        <w:t>3</w:t>
      </w:r>
      <w:r>
        <w:rPr>
          <w:rFonts w:ascii="宋体" w:hAnsi="宋体"/>
          <w:szCs w:val="21"/>
        </w:rPr>
        <w:t>分）</w:t>
      </w:r>
    </w:p>
    <w:p>
      <w:pPr>
        <w:adjustRightInd w:val="0"/>
        <w:snapToGrid w:val="0"/>
        <w:spacing w:line="300" w:lineRule="exact"/>
        <w:rPr>
          <w:rFonts w:hint="eastAsia" w:ascii="宋体" w:hAnsi="宋体"/>
          <w:szCs w:val="21"/>
          <w:u w:val="single"/>
          <w:shd w:val="clear" w:color="auto" w:fill="FFFFFF"/>
        </w:rPr>
      </w:pPr>
      <w:r>
        <w:rPr>
          <w:rFonts w:hint="eastAsia" w:ascii="宋体" w:hAnsi="宋体"/>
          <w:szCs w:val="21"/>
          <w:u w:val="single"/>
        </w:rPr>
        <w:t xml:space="preserve"> </w:t>
      </w:r>
      <w:r>
        <w:rPr>
          <w:rFonts w:hint="eastAsia" w:ascii="宋体" w:hAnsi="宋体"/>
          <w:szCs w:val="21"/>
          <w:u w:val="single"/>
          <w:shd w:val="clear" w:color="auto" w:fill="FFFFFF"/>
        </w:rPr>
        <w:t xml:space="preserve">                                                                                 </w:t>
      </w:r>
    </w:p>
    <w:p>
      <w:pPr>
        <w:adjustRightInd w:val="0"/>
        <w:snapToGrid w:val="0"/>
        <w:spacing w:line="300" w:lineRule="exact"/>
        <w:rPr>
          <w:rFonts w:hint="eastAsia" w:ascii="宋体" w:hAnsi="宋体"/>
          <w:szCs w:val="21"/>
          <w:u w:val="single"/>
          <w:shd w:val="clear" w:color="auto" w:fill="FFFFFF"/>
        </w:rPr>
      </w:pPr>
      <w:r>
        <w:rPr>
          <w:rFonts w:hint="eastAsia" w:ascii="宋体" w:hAnsi="宋体"/>
          <w:szCs w:val="21"/>
          <w:u w:val="single"/>
          <w:shd w:val="clear" w:color="auto" w:fill="FFFFFF"/>
        </w:rPr>
        <w:t xml:space="preserve">                                                                                  </w:t>
      </w:r>
    </w:p>
    <w:p>
      <w:pPr>
        <w:pStyle w:val="2"/>
        <w:spacing w:line="300" w:lineRule="exact"/>
        <w:rPr>
          <w:rFonts w:hAnsi="宋体" w:cs="Times New Roman"/>
          <w:b/>
        </w:rPr>
      </w:pPr>
      <w:r>
        <w:rPr>
          <w:rFonts w:hint="eastAsia" w:hAnsi="宋体"/>
          <w:b/>
        </w:rPr>
        <w:t>（三）</w:t>
      </w:r>
      <w:r>
        <w:rPr>
          <w:rFonts w:hAnsi="宋体" w:cs="Times New Roman"/>
          <w:b/>
        </w:rPr>
        <w:t>阅读下文，</w:t>
      </w:r>
      <w:r>
        <w:rPr>
          <w:rFonts w:hint="eastAsia" w:hAnsi="宋体" w:cs="Times New Roman"/>
          <w:b/>
        </w:rPr>
        <w:t>完成20-23</w:t>
      </w:r>
      <w:r>
        <w:rPr>
          <w:rFonts w:hAnsi="宋体" w:cs="Times New Roman"/>
          <w:b/>
        </w:rPr>
        <w:t>题。(1</w:t>
      </w:r>
      <w:r>
        <w:rPr>
          <w:rFonts w:hint="eastAsia" w:hAnsi="宋体" w:cs="Times New Roman"/>
          <w:b/>
        </w:rPr>
        <w:t>9</w:t>
      </w:r>
      <w:r>
        <w:rPr>
          <w:rFonts w:hAnsi="宋体" w:cs="Times New Roman"/>
          <w:b/>
        </w:rPr>
        <w:t>分)</w:t>
      </w:r>
    </w:p>
    <w:p>
      <w:pPr>
        <w:pStyle w:val="2"/>
        <w:spacing w:line="300" w:lineRule="exact"/>
        <w:ind w:firstLine="420" w:firstLineChars="200"/>
        <w:jc w:val="center"/>
        <w:rPr>
          <w:rFonts w:hint="eastAsia" w:ascii="楷体" w:hAnsi="楷体" w:eastAsia="楷体" w:cs="楷体"/>
          <w:bCs/>
        </w:rPr>
      </w:pPr>
      <w:r>
        <w:rPr>
          <w:rFonts w:hint="eastAsia" w:ascii="黑体" w:hAnsi="黑体" w:eastAsia="黑体" w:cs="楷体"/>
          <w:bCs/>
        </w:rPr>
        <w:t xml:space="preserve">勇　气 </w:t>
      </w:r>
      <w:r>
        <w:rPr>
          <w:rFonts w:hint="eastAsia" w:ascii="楷体" w:hAnsi="楷体" w:eastAsia="楷体" w:cs="楷体"/>
          <w:bCs/>
        </w:rPr>
        <w:t>[美]爱默生</w:t>
      </w:r>
    </w:p>
    <w:p>
      <w:pPr>
        <w:pStyle w:val="2"/>
        <w:spacing w:line="300" w:lineRule="exact"/>
        <w:ind w:firstLine="420" w:firstLineChars="200"/>
        <w:rPr>
          <w:rFonts w:hint="eastAsia" w:ascii="楷体_GB2312" w:hAnsi="楷体" w:eastAsia="楷体_GB2312" w:cs="楷体"/>
          <w:bCs/>
        </w:rPr>
      </w:pPr>
      <w:r>
        <w:rPr>
          <w:rFonts w:hint="eastAsia" w:ascii="楷体_GB2312" w:hAnsi="楷体" w:eastAsia="楷体_GB2312" w:cs="楷体"/>
          <w:bCs/>
        </w:rPr>
        <w:t>①人们往往以为勇气是寻常而平凡的，然而事实证明，它是罕见而可敬的。因为，懦弱是人类的本性。由于我们是在安宁中成长起来的，所以很少会面临那种需要勇气的时候。这就好比一个从未经历过激烈场面的柔弱的男孩，却忽然要面临刺刀或其他暴力的威胁，毫无疑问，他会感到胆怯和绝望。</w:t>
      </w:r>
    </w:p>
    <w:p>
      <w:pPr>
        <w:pStyle w:val="2"/>
        <w:spacing w:line="300" w:lineRule="exact"/>
        <w:ind w:firstLine="420" w:firstLineChars="200"/>
        <w:rPr>
          <w:rFonts w:hint="eastAsia" w:ascii="楷体_GB2312" w:hAnsi="楷体" w:eastAsia="楷体_GB2312" w:cs="楷体"/>
          <w:bCs/>
        </w:rPr>
      </w:pPr>
      <w:r>
        <w:rPr>
          <w:rFonts w:hint="eastAsia" w:ascii="楷体_GB2312" w:hAnsi="楷体" w:eastAsia="楷体_GB2312" w:cs="楷体"/>
          <w:bCs/>
        </w:rPr>
        <w:t>②怯懦会蒙蔽我们的双眼，令我们无法看到广阔的天空，而适时的鼓励却常能拨云见日。克尔律治在英国海军服役期间有过这样一段逸事，14岁那年，他随亚历山大伯爵远征，当身佩步枪，列队袭击敌人的船只时，他害怕得连膝盖都在不停地颤抖。他说：“就在我将要晕厥倒地的时候，伯爵抓住了我的手，轻声地对我说道：‘勇敢点儿，我的伙计！你很快就会恢复的，我第一次时也和你一样地害怕。’那简直就像是天使在同我说话，从那一刻起，我便不再惧怕，而是同老船员们一起勇往直前。我不敢想象，假如在那一刻，他不是鼓励我，而是嘲笑或者呵斥我，我会变成什么样子。”</w:t>
      </w:r>
    </w:p>
    <w:p>
      <w:pPr>
        <w:pStyle w:val="2"/>
        <w:spacing w:line="300" w:lineRule="exact"/>
        <w:ind w:firstLine="420" w:firstLineChars="200"/>
        <w:rPr>
          <w:rFonts w:hint="eastAsia" w:ascii="楷体_GB2312" w:hAnsi="楷体" w:eastAsia="楷体_GB2312" w:cs="楷体"/>
          <w:bCs/>
        </w:rPr>
      </w:pPr>
      <w:r>
        <w:rPr>
          <w:rFonts w:hint="eastAsia" w:ascii="楷体_GB2312" w:hAnsi="楷体" w:eastAsia="楷体_GB2312" w:cs="楷体"/>
          <w:bCs/>
        </w:rPr>
        <w:t>③当孩子面临楼梯的台阶、燃烧的火炉或者飞驰的汽车时，就如同战士们面临着枪炮和伏兵一样，他们会感到自己身处危险之中。可是，一旦他们能够准确地了解危险，学会应对，他们便将克服恐惧。正如老练的马夫知道如何去平稳地驾驭马匹一样，当一个老练的士兵看到枪炮的火焰时，他便知道如何去躲避。所以，猎人不会害怕狗熊、狮子和野狼，养狗人可以轻松地制服猎犬。</w:t>
      </w:r>
    </w:p>
    <w:p>
      <w:pPr>
        <w:pStyle w:val="2"/>
        <w:spacing w:line="300" w:lineRule="exact"/>
        <w:ind w:firstLine="420" w:firstLineChars="200"/>
        <w:rPr>
          <w:rFonts w:hint="eastAsia" w:ascii="楷体_GB2312" w:hAnsi="楷体" w:eastAsia="楷体_GB2312" w:cs="楷体"/>
          <w:bCs/>
        </w:rPr>
      </w:pPr>
      <w:r>
        <w:rPr>
          <w:rFonts w:hint="eastAsia" w:ascii="楷体_GB2312" w:hAnsi="楷体" w:eastAsia="楷体_GB2312" w:cs="楷体"/>
          <w:bCs/>
        </w:rPr>
        <w:t>④可见，对所处环境的准确判断是疗治胆怯的一剂良方，而找到了解决问题的方法也就有了勇气。</w:t>
      </w:r>
    </w:p>
    <w:p>
      <w:pPr>
        <w:pStyle w:val="2"/>
        <w:spacing w:line="300" w:lineRule="exact"/>
        <w:ind w:firstLine="420" w:firstLineChars="200"/>
        <w:rPr>
          <w:rFonts w:hint="eastAsia" w:ascii="楷体_GB2312" w:hAnsi="楷体" w:eastAsia="楷体_GB2312" w:cs="楷体"/>
          <w:bCs/>
        </w:rPr>
      </w:pPr>
      <w:r>
        <w:rPr>
          <w:rFonts w:hint="eastAsia" w:ascii="楷体_GB2312" w:hAnsi="楷体" w:eastAsia="楷体_GB2312" w:cs="楷体"/>
          <w:bCs/>
        </w:rPr>
        <w:t>⑤学生之所以会被一道数学题难倒，原因就在于他还没有掌握解决问题的方法。一旦领悟了其中的奥妙，他就会像阿基米德那样令人叹服不已。</w:t>
      </w:r>
    </w:p>
    <w:p>
      <w:pPr>
        <w:pStyle w:val="2"/>
        <w:spacing w:line="300" w:lineRule="exact"/>
        <w:ind w:firstLine="420" w:firstLineChars="200"/>
        <w:rPr>
          <w:rFonts w:hint="eastAsia" w:ascii="楷体_GB2312" w:hAnsi="楷体" w:eastAsia="楷体_GB2312" w:cs="楷体"/>
          <w:bCs/>
        </w:rPr>
      </w:pPr>
      <w:r>
        <w:rPr>
          <w:rFonts w:hint="eastAsia" w:ascii="楷体_GB2312" w:hAnsi="楷体" w:eastAsia="楷体_GB2312" w:cs="楷体"/>
          <w:bCs/>
        </w:rPr>
        <w:t>⑥勇气还在于信念。要相信，你的智力和精神并不亚于那些你所崇拜的人。很多时候，危险只是人们的幻想而已。那些不惧困难的人会坦白地承认自己有时候也会感到一丝胆怯，之所以胜利，是他相信自己的身体里潜伏着无穷的力量。</w:t>
      </w:r>
      <w:r>
        <w:rPr>
          <w:rFonts w:hint="eastAsia" w:ascii="楷体_GB2312" w:hAnsi="楷体" w:eastAsia="楷体_GB2312" w:cs="楷体"/>
          <w:bCs/>
          <w:u w:val="single"/>
        </w:rPr>
        <w:t>这种力量能够使一位虔诚的教徒在面对死亡的火焰时，仍能泰然自若地说道：“这是上帝为我特制的帽子。”</w:t>
      </w:r>
    </w:p>
    <w:p>
      <w:pPr>
        <w:pStyle w:val="2"/>
        <w:spacing w:line="300" w:lineRule="exact"/>
        <w:ind w:firstLine="420" w:firstLineChars="200"/>
        <w:rPr>
          <w:rFonts w:hint="eastAsia" w:ascii="楷体_GB2312" w:hAnsi="楷体" w:eastAsia="楷体_GB2312" w:cs="楷体"/>
          <w:bCs/>
        </w:rPr>
      </w:pPr>
      <w:r>
        <w:rPr>
          <w:rFonts w:hint="eastAsia" w:ascii="楷体_GB2312" w:hAnsi="楷体" w:eastAsia="楷体_GB2312" w:cs="楷体"/>
          <w:bCs/>
        </w:rPr>
        <w:t>⑦工作中会有挑战，生活中会有困境，学习中会有挫折，勇气是何等的重要。你，应当更勇敢一些。</w:t>
      </w:r>
    </w:p>
    <w:p>
      <w:pPr>
        <w:pStyle w:val="2"/>
        <w:spacing w:line="300" w:lineRule="exact"/>
        <w:rPr>
          <w:rFonts w:hAnsi="宋体" w:cs="Times New Roman"/>
          <w:bCs/>
        </w:rPr>
      </w:pPr>
      <w:r>
        <w:rPr>
          <w:rFonts w:hint="eastAsia" w:hAnsi="宋体" w:cs="Times New Roman"/>
          <w:bCs/>
        </w:rPr>
        <w:t>20、</w:t>
      </w:r>
      <w:r>
        <w:rPr>
          <w:rFonts w:hAnsi="宋体" w:cs="Times New Roman"/>
          <w:bCs/>
        </w:rPr>
        <w:t>请简述全文的论证思路。(</w:t>
      </w:r>
      <w:r>
        <w:rPr>
          <w:rFonts w:hint="eastAsia" w:hAnsi="宋体" w:cs="Times New Roman"/>
          <w:bCs/>
        </w:rPr>
        <w:t>6</w:t>
      </w:r>
      <w:r>
        <w:rPr>
          <w:rFonts w:hAnsi="宋体" w:cs="Times New Roman"/>
          <w:bCs/>
        </w:rPr>
        <w:t>分)</w:t>
      </w:r>
    </w:p>
    <w:p>
      <w:pPr>
        <w:adjustRightInd w:val="0"/>
        <w:snapToGrid w:val="0"/>
        <w:spacing w:line="300" w:lineRule="exact"/>
        <w:rPr>
          <w:rFonts w:hint="eastAsia" w:ascii="宋体" w:hAnsi="宋体"/>
          <w:szCs w:val="21"/>
          <w:u w:val="single"/>
          <w:shd w:val="clear" w:color="auto" w:fill="FFFFFF"/>
        </w:rPr>
      </w:pPr>
      <w:r>
        <w:rPr>
          <w:rFonts w:hint="eastAsia" w:ascii="宋体" w:hAnsi="宋体"/>
          <w:szCs w:val="21"/>
          <w:u w:val="single"/>
          <w:shd w:val="clear" w:color="auto" w:fill="FFFFFF"/>
        </w:rPr>
        <w:t xml:space="preserve">                                                                                  </w:t>
      </w:r>
    </w:p>
    <w:p>
      <w:pPr>
        <w:adjustRightInd w:val="0"/>
        <w:snapToGrid w:val="0"/>
        <w:spacing w:line="300" w:lineRule="exact"/>
        <w:rPr>
          <w:rFonts w:hint="eastAsia" w:ascii="宋体" w:hAnsi="宋体"/>
          <w:szCs w:val="21"/>
          <w:u w:val="single"/>
          <w:shd w:val="clear" w:color="auto" w:fill="FFFFFF"/>
        </w:rPr>
      </w:pPr>
      <w:r>
        <w:rPr>
          <w:rFonts w:hint="eastAsia" w:ascii="宋体" w:hAnsi="宋体"/>
          <w:szCs w:val="21"/>
          <w:u w:val="single"/>
          <w:shd w:val="clear" w:color="auto" w:fill="FFFFFF"/>
        </w:rPr>
        <w:t xml:space="preserve">                                                                                  </w:t>
      </w:r>
    </w:p>
    <w:p>
      <w:pPr>
        <w:pStyle w:val="2"/>
        <w:spacing w:line="300" w:lineRule="exact"/>
        <w:rPr>
          <w:rFonts w:hAnsi="宋体" w:cs="Times New Roman"/>
          <w:bCs/>
        </w:rPr>
      </w:pPr>
      <w:r>
        <w:rPr>
          <w:rFonts w:hint="eastAsia" w:hAnsi="宋体" w:cs="Times New Roman"/>
          <w:bCs/>
        </w:rPr>
        <w:t>21、</w:t>
      </w:r>
      <w:r>
        <w:rPr>
          <w:rFonts w:hAnsi="宋体" w:cs="Times New Roman"/>
          <w:bCs/>
        </w:rPr>
        <w:t>文章第③段运用了哪些论证方法？有何作用？(</w:t>
      </w:r>
      <w:r>
        <w:rPr>
          <w:rFonts w:hint="eastAsia" w:hAnsi="宋体" w:cs="Times New Roman"/>
          <w:bCs/>
        </w:rPr>
        <w:t>4</w:t>
      </w:r>
      <w:r>
        <w:rPr>
          <w:rFonts w:hAnsi="宋体" w:cs="Times New Roman"/>
          <w:bCs/>
        </w:rPr>
        <w:t>分)</w:t>
      </w:r>
    </w:p>
    <w:p>
      <w:pPr>
        <w:adjustRightInd w:val="0"/>
        <w:snapToGrid w:val="0"/>
        <w:spacing w:line="300" w:lineRule="exact"/>
        <w:rPr>
          <w:rFonts w:hint="eastAsia" w:ascii="宋体" w:hAnsi="宋体"/>
          <w:szCs w:val="21"/>
          <w:u w:val="single"/>
          <w:shd w:val="clear" w:color="auto" w:fill="FFFFFF"/>
        </w:rPr>
      </w:pPr>
      <w:r>
        <w:rPr>
          <w:rFonts w:hint="eastAsia" w:ascii="宋体" w:hAnsi="宋体"/>
          <w:szCs w:val="21"/>
          <w:u w:val="single"/>
          <w:shd w:val="clear" w:color="auto" w:fill="FFFFFF"/>
        </w:rPr>
        <w:t xml:space="preserve">                                                                                  </w:t>
      </w:r>
    </w:p>
    <w:p>
      <w:pPr>
        <w:adjustRightInd w:val="0"/>
        <w:snapToGrid w:val="0"/>
        <w:spacing w:line="300" w:lineRule="exact"/>
        <w:rPr>
          <w:rFonts w:hint="eastAsia" w:ascii="宋体" w:hAnsi="宋体"/>
          <w:szCs w:val="21"/>
          <w:u w:val="single"/>
          <w:shd w:val="clear" w:color="auto" w:fill="FFFFFF"/>
        </w:rPr>
      </w:pPr>
      <w:r>
        <w:rPr>
          <w:rFonts w:hint="eastAsia" w:ascii="宋体" w:hAnsi="宋体"/>
          <w:szCs w:val="21"/>
          <w:u w:val="single"/>
          <w:shd w:val="clear" w:color="auto" w:fill="FFFFFF"/>
        </w:rPr>
        <w:t xml:space="preserve">                                                                                  </w:t>
      </w:r>
    </w:p>
    <w:p>
      <w:pPr>
        <w:pStyle w:val="2"/>
        <w:spacing w:line="300" w:lineRule="exact"/>
        <w:rPr>
          <w:rFonts w:hAnsi="宋体" w:cs="Times New Roman"/>
          <w:bCs/>
        </w:rPr>
      </w:pPr>
      <w:r>
        <w:rPr>
          <w:rFonts w:hint="eastAsia" w:hAnsi="宋体" w:cs="Times New Roman"/>
          <w:bCs/>
        </w:rPr>
        <w:t>22、</w:t>
      </w:r>
      <w:r>
        <w:rPr>
          <w:rFonts w:hAnsi="宋体" w:cs="Times New Roman"/>
          <w:bCs/>
        </w:rPr>
        <w:t>结合文意，说说第⑥段中画线句子的含义。(</w:t>
      </w:r>
      <w:r>
        <w:rPr>
          <w:rFonts w:hint="eastAsia" w:hAnsi="宋体" w:cs="Times New Roman"/>
          <w:bCs/>
        </w:rPr>
        <w:t>4</w:t>
      </w:r>
      <w:r>
        <w:rPr>
          <w:rFonts w:hAnsi="宋体" w:cs="Times New Roman"/>
          <w:bCs/>
        </w:rPr>
        <w:t>分)</w:t>
      </w:r>
    </w:p>
    <w:p>
      <w:pPr>
        <w:adjustRightInd w:val="0"/>
        <w:snapToGrid w:val="0"/>
        <w:spacing w:line="300" w:lineRule="exact"/>
        <w:rPr>
          <w:rFonts w:hint="eastAsia" w:ascii="宋体" w:hAnsi="宋体"/>
          <w:szCs w:val="21"/>
          <w:u w:val="single"/>
          <w:shd w:val="clear" w:color="auto" w:fill="FFFFFF"/>
        </w:rPr>
      </w:pPr>
      <w:r>
        <w:rPr>
          <w:rFonts w:hint="eastAsia" w:ascii="宋体" w:hAnsi="宋体"/>
          <w:szCs w:val="21"/>
          <w:u w:val="single"/>
          <w:shd w:val="clear" w:color="auto" w:fill="FFFFFF"/>
        </w:rPr>
        <w:t xml:space="preserve">                                                                                  </w:t>
      </w:r>
    </w:p>
    <w:p>
      <w:pPr>
        <w:adjustRightInd w:val="0"/>
        <w:snapToGrid w:val="0"/>
        <w:spacing w:line="300" w:lineRule="exact"/>
        <w:rPr>
          <w:rFonts w:hint="eastAsia" w:ascii="宋体" w:hAnsi="宋体"/>
          <w:szCs w:val="21"/>
          <w:u w:val="single"/>
          <w:shd w:val="clear" w:color="auto" w:fill="FFFFFF"/>
        </w:rPr>
      </w:pPr>
      <w:r>
        <w:rPr>
          <w:rFonts w:hint="eastAsia" w:ascii="宋体" w:hAnsi="宋体"/>
          <w:szCs w:val="21"/>
          <w:u w:val="single"/>
          <w:shd w:val="clear" w:color="auto" w:fill="FFFFFF"/>
        </w:rPr>
        <w:t xml:space="preserve">                                                                                  </w:t>
      </w:r>
    </w:p>
    <w:p>
      <w:pPr>
        <w:pStyle w:val="2"/>
        <w:spacing w:line="300" w:lineRule="exact"/>
        <w:ind w:left="412" w:hanging="411" w:hangingChars="196"/>
        <w:rPr>
          <w:rFonts w:hAnsi="宋体" w:cs="Times New Roman"/>
          <w:bCs/>
        </w:rPr>
      </w:pPr>
      <w:r>
        <w:rPr>
          <w:rFonts w:hint="eastAsia" w:hAnsi="宋体" w:cs="Times New Roman"/>
          <w:bCs/>
        </w:rPr>
        <w:t>23、</w:t>
      </w:r>
      <w:r>
        <w:rPr>
          <w:rFonts w:hAnsi="宋体" w:cs="Times New Roman"/>
          <w:bCs/>
        </w:rPr>
        <w:t>联系第②～⑥段中的某个观点，结合自己的经历，简要谈谈你是如何获得勇气的。(</w:t>
      </w:r>
      <w:r>
        <w:rPr>
          <w:rFonts w:hint="eastAsia" w:hAnsi="宋体" w:cs="Times New Roman"/>
          <w:bCs/>
        </w:rPr>
        <w:t>5</w:t>
      </w:r>
      <w:r>
        <w:rPr>
          <w:rFonts w:hAnsi="宋体" w:cs="Times New Roman"/>
          <w:bCs/>
        </w:rPr>
        <w:t>分)</w:t>
      </w:r>
    </w:p>
    <w:p>
      <w:pPr>
        <w:adjustRightInd w:val="0"/>
        <w:snapToGrid w:val="0"/>
        <w:spacing w:line="300" w:lineRule="exact"/>
        <w:rPr>
          <w:rFonts w:hint="eastAsia" w:ascii="宋体" w:hAnsi="宋体"/>
          <w:szCs w:val="21"/>
          <w:u w:val="single"/>
          <w:shd w:val="clear" w:color="auto" w:fill="FFFFFF"/>
        </w:rPr>
      </w:pPr>
      <w:r>
        <w:rPr>
          <w:rFonts w:hint="eastAsia" w:ascii="宋体" w:hAnsi="宋体"/>
          <w:szCs w:val="21"/>
          <w:u w:val="single"/>
          <w:shd w:val="clear" w:color="auto" w:fill="FFFFFF"/>
        </w:rPr>
        <w:t xml:space="preserve">                                                                                  </w:t>
      </w:r>
    </w:p>
    <w:p>
      <w:pPr>
        <w:adjustRightInd w:val="0"/>
        <w:snapToGrid w:val="0"/>
        <w:spacing w:line="300" w:lineRule="exact"/>
        <w:rPr>
          <w:rFonts w:hint="eastAsia" w:ascii="宋体" w:hAnsi="宋体"/>
          <w:szCs w:val="21"/>
          <w:u w:val="single"/>
          <w:shd w:val="clear" w:color="auto" w:fill="FFFFFF"/>
        </w:rPr>
      </w:pPr>
      <w:r>
        <w:rPr>
          <w:rFonts w:hint="eastAsia" w:ascii="宋体" w:hAnsi="宋体"/>
          <w:szCs w:val="21"/>
          <w:u w:val="single"/>
          <w:shd w:val="clear" w:color="auto" w:fill="FFFFFF"/>
        </w:rPr>
        <w:t xml:space="preserve">                                                                                  </w:t>
      </w:r>
    </w:p>
    <w:p>
      <w:pPr>
        <w:spacing w:line="280" w:lineRule="exact"/>
        <w:jc w:val="left"/>
        <w:rPr>
          <w:rFonts w:hint="eastAsia" w:ascii="宋体" w:hAnsi="宋体" w:cs="黑体"/>
          <w:b/>
          <w:bCs/>
          <w:szCs w:val="21"/>
        </w:rPr>
      </w:pPr>
      <w:r>
        <w:rPr>
          <w:rFonts w:hint="eastAsia" w:ascii="黑体" w:hAnsi="黑体" w:eastAsia="黑体" w:cs="黑体"/>
          <w:b/>
          <w:bCs/>
          <w:szCs w:val="21"/>
        </w:rPr>
        <w:t>三、写作实践。</w:t>
      </w:r>
      <w:r>
        <w:rPr>
          <w:rFonts w:hint="eastAsia" w:ascii="宋体" w:hAnsi="宋体" w:cs="黑体"/>
          <w:b/>
          <w:bCs/>
          <w:szCs w:val="21"/>
        </w:rPr>
        <w:t>(60分)</w:t>
      </w:r>
    </w:p>
    <w:p>
      <w:pPr>
        <w:spacing w:line="280" w:lineRule="exact"/>
        <w:ind w:firstLine="420" w:firstLineChars="200"/>
        <w:rPr>
          <w:rFonts w:hint="eastAsia" w:ascii="楷体_GB2312" w:hAnsi="宋体" w:eastAsia="楷体_GB2312"/>
          <w:szCs w:val="21"/>
        </w:rPr>
      </w:pPr>
      <w:r>
        <w:rPr>
          <w:rFonts w:hint="eastAsia" w:ascii="楷体_GB2312" w:hAnsi="宋体" w:eastAsia="楷体_GB2312"/>
          <w:szCs w:val="21"/>
        </w:rPr>
        <w:t>俗话说失败是成功之母。我们在人生的道路上总会遇到大大小小的失败。然而失败并不可怕，反而能够让我们积累宝贵的经验，使我们在之后的人生旅途中更加坚毅地面对困难挫折。你身边的同龄人能够坦然正确地面对失败吗？如果他们失败后一蹶不振你会怎么激励他们？</w:t>
      </w:r>
    </w:p>
    <w:p>
      <w:pPr>
        <w:spacing w:line="280" w:lineRule="exact"/>
        <w:rPr>
          <w:rFonts w:hint="eastAsia" w:ascii="宋体" w:hAnsi="宋体"/>
          <w:szCs w:val="21"/>
        </w:rPr>
      </w:pPr>
      <w:r>
        <w:rPr>
          <w:rFonts w:hint="eastAsia" w:ascii="宋体" w:hAnsi="宋体"/>
          <w:szCs w:val="21"/>
        </w:rPr>
        <w:t>24、</w:t>
      </w:r>
      <w:r>
        <w:rPr>
          <w:rFonts w:ascii="宋体" w:hAnsi="宋体"/>
          <w:szCs w:val="21"/>
        </w:rPr>
        <w:t>请以</w:t>
      </w:r>
      <w:r>
        <w:rPr>
          <w:rFonts w:hint="eastAsia" w:ascii="方正小标宋简体" w:hAnsi="宋体" w:eastAsia="方正小标宋简体"/>
          <w:szCs w:val="21"/>
        </w:rPr>
        <w:t>“笑对失败”</w:t>
      </w:r>
      <w:r>
        <w:rPr>
          <w:rFonts w:ascii="宋体" w:hAnsi="宋体"/>
          <w:szCs w:val="21"/>
        </w:rPr>
        <w:t>为题目写一篇演讲稿，注意演讲稿的格式要规范，中心明确，语言流畅通顺，有积极作用。不少于600字。</w:t>
      </w:r>
    </w:p>
    <w:p>
      <w:r>
        <w:br w:type="page"/>
      </w:r>
    </w:p>
    <w:p>
      <w:pPr>
        <w:spacing w:line="360" w:lineRule="exact"/>
        <w:jc w:val="center"/>
        <w:rPr>
          <w:rFonts w:hint="eastAsia" w:ascii="宋体" w:hAnsi="宋体" w:cs="宋体"/>
          <w:b/>
          <w:szCs w:val="21"/>
        </w:rPr>
      </w:pPr>
      <w:r>
        <w:rPr>
          <w:rFonts w:hint="eastAsia" w:ascii="宋体" w:hAnsi="宋体" w:cs="宋体"/>
          <w:b/>
          <w:szCs w:val="21"/>
        </w:rPr>
        <w:t>第二单元</w:t>
      </w:r>
    </w:p>
    <w:p>
      <w:pPr>
        <w:pStyle w:val="2"/>
        <w:ind w:firstLine="361" w:firstLineChars="200"/>
        <w:rPr>
          <w:rFonts w:hAnsi="宋体" w:cs="Times New Roman"/>
          <w:bCs/>
          <w:sz w:val="18"/>
          <w:szCs w:val="18"/>
        </w:rPr>
      </w:pPr>
      <w:r>
        <w:rPr>
          <w:rFonts w:hint="eastAsia" w:hAnsi="宋体" w:cs="宋体"/>
          <w:b/>
          <w:sz w:val="18"/>
          <w:szCs w:val="18"/>
        </w:rPr>
        <w:t>一、积累及运用：</w:t>
      </w:r>
      <w:r>
        <w:rPr>
          <w:rFonts w:hint="eastAsia" w:hAnsi="宋体" w:cs="Times New Roman"/>
          <w:bCs/>
          <w:sz w:val="18"/>
          <w:szCs w:val="18"/>
        </w:rPr>
        <w:t>1</w:t>
      </w:r>
      <w:r>
        <w:rPr>
          <w:rFonts w:hAnsi="宋体" w:cs="Times New Roman"/>
          <w:bCs/>
          <w:sz w:val="18"/>
          <w:szCs w:val="18"/>
        </w:rPr>
        <w:t>A</w:t>
      </w:r>
      <w:r>
        <w:rPr>
          <w:rFonts w:hint="eastAsia" w:hAnsi="宋体" w:cs="Times New Roman"/>
          <w:bCs/>
          <w:sz w:val="18"/>
          <w:szCs w:val="18"/>
        </w:rPr>
        <w:t xml:space="preserve">  2</w:t>
      </w:r>
      <w:r>
        <w:rPr>
          <w:rFonts w:hAnsi="宋体" w:cs="Times New Roman"/>
          <w:bCs/>
          <w:sz w:val="18"/>
          <w:szCs w:val="18"/>
        </w:rPr>
        <w:t>B</w:t>
      </w:r>
      <w:r>
        <w:rPr>
          <w:rFonts w:hint="eastAsia" w:hAnsi="宋体" w:cs="Times New Roman"/>
          <w:bCs/>
          <w:sz w:val="18"/>
          <w:szCs w:val="18"/>
        </w:rPr>
        <w:t xml:space="preserve">  3</w:t>
      </w:r>
      <w:r>
        <w:rPr>
          <w:rFonts w:hAnsi="宋体" w:cs="Times New Roman"/>
          <w:bCs/>
          <w:sz w:val="18"/>
          <w:szCs w:val="18"/>
        </w:rPr>
        <w:t>D</w:t>
      </w:r>
      <w:r>
        <w:rPr>
          <w:rFonts w:hint="eastAsia" w:hAnsi="宋体" w:cs="Times New Roman"/>
          <w:bCs/>
          <w:sz w:val="18"/>
          <w:szCs w:val="18"/>
        </w:rPr>
        <w:t xml:space="preserve">  4</w:t>
      </w:r>
      <w:r>
        <w:rPr>
          <w:rFonts w:hAnsi="宋体" w:cs="Times New Roman"/>
          <w:bCs/>
          <w:sz w:val="18"/>
          <w:szCs w:val="18"/>
        </w:rPr>
        <w:t>C</w:t>
      </w:r>
      <w:r>
        <w:rPr>
          <w:rFonts w:hint="eastAsia" w:hAnsi="宋体" w:cs="Times New Roman"/>
          <w:bCs/>
          <w:sz w:val="18"/>
          <w:szCs w:val="18"/>
        </w:rPr>
        <w:t xml:space="preserve">  5</w:t>
      </w:r>
      <w:r>
        <w:rPr>
          <w:rFonts w:hAnsi="宋体" w:cs="Times New Roman"/>
          <w:bCs/>
          <w:sz w:val="18"/>
          <w:szCs w:val="18"/>
        </w:rPr>
        <w:t>B</w:t>
      </w:r>
      <w:r>
        <w:rPr>
          <w:rFonts w:hint="eastAsia" w:hAnsi="宋体" w:cs="Times New Roman"/>
          <w:bCs/>
          <w:sz w:val="18"/>
          <w:szCs w:val="18"/>
        </w:rPr>
        <w:t xml:space="preserve">  </w:t>
      </w:r>
      <w:r>
        <w:rPr>
          <w:rFonts w:hint="eastAsia" w:hAnsi="宋体" w:cs="宋体"/>
          <w:sz w:val="18"/>
          <w:szCs w:val="18"/>
        </w:rPr>
        <w:t xml:space="preserve">6B  7D    </w:t>
      </w:r>
      <w:r>
        <w:rPr>
          <w:rFonts w:hint="eastAsia" w:hAnsi="宋体" w:cs="Times New Roman"/>
          <w:sz w:val="18"/>
          <w:szCs w:val="18"/>
        </w:rPr>
        <w:t>8</w:t>
      </w:r>
      <w:r>
        <w:rPr>
          <w:rFonts w:hAnsi="宋体" w:cs="Times New Roman"/>
          <w:sz w:val="18"/>
          <w:szCs w:val="18"/>
        </w:rPr>
        <w:t>(1)示例</w:t>
      </w:r>
      <w:r>
        <w:rPr>
          <w:rFonts w:hint="eastAsia" w:hAnsi="宋体" w:cs="Times New Roman"/>
          <w:sz w:val="18"/>
          <w:szCs w:val="18"/>
        </w:rPr>
        <w:t>：</w:t>
      </w:r>
      <w:r>
        <w:rPr>
          <w:rFonts w:hAnsi="宋体" w:cs="Times New Roman"/>
          <w:sz w:val="18"/>
          <w:szCs w:val="18"/>
        </w:rPr>
        <w:t>①楷书</w:t>
      </w:r>
      <w:r>
        <w:rPr>
          <w:rFonts w:hint="eastAsia" w:hAnsi="宋体" w:cs="Times New Roman"/>
          <w:sz w:val="18"/>
          <w:szCs w:val="18"/>
        </w:rPr>
        <w:t>——</w:t>
      </w:r>
      <w:r>
        <w:rPr>
          <w:rFonts w:hAnsi="宋体" w:cs="Times New Roman"/>
          <w:sz w:val="18"/>
          <w:szCs w:val="18"/>
        </w:rPr>
        <w:t>字体端庄，匀称工整；</w:t>
      </w:r>
      <w:r>
        <w:rPr>
          <w:rFonts w:hint="eastAsia" w:hAnsi="宋体" w:cs="Times New Roman"/>
          <w:sz w:val="18"/>
          <w:szCs w:val="18"/>
        </w:rPr>
        <w:t xml:space="preserve">  </w:t>
      </w:r>
      <w:r>
        <w:rPr>
          <w:rFonts w:hAnsi="宋体" w:cs="Times New Roman"/>
          <w:sz w:val="18"/>
          <w:szCs w:val="18"/>
        </w:rPr>
        <w:t>②行书(行楷)</w:t>
      </w:r>
      <w:r>
        <w:rPr>
          <w:rFonts w:hint="eastAsia" w:hAnsi="宋体" w:cs="Times New Roman"/>
          <w:sz w:val="18"/>
          <w:szCs w:val="18"/>
        </w:rPr>
        <w:t>——</w:t>
      </w:r>
      <w:r>
        <w:rPr>
          <w:rFonts w:hAnsi="宋体" w:cs="Times New Roman"/>
          <w:sz w:val="18"/>
          <w:szCs w:val="18"/>
        </w:rPr>
        <w:t>笔画连绵，灵活连贯</w:t>
      </w:r>
      <w:r>
        <w:rPr>
          <w:rFonts w:hint="eastAsia" w:hAnsi="宋体" w:cs="Times New Roman"/>
          <w:sz w:val="18"/>
          <w:szCs w:val="18"/>
        </w:rPr>
        <w:t xml:space="preserve">  （2）</w:t>
      </w:r>
      <w:r>
        <w:rPr>
          <w:rFonts w:hAnsi="宋体" w:cs="Times New Roman"/>
          <w:sz w:val="18"/>
          <w:szCs w:val="18"/>
        </w:rPr>
        <w:t>示例</w:t>
      </w:r>
      <w:r>
        <w:rPr>
          <w:rFonts w:hint="eastAsia" w:hAnsi="宋体" w:cs="Times New Roman"/>
          <w:sz w:val="18"/>
          <w:szCs w:val="18"/>
        </w:rPr>
        <w:t>：</w:t>
      </w:r>
      <w:r>
        <w:rPr>
          <w:rFonts w:hAnsi="宋体" w:cs="Times New Roman"/>
          <w:sz w:val="18"/>
          <w:szCs w:val="18"/>
        </w:rPr>
        <w:t>“老骥伏枥，志在千里；烈士暮年，壮心不已”。这句诗蕴含着一股自强不息的豪迈气概，深刻地表达了诗人老当益壮、锐意进取的精神。抒发了诗人不甘年迈，生命不息，奋斗</w:t>
      </w:r>
      <w:r>
        <w:rPr>
          <w:rFonts w:hAnsi="宋体" w:cs="Times New Roman"/>
          <w:sz w:val="18"/>
          <w:szCs w:val="18"/>
        </w:rPr>
        <w:drawing>
          <wp:inline distT="0" distB="0" distL="114300" distR="114300">
            <wp:extent cx="17780" cy="22860"/>
            <wp:effectExtent l="0" t="0" r="1270" b="5715"/>
            <wp:docPr id="5"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7780" cy="22860"/>
                    </a:xfrm>
                    <a:prstGeom prst="rect">
                      <a:avLst/>
                    </a:prstGeom>
                    <a:noFill/>
                    <a:ln>
                      <a:noFill/>
                    </a:ln>
                  </pic:spPr>
                </pic:pic>
              </a:graphicData>
            </a:graphic>
          </wp:inline>
        </w:drawing>
      </w:r>
      <w:r>
        <w:rPr>
          <w:rFonts w:hAnsi="宋体" w:cs="Times New Roman"/>
          <w:sz w:val="18"/>
          <w:szCs w:val="18"/>
        </w:rPr>
        <w:t>不止的壮志豪情</w:t>
      </w:r>
      <w:r>
        <w:rPr>
          <w:rFonts w:hint="eastAsia" w:hAnsi="宋体" w:cs="Times New Roman"/>
          <w:sz w:val="18"/>
          <w:szCs w:val="18"/>
        </w:rPr>
        <w:t xml:space="preserve">  </w:t>
      </w:r>
      <w:r>
        <w:rPr>
          <w:rFonts w:hAnsi="宋体" w:cs="Times New Roman"/>
          <w:sz w:val="18"/>
          <w:szCs w:val="18"/>
        </w:rPr>
        <w:t>(3)示例</w:t>
      </w:r>
      <w:r>
        <w:rPr>
          <w:rFonts w:hint="eastAsia" w:hAnsi="宋体" w:cs="Times New Roman"/>
          <w:sz w:val="18"/>
          <w:szCs w:val="18"/>
        </w:rPr>
        <w:t>：</w:t>
      </w:r>
      <w:r>
        <w:rPr>
          <w:rFonts w:hAnsi="宋体" w:cs="Times New Roman"/>
          <w:sz w:val="18"/>
          <w:szCs w:val="18"/>
        </w:rPr>
        <w:t>让中国变强盛毕生奉献</w:t>
      </w:r>
      <w:r>
        <w:rPr>
          <w:rFonts w:hint="eastAsia" w:hAnsi="宋体" w:cs="Times New Roman"/>
          <w:sz w:val="18"/>
          <w:szCs w:val="18"/>
        </w:rPr>
        <w:t>。</w:t>
      </w:r>
    </w:p>
    <w:p>
      <w:pPr>
        <w:adjustRightInd w:val="0"/>
        <w:snapToGrid w:val="0"/>
        <w:spacing w:line="360" w:lineRule="exact"/>
        <w:ind w:firstLine="361" w:firstLineChars="200"/>
        <w:rPr>
          <w:rFonts w:hint="eastAsia" w:ascii="宋体" w:hAnsi="宋体" w:cs="宋体"/>
          <w:sz w:val="18"/>
          <w:szCs w:val="18"/>
        </w:rPr>
      </w:pPr>
      <w:r>
        <w:rPr>
          <w:rFonts w:hint="eastAsia" w:ascii="宋体" w:hAnsi="宋体" w:cs="宋体"/>
          <w:b/>
          <w:sz w:val="18"/>
          <w:szCs w:val="18"/>
        </w:rPr>
        <w:t>二、阅读与表达：</w:t>
      </w:r>
      <w:r>
        <w:rPr>
          <w:rFonts w:hint="eastAsia" w:ascii="宋体" w:hAnsi="宋体" w:cs="宋体"/>
          <w:sz w:val="18"/>
          <w:szCs w:val="18"/>
        </w:rPr>
        <w:t>（一）9、</w:t>
      </w:r>
      <w:r>
        <w:rPr>
          <w:rFonts w:hint="eastAsia" w:ascii="宋体" w:hAnsi="宋体" w:cs="宋体"/>
          <w:color w:val="000000"/>
          <w:sz w:val="18"/>
          <w:szCs w:val="18"/>
          <w:shd w:val="clear" w:color="auto" w:fill="FFFFFF"/>
        </w:rPr>
        <w:t>我确信“敬业乐业”四个字，是人类生活的不二法门    10、示例：运用了举例论证的方法，有力地论证了“有业之必要”，进而论证了文章的中心论点，增强了文章的说服力    11、示例：本文开篇提出中心论点；接着从有业之必要、敬业、乐业三个方面进行论证；运用举例论证、道理论证等方法分别进行论证；最后用“责任心”和“趣味”总结全文，强调“人类合理的生活总该如此”    12、示例：在现实生活中，我们要发扬“工匠精神”，凡做一件事，都要全力以赴，心无旁骛。凡职业都要达到孔子说的知之、好之、乐之的境界，并不懈努力追求，力争获得成功。作为学生对待学业更要入脑、走心。</w:t>
      </w:r>
    </w:p>
    <w:p>
      <w:pPr>
        <w:widowControl/>
        <w:wordWrap w:val="0"/>
        <w:spacing w:line="360" w:lineRule="exact"/>
        <w:ind w:firstLine="360" w:firstLineChars="200"/>
        <w:jc w:val="left"/>
        <w:rPr>
          <w:rFonts w:hint="eastAsia" w:ascii="宋体" w:hAnsi="宋体" w:cs="宋体"/>
          <w:sz w:val="18"/>
          <w:szCs w:val="18"/>
        </w:rPr>
      </w:pPr>
      <w:r>
        <w:rPr>
          <w:rFonts w:hint="eastAsia" w:ascii="宋体" w:hAnsi="宋体" w:cs="宋体"/>
          <w:sz w:val="18"/>
          <w:szCs w:val="18"/>
        </w:rPr>
        <w:t>（二）13①句或“理想的阶梯，属于珍惜时间的人”   14“你热爱生命吗？那么别浪费时间，因为时间是组成生命的材料”    15过渡（引出事实论据）    16不能，因为下面两例举文艺家，这里应该举科学家</w:t>
      </w:r>
    </w:p>
    <w:p>
      <w:pPr>
        <w:widowControl/>
        <w:wordWrap w:val="0"/>
        <w:spacing w:line="360" w:lineRule="exact"/>
        <w:jc w:val="left"/>
        <w:rPr>
          <w:rFonts w:hint="eastAsia" w:ascii="宋体" w:hAnsi="宋体" w:cs="宋体"/>
          <w:sz w:val="18"/>
          <w:szCs w:val="18"/>
        </w:rPr>
      </w:pPr>
      <w:r>
        <w:rPr>
          <w:rFonts w:hint="eastAsia" w:ascii="宋体" w:hAnsi="宋体" w:cs="宋体"/>
          <w:sz w:val="18"/>
          <w:szCs w:val="18"/>
        </w:rPr>
        <w:t xml:space="preserve"> 17①‖②③④⑤⑥⑦⑧⑨‖⑩    18略    19略  </w:t>
      </w:r>
    </w:p>
    <w:p>
      <w:pPr>
        <w:pStyle w:val="2"/>
        <w:spacing w:line="360" w:lineRule="exact"/>
        <w:ind w:firstLine="360" w:firstLineChars="200"/>
        <w:rPr>
          <w:rFonts w:hAnsi="宋体" w:cs="Times New Roman"/>
          <w:bCs/>
          <w:sz w:val="18"/>
          <w:szCs w:val="18"/>
        </w:rPr>
      </w:pPr>
      <w:r>
        <w:rPr>
          <w:rFonts w:hint="eastAsia" w:hAnsi="宋体" w:cs="Times New Roman"/>
          <w:bCs/>
          <w:sz w:val="18"/>
          <w:szCs w:val="18"/>
        </w:rPr>
        <w:t>（三）20、</w:t>
      </w:r>
      <w:r>
        <w:rPr>
          <w:rFonts w:hAnsi="宋体" w:cs="Times New Roman"/>
          <w:bCs/>
          <w:sz w:val="18"/>
          <w:szCs w:val="18"/>
        </w:rPr>
        <w:t>首先，由人的本性是怯懦的说起，提出勇气的可贵；然后，从外界的鼓励</w:t>
      </w:r>
      <w:r>
        <w:rPr>
          <w:rFonts w:hint="eastAsia" w:hAnsi="宋体" w:cs="Times New Roman"/>
          <w:bCs/>
          <w:sz w:val="18"/>
          <w:szCs w:val="18"/>
        </w:rPr>
        <w:t>、</w:t>
      </w:r>
      <w:r>
        <w:rPr>
          <w:rFonts w:hAnsi="宋体" w:cs="Times New Roman"/>
          <w:bCs/>
          <w:sz w:val="18"/>
          <w:szCs w:val="18"/>
        </w:rPr>
        <w:t>了解环境并找到解决问题的方法</w:t>
      </w:r>
      <w:r>
        <w:rPr>
          <w:rFonts w:hint="eastAsia" w:hAnsi="宋体" w:cs="Times New Roman"/>
          <w:bCs/>
          <w:sz w:val="18"/>
          <w:szCs w:val="18"/>
        </w:rPr>
        <w:t>、</w:t>
      </w:r>
      <w:r>
        <w:rPr>
          <w:rFonts w:hAnsi="宋体" w:cs="Times New Roman"/>
          <w:bCs/>
          <w:sz w:val="18"/>
          <w:szCs w:val="18"/>
        </w:rPr>
        <w:t>信念三个方面谈获得勇气的途径；最后，指出我们应该更勇敢一些</w:t>
      </w:r>
      <w:r>
        <w:rPr>
          <w:rFonts w:hint="eastAsia" w:hAnsi="宋体" w:cs="Times New Roman"/>
          <w:bCs/>
          <w:sz w:val="18"/>
          <w:szCs w:val="18"/>
        </w:rPr>
        <w:t xml:space="preserve">    21、</w:t>
      </w:r>
      <w:r>
        <w:rPr>
          <w:rFonts w:hAnsi="宋体" w:cs="Times New Roman"/>
          <w:bCs/>
          <w:sz w:val="18"/>
          <w:szCs w:val="18"/>
        </w:rPr>
        <w:t>运用了举例论证、对比论证、类比论证，有力地证明了人面临危险的处境需要准确判断并找到解决问题的方法方可获得勇气的观点，使说理深入浅出，观点更鲜明</w:t>
      </w:r>
      <w:r>
        <w:rPr>
          <w:rFonts w:hint="eastAsia" w:hAnsi="宋体" w:cs="Times New Roman"/>
          <w:bCs/>
          <w:sz w:val="18"/>
          <w:szCs w:val="18"/>
        </w:rPr>
        <w:t xml:space="preserve">    22、</w:t>
      </w:r>
      <w:r>
        <w:rPr>
          <w:rFonts w:hAnsi="宋体" w:cs="Times New Roman"/>
          <w:bCs/>
          <w:sz w:val="18"/>
          <w:szCs w:val="18"/>
        </w:rPr>
        <w:t>信念能够使人具有勇气，即使面临死亡，也能泰然自若，乐观地认为死亡是上帝给他的特殊礼物</w:t>
      </w:r>
      <w:r>
        <w:rPr>
          <w:rFonts w:hint="eastAsia" w:hAnsi="宋体" w:cs="Times New Roman"/>
          <w:bCs/>
          <w:sz w:val="18"/>
          <w:szCs w:val="18"/>
        </w:rPr>
        <w:t xml:space="preserve">    23、</w:t>
      </w:r>
      <w:r>
        <w:rPr>
          <w:rFonts w:hAnsi="宋体" w:cs="Times New Roman"/>
          <w:bCs/>
          <w:sz w:val="18"/>
          <w:szCs w:val="18"/>
        </w:rPr>
        <w:t>示例</w:t>
      </w:r>
      <w:r>
        <w:rPr>
          <w:rFonts w:hint="eastAsia" w:hAnsi="宋体" w:cs="Times New Roman"/>
          <w:bCs/>
          <w:sz w:val="18"/>
          <w:szCs w:val="18"/>
        </w:rPr>
        <w:t>：</w:t>
      </w:r>
      <w:r>
        <w:rPr>
          <w:rFonts w:hAnsi="宋体" w:cs="Times New Roman"/>
          <w:bCs/>
          <w:sz w:val="18"/>
          <w:szCs w:val="18"/>
        </w:rPr>
        <w:t>鼓励会让人获得勇气。有一次，我参加学校的演讲比赛，看到台下黑压压的人群，我特别紧张，愣在了台上。就在这时候，我看到班主任对我竖起了大拇指。我鼓起勇气，战胜了恐惧，发挥出色，最终获得了一等奖。</w:t>
      </w:r>
    </w:p>
    <w:p>
      <w:pPr>
        <w:spacing w:line="360" w:lineRule="exact"/>
        <w:ind w:left="525" w:leftChars="250"/>
        <w:rPr>
          <w:rFonts w:hint="eastAsia" w:ascii="宋体" w:hAnsi="宋体" w:cs="宋体"/>
          <w:bCs/>
          <w:sz w:val="18"/>
          <w:szCs w:val="18"/>
        </w:rPr>
      </w:pPr>
      <w:r>
        <w:rPr>
          <w:rFonts w:hint="eastAsia" w:ascii="宋体" w:hAnsi="宋体" w:cs="宋体"/>
          <w:b/>
          <w:sz w:val="18"/>
          <w:szCs w:val="18"/>
        </w:rPr>
        <w:t>三、写作：</w:t>
      </w:r>
      <w:r>
        <w:rPr>
          <w:rFonts w:hint="eastAsia" w:ascii="宋体" w:hAnsi="宋体" w:cs="宋体"/>
          <w:bCs/>
          <w:sz w:val="18"/>
          <w:szCs w:val="18"/>
        </w:rPr>
        <w:t>24、略</w:t>
      </w:r>
    </w:p>
    <w:p>
      <w:pPr>
        <w:sectPr>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方正小标宋简体">
    <w:altName w:val="微软雅黑"/>
    <w:panose1 w:val="03000509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B Pinyinok-B">
    <w:altName w:val="宋体"/>
    <w:panose1 w:val="02010601030101010101"/>
    <w:charset w:val="86"/>
    <w:family w:val="auto"/>
    <w:pitch w:val="default"/>
    <w:sig w:usb0="00000000" w:usb1="00000000" w:usb2="00000010" w:usb3="00000000" w:csb0="00040000" w:csb1="00000000"/>
  </w:font>
  <w:font w:name="MingLiU_HKSCS">
    <w:panose1 w:val="02020500000000000000"/>
    <w:charset w:val="88"/>
    <w:family w:val="roman"/>
    <w:pitch w:val="default"/>
    <w:sig w:usb0="A00002FF" w:usb1="38CFFCFA" w:usb2="00000016" w:usb3="00000000" w:csb0="00100001" w:csb1="00000000"/>
  </w:font>
  <w:font w:name="Verdana">
    <w:panose1 w:val="020B0604030504040204"/>
    <w:charset w:val="00"/>
    <w:family w:val="swiss"/>
    <w:pitch w:val="default"/>
    <w:sig w:usb0="A10006FF" w:usb1="4000205B" w:usb2="0000001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E47AF3"/>
    <w:multiLevelType w:val="singleLevel"/>
    <w:tmpl w:val="CCE47AF3"/>
    <w:lvl w:ilvl="0" w:tentative="0">
      <w:start w:val="9"/>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BE96F33"/>
    <w:rsid w:val="4C725944"/>
    <w:rsid w:val="625B11C8"/>
    <w:rsid w:val="7BE96F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Normal (Web)"/>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2021-11-03T01:19:00Z</dcterms:created>
  <dc:creator>DELL</dc:creator>
  <cp:lastModifiedBy>Administrator</cp:lastModifiedBy>
  <dcterms:modified xsi:type="dcterms:W3CDTF">2021-11-07T10:30:17Z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