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textAlignment w:val="center"/>
        <w:rPr>
          <w:rFonts w:hint="eastAsia"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11112500</wp:posOffset>
            </wp:positionV>
            <wp:extent cx="292100" cy="292100"/>
            <wp:effectExtent l="0" t="0" r="12700" b="12700"/>
            <wp:wrapNone/>
            <wp:docPr id="100161" name="图片 100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图片 1001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滦州市2021—2022学年度第一学期期中考试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b/>
          <w:sz w:val="30"/>
          <w:szCs w:val="30"/>
        </w:rPr>
        <w:t>七年级数学试卷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注意事项：1．本试卷共4页，总分100分。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2．选择题答案用2B铅笔涂在答题纸上。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3．非选择题须用0.5毫米黑色中性笔书写在答题纸上。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b/>
          <w:szCs w:val="21"/>
        </w:rPr>
        <w:t>一、选择题：（</w:t>
      </w:r>
      <w:r>
        <w:rPr>
          <w:rFonts w:hint="eastAsia" w:ascii="Times New Roman" w:hAnsi="Times New Roman"/>
          <w:szCs w:val="21"/>
        </w:rPr>
        <w:t>本大题共10个小题，每小题2分，满分20分，在每小题给出的四个选项中，只有一项是符合题目要求的）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1．在有理数0.2，</w:t>
      </w:r>
      <w:r>
        <w:rPr>
          <w:rFonts w:ascii="Times New Roman" w:hAnsi="Times New Roman"/>
          <w:szCs w:val="21"/>
        </w:rPr>
        <w:object>
          <v:shape id="_x0000_i1025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，+3，0，</w:t>
      </w:r>
      <w:r>
        <w:rPr>
          <w:rFonts w:ascii="Times New Roman" w:hAnsi="Times New Roman"/>
          <w:szCs w:val="21"/>
        </w:rPr>
        <w:object>
          <v:shape id="_x0000_i1026" o:spt="75" type="#_x0000_t75" style="height:34pt;width:4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object>
          <v:shape id="_x0000_i1027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中，非负数有（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A．2个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B．3个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C．4个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D．5个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2．现有以下四个结论：①绝对值等于其本身的有理数只有零；②相反数等于其本身的有理数只有零；③倒数等于其本身的有理数只有1；④平方等于其本身的有理数只有1。其中正确的有（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A．0个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B．1个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C．2个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D．3个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3．已知数轴上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、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两点间的距离为5，若点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表示的数为</w:t>
      </w:r>
      <w:r>
        <w:rPr>
          <w:rFonts w:ascii="Times New Roman" w:hAnsi="Times New Roman"/>
          <w:szCs w:val="21"/>
        </w:rPr>
        <w:object>
          <v:shape id="_x0000_i1029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，则点B表示的数为（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A．3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object>
          <v:shape id="_x0000_i1030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C．3或</w:t>
      </w:r>
      <w:r>
        <w:rPr>
          <w:rFonts w:ascii="Times New Roman" w:hAnsi="Times New Roman"/>
          <w:szCs w:val="21"/>
        </w:rPr>
        <w:object>
          <v:shape id="_x0000_i1031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object>
          <v:shape id="_x0000_i1032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4．下列写法正确的是（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A．直线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、</w:t>
      </w:r>
      <w:r>
        <w:rPr>
          <w:rFonts w:hint="eastAsia" w:ascii="Times New Roman" w:hAnsi="Times New Roman"/>
          <w:i/>
          <w:szCs w:val="21"/>
        </w:rPr>
        <w:t>CD</w:t>
      </w:r>
      <w:r>
        <w:rPr>
          <w:rFonts w:hint="eastAsia" w:ascii="Times New Roman" w:hAnsi="Times New Roman"/>
          <w:szCs w:val="21"/>
        </w:rPr>
        <w:t>交于点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B．直线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、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交于点</w:t>
      </w:r>
      <w:r>
        <w:rPr>
          <w:rFonts w:hint="eastAsia" w:ascii="Times New Roman" w:hAnsi="Times New Roman"/>
          <w:i/>
          <w:szCs w:val="21"/>
        </w:rPr>
        <w:t>m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C．直线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、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交于点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D．直线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、</w:t>
      </w:r>
      <w:r>
        <w:rPr>
          <w:rFonts w:hint="eastAsia" w:ascii="Times New Roman" w:hAnsi="Times New Roman"/>
          <w:i/>
          <w:szCs w:val="21"/>
        </w:rPr>
        <w:t>cd</w:t>
      </w:r>
      <w:r>
        <w:rPr>
          <w:rFonts w:hint="eastAsia" w:ascii="Times New Roman" w:hAnsi="Times New Roman"/>
          <w:szCs w:val="21"/>
        </w:rPr>
        <w:t>交于点</w:t>
      </w:r>
      <w:r>
        <w:rPr>
          <w:rFonts w:hint="eastAsia" w:ascii="Times New Roman" w:hAnsi="Times New Roman"/>
          <w:i/>
          <w:szCs w:val="21"/>
        </w:rPr>
        <w:t>M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5．若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在数轴上的位置如图所示，则下列结论正确的是（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shape id="_x0000_i1033" o:spt="75" type="#_x0000_t75" style="height:31.5pt;width:16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object>
          <v:shape id="_x0000_i1034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object>
          <v:shape id="_x0000_i1035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object>
          <v:shape id="_x0000_i1036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object>
          <v:shape id="_x0000_i1037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6．下列算式中，正确的一项是（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object>
          <v:shape id="_x0000_i1038" o:spt="75" type="#_x0000_t75" style="height:34pt;width:6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object>
          <v:shape id="_x0000_i1039" o:spt="75" type="#_x0000_t75" style="height:20pt;width:7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2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object>
          <v:shape id="_x0000_i1040" o:spt="75" type="#_x0000_t75" style="height:31pt;width:6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object>
          <v:shape id="_x0000_i1041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36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7．下列说法正确的是（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A．若</w:t>
      </w:r>
      <w:r>
        <w:rPr>
          <w:rFonts w:ascii="Times New Roman" w:hAnsi="Times New Roman"/>
          <w:szCs w:val="21"/>
        </w:rPr>
        <w:object>
          <v:shape id="_x0000_i1042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3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，则点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为线段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中点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B．用两个钉子把木条固定在墙上，数学原理是“两点之间，线段最短”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C．已知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三点在一条直线上，若</w:t>
      </w:r>
      <w:r>
        <w:rPr>
          <w:rFonts w:ascii="Times New Roman" w:hAnsi="Times New Roman"/>
          <w:szCs w:val="21"/>
        </w:rPr>
        <w:object>
          <v:shape id="_x0000_i1043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object>
          <v:shape id="_x0000_i1044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szCs w:val="21"/>
        </w:rPr>
        <w:object>
          <v:shape id="_x0000_i1045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4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D．已知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/>
          <w:szCs w:val="21"/>
        </w:rPr>
        <w:t>为线段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上两点，若</w:t>
      </w:r>
      <w:r>
        <w:rPr>
          <w:rFonts w:ascii="Times New Roman" w:hAnsi="Times New Roman"/>
          <w:szCs w:val="21"/>
        </w:rPr>
        <w:object>
          <v:shape id="_x0000_i1046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szCs w:val="21"/>
        </w:rPr>
        <w:object>
          <v:shape id="_x0000_i104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4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8．下列各题中所列代数式错误的是（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>的2倍与</w:t>
      </w:r>
      <w:r>
        <w:rPr>
          <w:rFonts w:hint="eastAsia" w:ascii="Times New Roman" w:hAnsi="Times New Roman"/>
          <w:i/>
          <w:szCs w:val="21"/>
        </w:rPr>
        <w:t>n</w:t>
      </w:r>
      <w:r>
        <w:rPr>
          <w:rFonts w:hint="eastAsia" w:ascii="Times New Roman" w:hAnsi="Times New Roman"/>
          <w:szCs w:val="21"/>
        </w:rPr>
        <w:t>的3倍的和是</w:t>
      </w:r>
      <w:r>
        <w:rPr>
          <w:rFonts w:ascii="Times New Roman" w:hAnsi="Times New Roman"/>
          <w:szCs w:val="21"/>
        </w:rPr>
        <w:object>
          <v:shape id="_x0000_i1048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50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两数的和与这两数差的积是</w:t>
      </w:r>
      <w:r>
        <w:rPr>
          <w:rFonts w:ascii="Times New Roman" w:hAnsi="Times New Roman"/>
          <w:szCs w:val="21"/>
        </w:rPr>
        <w:object>
          <v:shape id="_x0000_i1049" o:spt="75" type="#_x0000_t75" style="height:20pt;width:69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2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与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两数和的</w:t>
      </w:r>
      <w:r>
        <w:rPr>
          <w:rFonts w:ascii="Times New Roman" w:hAnsi="Times New Roman"/>
          <w:szCs w:val="21"/>
        </w:rPr>
        <w:object>
          <v:shape id="_x0000_i105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5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是</w:t>
      </w:r>
      <w:r>
        <w:rPr>
          <w:rFonts w:ascii="Times New Roman" w:hAnsi="Times New Roman"/>
          <w:szCs w:val="21"/>
        </w:rPr>
        <w:object>
          <v:shape id="_x0000_i1051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6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D．被3除商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>余2的数是</w:t>
      </w:r>
      <w:r>
        <w:rPr>
          <w:rFonts w:ascii="Times New Roman" w:hAnsi="Times New Roman"/>
          <w:szCs w:val="21"/>
        </w:rPr>
        <w:object>
          <v:shape id="_x0000_i1052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5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9．如图：</w:t>
      </w:r>
      <w:r>
        <w:rPr>
          <w:rFonts w:hint="eastAsia" w:ascii="Times New Roman" w:hAnsi="Times New Roman"/>
          <w:i/>
          <w:szCs w:val="21"/>
        </w:rPr>
        <w:t>O</w:t>
      </w:r>
      <w:r>
        <w:rPr>
          <w:rFonts w:hint="eastAsia" w:ascii="Times New Roman" w:hAnsi="Times New Roman"/>
          <w:szCs w:val="21"/>
        </w:rPr>
        <w:t>为直线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上的一点，</w:t>
      </w:r>
      <w:r>
        <w:rPr>
          <w:rFonts w:hint="eastAsia" w:ascii="Times New Roman" w:hAnsi="Times New Roman"/>
          <w:i/>
          <w:szCs w:val="21"/>
        </w:rPr>
        <w:t>OC</w:t>
      </w:r>
      <w:r>
        <w:rPr>
          <w:rFonts w:hint="eastAsia" w:ascii="Times New Roman" w:hAnsi="Times New Roman"/>
          <w:szCs w:val="21"/>
        </w:rPr>
        <w:t>为一条射线，</w:t>
      </w:r>
      <w:r>
        <w:rPr>
          <w:rFonts w:hint="eastAsia" w:ascii="Times New Roman" w:hAnsi="Times New Roman"/>
          <w:i/>
          <w:szCs w:val="21"/>
        </w:rPr>
        <w:t>OD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szCs w:val="21"/>
        </w:rPr>
        <w:object>
          <v:shape id="_x0000_i1053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6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OE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szCs w:val="21"/>
        </w:rPr>
        <w:object>
          <v:shape id="_x0000_i1054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6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，图中互余的角共有（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shape id="_x0000_i1055" o:spt="75" type="#_x0000_t75" style="height:51.8pt;width:87.6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A．1对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B．2对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C．4对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D．6对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10．下面的四个图形是用围棋子按一定规律拼摆而成的，若按照此规律继续操作，则拼摆第</w:t>
      </w:r>
      <w:r>
        <w:rPr>
          <w:rFonts w:hint="eastAsia" w:ascii="Times New Roman" w:hAnsi="Times New Roman"/>
          <w:i/>
          <w:szCs w:val="21"/>
        </w:rPr>
        <w:t>n</w:t>
      </w:r>
      <w:r>
        <w:rPr>
          <w:rFonts w:hint="eastAsia" w:ascii="Times New Roman" w:hAnsi="Times New Roman"/>
          <w:szCs w:val="21"/>
        </w:rPr>
        <w:t>个图形共需要棋子的数量是（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shape id="_x0000_i1056" o:spt="75" type="#_x0000_t75" style="height:61.85pt;width:264.85pt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object>
          <v:shape id="_x0000_i1057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7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object>
          <v:shape id="_x0000_i1058" o:spt="75" type="#_x0000_t75" style="height:20pt;width:58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55" r:id="rId6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object>
          <v:shape id="_x0000_i1059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9" DrawAspect="Content" ObjectID="_1468075756" r:id="rId7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object>
          <v:shape id="_x0000_i1060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0" DrawAspect="Content" ObjectID="_1468075757" r:id="rId72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b/>
          <w:szCs w:val="21"/>
        </w:rPr>
        <w:t>二、填空题：</w:t>
      </w:r>
      <w:r>
        <w:rPr>
          <w:rFonts w:hint="eastAsia" w:ascii="Times New Roman" w:hAnsi="Times New Roman"/>
          <w:szCs w:val="21"/>
        </w:rPr>
        <w:t>（本大题共10个小题，每小题3分，共30分，把答案写在横线上）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11．若飞机上升300m记作+300m，则飞机下降80m记作______。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12．一个两位数，个位数字为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，十位数字为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，则这个两位数可以表示为______。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13．已知：如图，线段</w:t>
      </w:r>
      <w:r>
        <w:rPr>
          <w:rFonts w:ascii="Times New Roman" w:hAnsi="Times New Roman"/>
          <w:szCs w:val="21"/>
        </w:rPr>
        <w:object>
          <v:shape id="_x0000_i106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1" DrawAspect="Content" ObjectID="_1468075758" r:id="rId7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cm，延长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到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，使得</w:t>
      </w:r>
      <w:r>
        <w:rPr>
          <w:rFonts w:ascii="Times New Roman" w:hAnsi="Times New Roman"/>
          <w:szCs w:val="21"/>
        </w:rPr>
        <w:object>
          <v:shape id="_x0000_i1062" o:spt="75" type="#_x0000_t75" style="height:31pt;width:5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2" DrawAspect="Content" ObjectID="_1468075759" r:id="rId7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/>
          <w:szCs w:val="21"/>
        </w:rPr>
        <w:t>为</w:t>
      </w:r>
      <w:r>
        <w:rPr>
          <w:rFonts w:hint="eastAsia" w:ascii="Times New Roman" w:hAnsi="Times New Roman"/>
          <w:i/>
          <w:szCs w:val="21"/>
        </w:rPr>
        <w:t>AC</w:t>
      </w:r>
      <w:r>
        <w:rPr>
          <w:rFonts w:hint="eastAsia" w:ascii="Times New Roman" w:hAnsi="Times New Roman"/>
          <w:szCs w:val="21"/>
        </w:rPr>
        <w:t>中点．则</w:t>
      </w:r>
      <w:r>
        <w:rPr>
          <w:rFonts w:ascii="Times New Roman" w:hAnsi="Times New Roman"/>
          <w:szCs w:val="21"/>
        </w:rPr>
        <w:object>
          <v:shape id="_x0000_i1063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3" DrawAspect="Content" ObjectID="_1468075760" r:id="rId7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______cm。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shape id="_x0000_i1064" o:spt="75" type="#_x0000_t75" style="height:33pt;width:217.4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14．若</w:t>
      </w:r>
      <w:r>
        <w:rPr>
          <w:rFonts w:ascii="Times New Roman" w:hAnsi="Times New Roman"/>
          <w:szCs w:val="21"/>
        </w:rPr>
        <w:object>
          <v:shape id="_x0000_i1065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5" DrawAspect="Content" ObjectID="_1468075761" r:id="rId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object>
          <v:shape id="_x0000_i1066" o:spt="75" type="#_x0000_t75" style="height:13.95pt;width:6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6" DrawAspect="Content" ObjectID="_1468075762" r:id="rId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szCs w:val="21"/>
        </w:rPr>
        <w:object>
          <v:shape id="_x0000_i1067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7" DrawAspect="Content" ObjectID="_1468075763" r:id="rId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15．若</w:t>
      </w:r>
      <w:r>
        <w:rPr>
          <w:rFonts w:ascii="Times New Roman" w:hAnsi="Times New Roman"/>
          <w:szCs w:val="21"/>
        </w:rPr>
        <w:object>
          <v:shape id="_x0000_i1068" o:spt="75" type="#_x0000_t75" style="height:22pt;width: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8" DrawAspect="Content" ObjectID="_1468075764" r:id="rId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szCs w:val="21"/>
        </w:rPr>
        <w:object>
          <v:shape id="_x0000_i1069" o:spt="75" type="#_x0000_t75" style="height:16pt;width:24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9" DrawAspect="Content" ObjectID="_1468075765" r:id="rId8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16．若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互为相反数，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/>
          <w:szCs w:val="21"/>
        </w:rPr>
        <w:t>互为倒数，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>的绝对值是3．则</w:t>
      </w:r>
      <w:r>
        <w:rPr>
          <w:rFonts w:ascii="Times New Roman" w:hAnsi="Times New Roman"/>
          <w:szCs w:val="21"/>
        </w:rPr>
        <w:object>
          <v:shape id="_x0000_i1070" o:spt="75" type="#_x0000_t75" style="height:31pt;width:9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0" DrawAspect="Content" ObjectID="_1468075766" r:id="rId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的值为______。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17．如图所示，</w:t>
      </w:r>
      <w:r>
        <w:rPr>
          <w:rFonts w:ascii="Times New Roman" w:hAnsi="Times New Roman"/>
          <w:szCs w:val="21"/>
        </w:rPr>
        <w:object>
          <v:shape id="_x0000_i1071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1" DrawAspect="Content" ObjectID="_1468075767" r:id="rId9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，点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O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/>
          <w:szCs w:val="21"/>
        </w:rPr>
        <w:t>在同一直线上，若</w:t>
      </w:r>
      <w:r>
        <w:rPr>
          <w:rFonts w:ascii="Times New Roman" w:hAnsi="Times New Roman"/>
          <w:szCs w:val="21"/>
        </w:rPr>
        <w:object>
          <v:shape id="_x0000_i1072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2" DrawAspect="Content" ObjectID="_1468075768" r:id="rId9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szCs w:val="21"/>
        </w:rPr>
        <w:object>
          <v:shape id="_x0000_i1073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3" DrawAspect="Content" ObjectID="_1468075769" r:id="rId9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的度数为______。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shape id="_x0000_i1074" o:spt="75" type="#_x0000_t75" style="height:60.15pt;width:84.1pt;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18．为了帮助受洪灾地区民众重建家园，某校组织了献爱心捐款活动，七年级（l）班共捐款2600元，期中23名女生人均捐款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元，则该班男生共捐款______元。（用含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的代数式表示）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19．如图，如果正方形</w:t>
      </w:r>
      <w:r>
        <w:rPr>
          <w:rFonts w:hint="eastAsia" w:ascii="Times New Roman" w:hAnsi="Times New Roman"/>
          <w:i/>
          <w:szCs w:val="21"/>
        </w:rPr>
        <w:t>ABCD</w:t>
      </w:r>
      <w:r>
        <w:rPr>
          <w:rFonts w:hint="eastAsia" w:ascii="Times New Roman" w:hAnsi="Times New Roman"/>
          <w:szCs w:val="21"/>
        </w:rPr>
        <w:t>旋转后能与正方形</w:t>
      </w:r>
      <w:r>
        <w:rPr>
          <w:rFonts w:hint="eastAsia" w:ascii="Times New Roman" w:hAnsi="Times New Roman"/>
          <w:i/>
          <w:szCs w:val="21"/>
        </w:rPr>
        <w:t>DCFE</w:t>
      </w:r>
      <w:r>
        <w:rPr>
          <w:rFonts w:hint="eastAsia" w:ascii="Times New Roman" w:hAnsi="Times New Roman"/>
          <w:szCs w:val="21"/>
        </w:rPr>
        <w:t>重合，那么图形所在平面上可以作为旋转中心的点共有______个。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shape id="_x0000_i1075" o:spt="75" type="#_x0000_t75" style="height:57.05pt;width:78.3pt;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20．已知：</w:t>
      </w:r>
      <w:r>
        <w:rPr>
          <w:rFonts w:ascii="Times New Roman" w:hAnsi="Times New Roman"/>
          <w:szCs w:val="21"/>
        </w:rPr>
        <w:object>
          <v:shape id="_x0000_i1076" o:spt="75" type="#_x0000_t75" style="height:34pt;width:85.9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6" DrawAspect="Content" ObjectID="_1468075770" r:id="rId10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object>
          <v:shape id="_x0000_i1077" o:spt="75" type="#_x0000_t75" style="height:34pt;width:9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7" DrawAspect="Content" ObjectID="_1468075771" r:id="rId10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object>
          <v:shape id="_x0000_i1078" o:spt="75" type="#_x0000_t75" style="height:34pt;width:93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8" DrawAspect="Content" ObjectID="_1468075772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…</w:t>
      </w:r>
      <w:r>
        <w:rPr>
          <w:rFonts w:hint="eastAsia" w:ascii="Times New Roman" w:hAnsi="Times New Roman"/>
          <w:szCs w:val="21"/>
        </w:rPr>
        <w:t>，请根据你发现的规律计算：</w:t>
      </w:r>
      <w:r>
        <w:rPr>
          <w:rFonts w:ascii="Times New Roman" w:hAnsi="Times New Roman"/>
          <w:szCs w:val="21"/>
        </w:rPr>
        <w:object>
          <v:shape id="_x0000_i1079" o:spt="75" type="#_x0000_t75" style="height:31pt;width:18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9" DrawAspect="Content" ObjectID="_1468075773" r:id="rId10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b/>
          <w:szCs w:val="21"/>
        </w:rPr>
        <w:t>三、解答题：</w:t>
      </w:r>
      <w:r>
        <w:rPr>
          <w:rFonts w:hint="eastAsia" w:ascii="Times New Roman" w:hAnsi="Times New Roman"/>
          <w:szCs w:val="21"/>
        </w:rPr>
        <w:t>（本大题共6个小题，50分。解答过程应写出文字说明、证明过程或演算步骤）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21．（本小题满分6分）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计算：</w:t>
      </w:r>
      <w:r>
        <w:rPr>
          <w:rFonts w:ascii="Times New Roman" w:hAnsi="Times New Roman"/>
          <w:szCs w:val="21"/>
        </w:rPr>
        <w:object>
          <v:shape id="_x0000_i1080" o:spt="75" type="#_x0000_t75" style="height:42pt;width:14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0" DrawAspect="Content" ObjectID="_1468075774" r:id="rId109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22．（本小题满分7分）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小刚的家离学校1500米，他每天步行上学，速度为</w:t>
      </w:r>
      <w:r>
        <w:rPr>
          <w:rFonts w:hint="eastAsia" w:ascii="Times New Roman" w:hAnsi="Times New Roman"/>
          <w:i/>
          <w:szCs w:val="21"/>
        </w:rPr>
        <w:t>v</w:t>
      </w:r>
      <w:r>
        <w:rPr>
          <w:rFonts w:hint="eastAsia" w:ascii="Times New Roman" w:hAnsi="Times New Roman"/>
          <w:szCs w:val="21"/>
        </w:rPr>
        <w:t>米/分。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（1）用代数式表示小刚从家到学校需要多少分钟？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（2）小刚是周二的值日生，这天早晨为了提前到校做好值日，他需要比平时每分钟多走20米。这一天小刚从家到学校需要多少分钟？他比平时早到校多少分钟？（用代数式表示）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23．（本小题满分8分）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面粉厂生产一种面粉，每袋以25kg为标准。现抽检10袋面粉的质量与标准质量的差值情况如下表所示：（超过25kg记为“+”，不足25kg记为“</w:t>
      </w:r>
      <w:r>
        <w:rPr>
          <w:rFonts w:ascii="Times New Roman" w:hAnsi="Times New Roman"/>
          <w:szCs w:val="21"/>
        </w:rPr>
        <w:object>
          <v:shape id="_x0000_i1081" o:spt="75" type="#_x0000_t75" style="height:8pt;width:10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1" DrawAspect="Content" ObjectID="_1468075775" r:id="rId1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”）</w:t>
      </w:r>
    </w:p>
    <w:tbl>
      <w:tblPr>
        <w:tblStyle w:val="9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971"/>
        <w:gridCol w:w="1971"/>
        <w:gridCol w:w="1971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袋数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差值/kg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object>
                <v:shape id="_x0000_i1082" o:spt="75" type="#_x0000_t75" style="height:13.95pt;width:31pt;" o:ole="t" filled="f" o:preferrelative="t" stroked="f" coordsize="21600,21600">
                  <v:path/>
                  <v:fill on="f" focussize="0,0"/>
                  <v:stroke on="f" joinstyle="miter"/>
                  <v:imagedata r:id="rId114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76" r:id="rId113">
                  <o:LockedField>false</o:LockedField>
                </o:OLEObject>
              </w:objec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object>
                <v:shape id="_x0000_i1083" o:spt="75" type="#_x0000_t75" style="height:13.95pt;width:31pt;" o:ole="t" filled="f" o:preferrelative="t" stroked="f" coordsize="21600,21600">
                  <v:path/>
                  <v:fill on="f" focussize="0,0"/>
                  <v:stroke on="f" joinstyle="miter"/>
                  <v:imagedata r:id="rId116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77" r:id="rId115">
                  <o:LockedField>false</o:LockedField>
                </o:OLEObject>
              </w:objec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0.10</w:t>
            </w:r>
          </w:p>
        </w:tc>
      </w:tr>
    </w:tbl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（1）这10袋面粉中，质量最大是______kg，最小是______kg。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（2）求这10袋面粉的平均质量。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24．（本小题满分9分）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如图，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为线段</w:t>
      </w:r>
      <w:r>
        <w:rPr>
          <w:rFonts w:hint="eastAsia" w:ascii="Times New Roman" w:hAnsi="Times New Roman"/>
          <w:i/>
          <w:szCs w:val="21"/>
        </w:rPr>
        <w:t>AD</w:t>
      </w:r>
      <w:r>
        <w:rPr>
          <w:rFonts w:hint="eastAsia" w:ascii="Times New Roman" w:hAnsi="Times New Roman"/>
          <w:szCs w:val="21"/>
        </w:rPr>
        <w:t>上一点，点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为</w:t>
      </w:r>
      <w:r>
        <w:rPr>
          <w:rFonts w:hint="eastAsia" w:ascii="Times New Roman" w:hAnsi="Times New Roman"/>
          <w:i/>
          <w:szCs w:val="21"/>
        </w:rPr>
        <w:t>CD</w:t>
      </w:r>
      <w:r>
        <w:rPr>
          <w:rFonts w:hint="eastAsia" w:ascii="Times New Roman" w:hAnsi="Times New Roman"/>
          <w:szCs w:val="21"/>
        </w:rPr>
        <w:t>的中点，且</w:t>
      </w:r>
      <w:r>
        <w:rPr>
          <w:rFonts w:ascii="Times New Roman" w:hAnsi="Times New Roman"/>
          <w:szCs w:val="21"/>
        </w:rPr>
        <w:object>
          <v:shape id="_x0000_i1084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4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cm，</w:t>
      </w:r>
      <w:r>
        <w:rPr>
          <w:rFonts w:ascii="Times New Roman" w:hAnsi="Times New Roman"/>
          <w:szCs w:val="21"/>
        </w:rPr>
        <w:object>
          <v:shape id="_x0000_i1085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5" DrawAspect="Content" ObjectID="_1468075779" r:id="rId11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cm。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shape id="_x0000_i1086" o:spt="75" type="#_x0000_t75" style="height:34.5pt;width:202.45pt;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（1）图中共有______条线段？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（2）求</w:t>
      </w:r>
      <w:r>
        <w:rPr>
          <w:rFonts w:hint="eastAsia" w:ascii="Times New Roman" w:hAnsi="Times New Roman"/>
          <w:i/>
          <w:szCs w:val="21"/>
        </w:rPr>
        <w:t>AC</w:t>
      </w:r>
      <w:r>
        <w:rPr>
          <w:rFonts w:hint="eastAsia" w:ascii="Times New Roman" w:hAnsi="Times New Roman"/>
          <w:szCs w:val="21"/>
        </w:rPr>
        <w:t>的长；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（3）若点</w:t>
      </w:r>
      <w:r>
        <w:rPr>
          <w:rFonts w:hint="eastAsia" w:ascii="Times New Roman" w:hAnsi="Times New Roman"/>
          <w:i/>
          <w:szCs w:val="21"/>
        </w:rPr>
        <w:t>E</w:t>
      </w:r>
      <w:r>
        <w:rPr>
          <w:rFonts w:hint="eastAsia" w:ascii="Times New Roman" w:hAnsi="Times New Roman"/>
          <w:szCs w:val="21"/>
        </w:rPr>
        <w:t>在直线</w:t>
      </w:r>
      <w:r>
        <w:rPr>
          <w:rFonts w:hint="eastAsia" w:ascii="Times New Roman" w:hAnsi="Times New Roman"/>
          <w:i/>
          <w:szCs w:val="21"/>
        </w:rPr>
        <w:t>AD</w:t>
      </w:r>
      <w:r>
        <w:rPr>
          <w:rFonts w:hint="eastAsia" w:ascii="Times New Roman" w:hAnsi="Times New Roman"/>
          <w:szCs w:val="21"/>
        </w:rPr>
        <w:t>上，且</w:t>
      </w:r>
      <w:r>
        <w:rPr>
          <w:rFonts w:ascii="Times New Roman" w:hAnsi="Times New Roman"/>
          <w:szCs w:val="21"/>
        </w:rPr>
        <w:object>
          <v:shape id="_x0000_i108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7" DrawAspect="Content" ObjectID="_1468075780" r:id="rId12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cm，求</w:t>
      </w:r>
      <w:r>
        <w:rPr>
          <w:rFonts w:hint="eastAsia" w:ascii="Times New Roman" w:hAnsi="Times New Roman"/>
          <w:i/>
          <w:szCs w:val="21"/>
        </w:rPr>
        <w:t>BE</w:t>
      </w:r>
      <w:r>
        <w:rPr>
          <w:rFonts w:hint="eastAsia" w:ascii="Times New Roman" w:hAnsi="Times New Roman"/>
          <w:szCs w:val="21"/>
        </w:rPr>
        <w:t>的长。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25．（本小题满分10分）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（1）计算：</w:t>
      </w:r>
      <w:r>
        <w:rPr>
          <w:rFonts w:ascii="Times New Roman" w:hAnsi="Times New Roman"/>
          <w:szCs w:val="21"/>
        </w:rPr>
        <w:object>
          <v:shape id="_x0000_i1088" o:spt="75" type="#_x0000_t75" style="height:34pt;width:24.9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8" DrawAspect="Content" ObjectID="_1468075781" r:id="rId12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______；</w:t>
      </w:r>
      <w:r>
        <w:rPr>
          <w:rFonts w:ascii="Times New Roman" w:hAnsi="Times New Roman"/>
          <w:szCs w:val="21"/>
        </w:rPr>
        <w:object>
          <v:shape id="_x0000_i1089" o:spt="75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9" DrawAspect="Content" ObjectID="_1468075782" r:id="rId12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______；</w:t>
      </w:r>
      <w:r>
        <w:rPr>
          <w:rFonts w:ascii="Times New Roman" w:hAnsi="Times New Roman"/>
          <w:szCs w:val="21"/>
        </w:rPr>
        <w:object>
          <v:shape id="_x0000_i1090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0" DrawAspect="Content" ObjectID="_1468075783" r:id="rId12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（2）发现：当</w:t>
      </w:r>
      <w:r>
        <w:rPr>
          <w:rFonts w:ascii="Times New Roman" w:hAnsi="Times New Roman"/>
          <w:szCs w:val="21"/>
        </w:rPr>
        <w:object>
          <v:shape id="_x0000_i109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1" DrawAspect="Content" ObjectID="_1468075784" r:id="rId13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时，</w:t>
      </w:r>
      <w:r>
        <w:rPr>
          <w:rFonts w:ascii="Times New Roman" w:hAnsi="Times New Roman"/>
          <w:szCs w:val="21"/>
        </w:rPr>
        <w:object>
          <v:shape id="_x0000_i1092" o:spt="75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2" DrawAspect="Content" ObjectID="_1468075785" r:id="rId13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______；当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______时，</w:t>
      </w:r>
      <w:r>
        <w:rPr>
          <w:rFonts w:ascii="Times New Roman" w:hAnsi="Times New Roman"/>
          <w:szCs w:val="21"/>
        </w:rPr>
        <w:object>
          <v:shape id="_x0000_i1093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3" DrawAspect="Content" ObjectID="_1468075786" r:id="rId13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（3）应用：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在数轴上的位置如图所示，化简下列各式：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object>
          <v:shape id="_x0000_i1094" o:spt="75" type="#_x0000_t75" style="height:20pt;width:40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4" DrawAspect="Content" ObjectID="_1468075787" r:id="rId13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______；</w:t>
      </w: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szCs w:val="21"/>
        </w:rPr>
        <w:object>
          <v:shape id="_x0000_i1095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5" DrawAspect="Content" ObjectID="_1468075788" r:id="rId13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______；③</w:t>
      </w:r>
      <w:r>
        <w:rPr>
          <w:rFonts w:ascii="Times New Roman" w:hAnsi="Times New Roman"/>
          <w:szCs w:val="21"/>
        </w:rPr>
        <w:object>
          <v:shape id="_x0000_i1096" o:spt="75" type="#_x0000_t75" style="height:20pt;width:40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6" DrawAspect="Content" ObjectID="_1468075789" r:id="rId14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shape id="_x0000_i1097" o:spt="75" type="#_x0000_t75" style="height:41.25pt;width:194.25pt;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26．（本小题满分10分）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已知：如图①所示，</w:t>
      </w:r>
      <w:r>
        <w:rPr>
          <w:rFonts w:hint="eastAsia" w:ascii="Times New Roman" w:hAnsi="Times New Roman"/>
          <w:i/>
          <w:szCs w:val="21"/>
        </w:rPr>
        <w:t>OC</w:t>
      </w:r>
      <w:r>
        <w:rPr>
          <w:rFonts w:hint="eastAsia" w:ascii="Times New Roman" w:hAnsi="Times New Roman"/>
          <w:szCs w:val="21"/>
        </w:rPr>
        <w:t>是</w:t>
      </w:r>
      <w:r>
        <w:rPr>
          <w:rFonts w:ascii="Times New Roman" w:hAnsi="Times New Roman"/>
          <w:szCs w:val="21"/>
        </w:rPr>
        <w:object>
          <v:shape id="_x0000_i1098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8" DrawAspect="Content" ObjectID="_1468075790" r:id="rId1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内部一条射线，且</w:t>
      </w:r>
      <w:r>
        <w:rPr>
          <w:rFonts w:hint="eastAsia" w:ascii="Times New Roman" w:hAnsi="Times New Roman"/>
          <w:i/>
          <w:szCs w:val="21"/>
        </w:rPr>
        <w:t>OE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szCs w:val="21"/>
        </w:rPr>
        <w:object>
          <v:shape id="_x0000_i1099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9" DrawAspect="Content" ObjectID="_1468075791" r:id="rId14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OF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szCs w:val="21"/>
        </w:rPr>
        <w:object>
          <v:shape id="_x0000_i110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0" DrawAspect="Content" ObjectID="_1468075792" r:id="rId14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（1）若</w:t>
      </w:r>
      <w:r>
        <w:rPr>
          <w:rFonts w:ascii="Times New Roman" w:hAnsi="Times New Roman"/>
          <w:szCs w:val="21"/>
        </w:rPr>
        <w:object>
          <v:shape id="_x0000_i1101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1" DrawAspect="Content" ObjectID="_1468075793" r:id="rId14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object>
          <v:shape id="_x0000_i1102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2" DrawAspect="Content" ObjectID="_1468075794" r:id="rId15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szCs w:val="21"/>
        </w:rPr>
        <w:object>
          <v:shape id="_x0000_i1103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3" DrawAspect="Content" ObjectID="_1468075795" r:id="rId15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的度数是______。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（2）若</w:t>
      </w:r>
      <w:r>
        <w:rPr>
          <w:rFonts w:ascii="Times New Roman" w:hAnsi="Times New Roman"/>
          <w:szCs w:val="21"/>
        </w:rPr>
        <w:object>
          <v:shape id="_x0000_i1104" o:spt="75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4" DrawAspect="Content" ObjectID="_1468075796" r:id="rId15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object>
          <v:shape id="_x0000_i1105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5" DrawAspect="Content" ObjectID="_1468075797" r:id="rId1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，求</w:t>
      </w:r>
      <w:r>
        <w:rPr>
          <w:rFonts w:ascii="Times New Roman" w:hAnsi="Times New Roman"/>
          <w:szCs w:val="21"/>
        </w:rPr>
        <w:object>
          <v:shape id="_x0000_i1106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6" DrawAspect="Content" ObjectID="_1468075798" r:id="rId1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的度数，并根据计算结果直接写出</w:t>
      </w:r>
      <w:r>
        <w:rPr>
          <w:rFonts w:ascii="Times New Roman" w:hAnsi="Times New Roman"/>
          <w:szCs w:val="21"/>
        </w:rPr>
        <w:object>
          <v:shape id="_x0000_i1107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7" DrawAspect="Content" ObjectID="_1468075799" r:id="rId16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szCs w:val="21"/>
        </w:rPr>
        <w:object>
          <v:shape id="_x0000_i1108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8" DrawAspect="Content" ObjectID="_1468075800" r:id="rId1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之间的数量关系。（写出计算过程）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（3）如图②所示，射线</w:t>
      </w:r>
      <w:r>
        <w:rPr>
          <w:rFonts w:hint="eastAsia" w:ascii="Times New Roman" w:hAnsi="Times New Roman"/>
          <w:i/>
          <w:szCs w:val="21"/>
        </w:rPr>
        <w:t>OC</w:t>
      </w:r>
      <w:r>
        <w:rPr>
          <w:rFonts w:hint="eastAsia" w:ascii="Times New Roman" w:hAnsi="Times New Roman"/>
          <w:szCs w:val="21"/>
        </w:rPr>
        <w:t>在</w:t>
      </w:r>
      <w:r>
        <w:rPr>
          <w:rFonts w:ascii="Times New Roman" w:hAnsi="Times New Roman"/>
          <w:szCs w:val="21"/>
        </w:rPr>
        <w:object>
          <v:shape id="_x0000_i110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9" DrawAspect="Content" ObjectID="_1468075801" r:id="rId1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的外部，且</w:t>
      </w:r>
      <w:r>
        <w:rPr>
          <w:rFonts w:hint="eastAsia" w:ascii="Times New Roman" w:hAnsi="Times New Roman"/>
          <w:i/>
          <w:szCs w:val="21"/>
        </w:rPr>
        <w:t>OE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szCs w:val="21"/>
        </w:rPr>
        <w:object>
          <v:shape id="_x0000_i111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10" DrawAspect="Content" ObjectID="_1468075802" r:id="rId16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OF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szCs w:val="21"/>
        </w:rPr>
        <w:object>
          <v:shape id="_x0000_i111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11" DrawAspect="Content" ObjectID="_1468075803" r:id="rId16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。试着探究</w:t>
      </w:r>
      <w:r>
        <w:rPr>
          <w:rFonts w:ascii="Times New Roman" w:hAnsi="Times New Roman"/>
          <w:szCs w:val="21"/>
        </w:rPr>
        <w:object>
          <v:shape id="_x0000_i1112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12" DrawAspect="Content" ObjectID="_1468075804" r:id="rId16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szCs w:val="21"/>
        </w:rPr>
        <w:object>
          <v:shape id="_x0000_i111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13" DrawAspect="Content" ObjectID="_1468075805" r:id="rId16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之间的数量关系。（写出详细推理过程）</w:t>
      </w: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sz w:val="30"/>
          <w:szCs w:val="3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滦州市2021——2022学年度第一学期期中考试</w:t>
      </w:r>
    </w:p>
    <w:p>
      <w:pPr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七年级数学参考答案</w:t>
      </w:r>
    </w:p>
    <w:p>
      <w:pPr>
        <w:jc w:val="left"/>
        <w:rPr>
          <w:rFonts w:hint="eastAsia"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一、选择题：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5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题号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6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7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8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9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答案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D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A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D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</w:t>
            </w:r>
          </w:p>
        </w:tc>
      </w:tr>
    </w:tbl>
    <w:p>
      <w:pPr>
        <w:jc w:val="left"/>
        <w:rPr>
          <w:rFonts w:hint="eastAsia"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二、填空题：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bCs/>
          <w:szCs w:val="21"/>
        </w:rPr>
        <w:t>11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6"/>
          <w:szCs w:val="21"/>
        </w:rPr>
        <w:object>
          <v:shape id="_x0000_i1114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14" DrawAspect="Content" ObjectID="_1468075806" r:id="rId168">
            <o:LockedField>false</o:LockedField>
          </o:OLEObject>
        </w:object>
      </w:r>
      <w:r>
        <w:rPr>
          <w:rFonts w:ascii="Times New Roman" w:hAnsi="Times New Roman"/>
          <w:szCs w:val="21"/>
        </w:rPr>
        <w:t>m</w:t>
      </w:r>
      <w:r>
        <w:rPr>
          <w:rFonts w:hint="eastAsia"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Times New Roman" w:hAnsi="Times New Roman"/>
          <w:bCs/>
          <w:szCs w:val="21"/>
        </w:rPr>
        <w:t>2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6"/>
          <w:szCs w:val="21"/>
        </w:rPr>
        <w:object>
          <v:shape id="_x0000_i1115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15" DrawAspect="Content" ObjectID="_1468075807" r:id="rId17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Times New Roman" w:hAnsi="Times New Roman"/>
          <w:bCs/>
          <w:szCs w:val="21"/>
        </w:rPr>
        <w:t>3</w:t>
      </w:r>
      <w:r>
        <w:rPr>
          <w:rFonts w:hint="eastAsia" w:ascii="Times New Roman" w:hAnsi="Times New Roman"/>
          <w:szCs w:val="21"/>
        </w:rPr>
        <w:t>．1；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14．</w:t>
      </w:r>
      <w:r>
        <w:rPr>
          <w:rFonts w:ascii="Times New Roman" w:hAnsi="Times New Roman"/>
          <w:position w:val="-6"/>
          <w:szCs w:val="21"/>
        </w:rPr>
        <w:object>
          <v:shape id="_x0000_i1116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6" DrawAspect="Content" ObjectID="_1468075808" r:id="rId17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15．25；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16．</w:t>
      </w:r>
      <w:r>
        <w:rPr>
          <w:rFonts w:ascii="Times New Roman" w:hAnsi="Times New Roman"/>
          <w:position w:val="-24"/>
          <w:szCs w:val="21"/>
        </w:rPr>
        <w:object>
          <v:shape id="_x0000_i1117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7" DrawAspect="Content" ObjectID="_1468075809" r:id="rId17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24"/>
          <w:szCs w:val="21"/>
        </w:rPr>
        <w:object>
          <v:shape id="_x0000_i1118" o:spt="75" type="#_x0000_t75" style="height:31pt;width:24.9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8" DrawAspect="Content" ObjectID="_1468075810" r:id="rId17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17．116°；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18．</w:t>
      </w:r>
      <w:r>
        <w:rPr>
          <w:rFonts w:ascii="Times New Roman" w:hAnsi="Times New Roman"/>
          <w:position w:val="-14"/>
          <w:szCs w:val="21"/>
        </w:rPr>
        <w:object>
          <v:shape id="_x0000_i1119" o:spt="75" type="#_x0000_t75" style="height:20pt;width:6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9" DrawAspect="Content" ObjectID="_1468075811" r:id="rId17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19．3；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20．</w:t>
      </w:r>
      <w:r>
        <w:rPr>
          <w:rFonts w:ascii="Times New Roman" w:hAnsi="Times New Roman"/>
          <w:position w:val="-24"/>
          <w:szCs w:val="21"/>
        </w:rPr>
        <w:object>
          <v:shape id="_x0000_i1120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20" DrawAspect="Content" ObjectID="_1468075812" r:id="rId18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。</w:t>
      </w:r>
    </w:p>
    <w:p>
      <w:pPr>
        <w:jc w:val="left"/>
        <w:rPr>
          <w:rFonts w:hint="eastAsia"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三、解答题：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21解：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36"/>
          <w:szCs w:val="21"/>
        </w:rPr>
        <w:object>
          <v:shape id="_x0000_i1121" o:spt="75" type="#_x0000_t75" style="height:42pt;width:149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1" DrawAspect="Content" ObjectID="_1468075813" r:id="rId182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122" o:spt="75" type="#_x0000_t75" style="height:34pt;width:124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22" DrawAspect="Content" ObjectID="_1468075814" r:id="rId184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123" o:spt="75" type="#_x0000_t75" style="height:34pt;width:87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3" DrawAspect="Content" ObjectID="_1468075815" r:id="rId186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124" o:spt="75" type="#_x0000_t75" style="height:34pt;width:137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4" DrawAspect="Content" ObjectID="_1468075816" r:id="rId18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（只要计算正确，适当合并步骤也可以）</w:t>
      </w:r>
    </w:p>
    <w:p>
      <w:pPr>
        <w:snapToGrid w:val="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22．解：（1）小刚从家到学校的时间为：</w:t>
      </w:r>
      <w:r>
        <w:rPr>
          <w:rFonts w:ascii="Times New Roman" w:hAnsi="Times New Roman"/>
          <w:position w:val="-24"/>
          <w:szCs w:val="21"/>
        </w:rPr>
        <w:object>
          <v:shape id="_x0000_i1125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5" DrawAspect="Content" ObjectID="_1468075817" r:id="rId19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分钟</w:t>
      </w:r>
    </w:p>
    <w:p>
      <w:pPr>
        <w:snapToGrid w:val="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（2）这一天小刚从家到学校的时间为：</w:t>
      </w:r>
      <w:r>
        <w:rPr>
          <w:rFonts w:ascii="Times New Roman" w:hAnsi="Times New Roman"/>
          <w:position w:val="-24"/>
          <w:szCs w:val="21"/>
        </w:rPr>
        <w:object>
          <v:shape id="_x0000_i1126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6" DrawAspect="Content" ObjectID="_1468075818" r:id="rId19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分钟</w:t>
      </w:r>
    </w:p>
    <w:p>
      <w:pPr>
        <w:snapToGrid w:val="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他比平时早到校</w:t>
      </w:r>
      <w:r>
        <w:rPr>
          <w:rFonts w:ascii="Times New Roman" w:hAnsi="Times New Roman"/>
          <w:position w:val="-28"/>
          <w:szCs w:val="21"/>
        </w:rPr>
        <w:object>
          <v:shape id="_x0000_i1127" o:spt="75" type="#_x0000_t75" style="height:34pt;width:81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7" DrawAspect="Content" ObjectID="_1468075819" r:id="rId19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分钟</w:t>
      </w:r>
    </w:p>
    <w:p>
      <w:pPr>
        <w:snapToGrid w:val="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23．解：（1）25.1；24.85。</w:t>
      </w:r>
    </w:p>
    <w:p>
      <w:pPr>
        <w:snapToGrid w:val="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（2）方法1：</w:t>
      </w:r>
    </w:p>
    <w:p>
      <w:pPr>
        <w:snapToGrid w:val="0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16"/>
          <w:szCs w:val="21"/>
        </w:rPr>
        <w:object>
          <v:shape id="_x0000_i1128" o:spt="75" type="#_x0000_t75" style="height:22pt;width:21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8" DrawAspect="Content" ObjectID="_1468075820" r:id="rId196">
            <o:LockedField>false</o:LockedField>
          </o:OLEObject>
        </w:object>
      </w:r>
    </w:p>
    <w:p>
      <w:pPr>
        <w:snapToGrid w:val="0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29" o:spt="75" type="#_x0000_t75" style="height:20pt;width:229.9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9" DrawAspect="Content" ObjectID="_1468075821" r:id="rId19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（kg）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答：这10袋面粉的平均质量为24.98kg。</w:t>
      </w:r>
    </w:p>
    <w:p>
      <w:pPr>
        <w:rPr>
          <w:rFonts w:hint="eastAsia" w:ascii="Times New Roman" w:hAnsi="Times New Roman" w:cs="Arial"/>
          <w:szCs w:val="21"/>
        </w:rPr>
      </w:pPr>
      <w:r>
        <w:rPr>
          <w:rFonts w:hint="eastAsia" w:ascii="Times New Roman" w:hAnsi="Times New Roman"/>
          <w:szCs w:val="21"/>
        </w:rPr>
        <w:t>方法2：</w:t>
      </w:r>
    </w:p>
    <w:p>
      <w:pPr>
        <w:rPr>
          <w:rFonts w:hint="eastAsia" w:ascii="Times New Roman" w:hAnsi="Times New Roman" w:cs="Arial"/>
          <w:szCs w:val="21"/>
        </w:rPr>
      </w:pPr>
      <w:r>
        <w:rPr>
          <w:rFonts w:ascii="Times New Roman" w:hAnsi="Times New Roman" w:cs="Arial"/>
          <w:position w:val="-14"/>
          <w:szCs w:val="21"/>
        </w:rPr>
        <w:object>
          <v:shape id="_x0000_i1130" o:spt="75" type="#_x0000_t75" style="height:20pt;width:9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30" DrawAspect="Content" ObjectID="_1468075822" r:id="rId200">
            <o:LockedField>false</o:LockedField>
          </o:OLEObject>
        </w:object>
      </w:r>
      <w:r>
        <w:rPr>
          <w:rFonts w:hint="eastAsia" w:ascii="Times New Roman" w:hAnsi="Times New Roman" w:cs="Arial"/>
          <w:szCs w:val="21"/>
        </w:rPr>
        <w:t>（kg）</w:t>
      </w:r>
      <w:r>
        <w:rPr>
          <w:rFonts w:hint="eastAsia" w:ascii="Times New Roman" w:hAnsi="Times New Roman" w:cs="Arial"/>
          <w:szCs w:val="21"/>
        </w:rPr>
        <w:tab/>
      </w:r>
      <w:r>
        <w:rPr>
          <w:rFonts w:ascii="Times New Roman" w:hAnsi="Times New Roman" w:cs="Arial"/>
          <w:position w:val="-14"/>
          <w:szCs w:val="21"/>
        </w:rPr>
        <w:object>
          <v:shape id="_x0000_i1131" o:spt="75" type="#_x0000_t75" style="height:20pt;width:9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31" DrawAspect="Content" ObjectID="_1468075823" r:id="rId202">
            <o:LockedField>false</o:LockedField>
          </o:OLEObject>
        </w:object>
      </w:r>
      <w:r>
        <w:rPr>
          <w:rFonts w:hint="eastAsia" w:ascii="Times New Roman" w:hAnsi="Times New Roman" w:cs="Arial"/>
          <w:szCs w:val="21"/>
        </w:rPr>
        <w:t>（kg）</w:t>
      </w:r>
      <w:r>
        <w:rPr>
          <w:rFonts w:hint="eastAsia" w:ascii="Times New Roman" w:hAnsi="Times New Roman" w:cs="Arial"/>
          <w:szCs w:val="21"/>
        </w:rPr>
        <w:tab/>
      </w:r>
      <w:r>
        <w:rPr>
          <w:rFonts w:ascii="Times New Roman" w:hAnsi="Times New Roman" w:cs="Arial"/>
          <w:position w:val="-6"/>
          <w:szCs w:val="21"/>
        </w:rPr>
        <w:object>
          <v:shape id="_x0000_i1132" o:spt="75" type="#_x0000_t75" style="height:13.95pt;width:78.9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32" DrawAspect="Content" ObjectID="_1468075824" r:id="rId204">
            <o:LockedField>false</o:LockedField>
          </o:OLEObject>
        </w:object>
      </w:r>
      <w:r>
        <w:rPr>
          <w:rFonts w:hint="eastAsia" w:ascii="Times New Roman" w:hAnsi="Times New Roman" w:cs="Arial"/>
          <w:szCs w:val="21"/>
        </w:rPr>
        <w:t>（kg）</w:t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33" o:spt="75" type="#_x0000_t75" style="height:20pt;width:20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3" DrawAspect="Content" ObjectID="_1468075825" r:id="rId206">
            <o:LockedField>false</o:LockedField>
          </o:OLEObject>
        </w:object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34" o:spt="75" type="#_x0000_t75" style="height:13.95pt;width:100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4" DrawAspect="Content" ObjectID="_1468075826" r:id="rId20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（kg）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Arial"/>
          <w:szCs w:val="21"/>
        </w:rPr>
        <w:t>答：</w:t>
      </w:r>
      <w:r>
        <w:rPr>
          <w:rFonts w:hint="eastAsia" w:ascii="Times New Roman" w:hAnsi="Times New Roman"/>
          <w:szCs w:val="21"/>
        </w:rPr>
        <w:t>这10袋面粉的平均质量为24.98kg。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24．（1）6．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（2）解： 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hint="eastAsia" w:ascii="Times New Roman" w:hAnsi="Times New Roman"/>
          <w:szCs w:val="21"/>
        </w:rPr>
        <w:t>为</w:t>
      </w:r>
      <w:r>
        <w:rPr>
          <w:rFonts w:ascii="Times New Roman" w:hAnsi="Times New Roman"/>
          <w:i/>
          <w:iCs/>
          <w:szCs w:val="21"/>
        </w:rPr>
        <w:t>CD</w:t>
      </w:r>
      <w:r>
        <w:rPr>
          <w:rFonts w:hint="eastAsia" w:ascii="Times New Roman" w:hAnsi="Times New Roman"/>
          <w:szCs w:val="21"/>
        </w:rPr>
        <w:t>中点，</w:t>
      </w:r>
      <w:r>
        <w:rPr>
          <w:rFonts w:ascii="Times New Roman" w:hAnsi="Times New Roman"/>
          <w:position w:val="-6"/>
          <w:szCs w:val="21"/>
        </w:rPr>
        <w:object>
          <v:shape id="_x0000_i1135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5" DrawAspect="Content" ObjectID="_1468075827" r:id="rId210">
            <o:LockedField>false</o:LockedField>
          </o:OLEObject>
        </w:object>
      </w:r>
      <w:r>
        <w:rPr>
          <w:rFonts w:ascii="Times New Roman" w:hAnsi="Times New Roman"/>
          <w:szCs w:val="21"/>
        </w:rPr>
        <w:t>cm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36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6" DrawAspect="Content" ObjectID="_1468075828" r:id="rId212">
            <o:LockedField>false</o:LockedField>
          </o:OLEObject>
        </w:object>
      </w:r>
      <w:r>
        <w:rPr>
          <w:rFonts w:ascii="Times New Roman" w:hAnsi="Times New Roman"/>
          <w:szCs w:val="21"/>
        </w:rPr>
        <w:t>cm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37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37" DrawAspect="Content" ObjectID="_1468075829" r:id="rId214">
            <o:LockedField>false</o:LockedField>
          </o:OLEObject>
        </w:object>
      </w:r>
      <w:r>
        <w:rPr>
          <w:rFonts w:ascii="Times New Roman" w:hAnsi="Times New Roman"/>
          <w:szCs w:val="21"/>
        </w:rPr>
        <w:t>cm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38" o:spt="75" type="#_x0000_t75" style="height:13.95pt;width:129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8" DrawAspect="Content" ObjectID="_1468075830" r:id="rId216">
            <o:LockedField>false</o:LockedField>
          </o:OLEObject>
        </w:object>
      </w:r>
      <w:r>
        <w:rPr>
          <w:rFonts w:ascii="Times New Roman" w:hAnsi="Times New Roman"/>
          <w:szCs w:val="21"/>
        </w:rPr>
        <w:t>cm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position w:val="-6"/>
          <w:szCs w:val="21"/>
        </w:rPr>
        <w:object>
          <v:shape id="_x0000_i1139" o:spt="75" type="#_x0000_t75" style="height:13.95pt;width:94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9" DrawAspect="Content" ObjectID="_1468075831" r:id="rId218">
            <o:LockedField>false</o:LockedField>
          </o:OLEObject>
        </w:object>
      </w:r>
      <w:r>
        <w:rPr>
          <w:rFonts w:ascii="Times New Roman" w:hAnsi="Times New Roman"/>
          <w:szCs w:val="21"/>
        </w:rPr>
        <w:t>cm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4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40" DrawAspect="Content" ObjectID="_1468075832" r:id="rId220">
            <o:LockedField>false</o:LockedField>
          </o:OLEObject>
        </w:object>
      </w:r>
      <w:r>
        <w:rPr>
          <w:rFonts w:ascii="Times New Roman" w:hAnsi="Times New Roman"/>
          <w:szCs w:val="21"/>
        </w:rPr>
        <w:t>cm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第一种情况：点</w:t>
      </w:r>
      <w:r>
        <w:rPr>
          <w:rFonts w:ascii="Times New Roman" w:hAnsi="Times New Roman"/>
          <w:i/>
          <w:iCs/>
          <w:szCs w:val="21"/>
        </w:rPr>
        <w:t>E</w:t>
      </w:r>
      <w:r>
        <w:rPr>
          <w:rFonts w:hint="eastAsia" w:ascii="Times New Roman" w:hAnsi="Times New Roman"/>
          <w:szCs w:val="21"/>
        </w:rPr>
        <w:t>在线段</w:t>
      </w:r>
      <w:r>
        <w:rPr>
          <w:rFonts w:ascii="Times New Roman" w:hAnsi="Times New Roman"/>
          <w:i/>
          <w:iCs/>
          <w:szCs w:val="21"/>
        </w:rPr>
        <w:t>AD</w:t>
      </w:r>
      <w:r>
        <w:rPr>
          <w:rFonts w:hint="eastAsia" w:ascii="Times New Roman" w:hAnsi="Times New Roman"/>
          <w:szCs w:val="21"/>
        </w:rPr>
        <w:t>上（点</w:t>
      </w:r>
      <w:r>
        <w:rPr>
          <w:rFonts w:ascii="Times New Roman" w:hAnsi="Times New Roman"/>
          <w:i/>
          <w:iCs/>
          <w:szCs w:val="21"/>
        </w:rPr>
        <w:t>E</w:t>
      </w:r>
      <w:r>
        <w:rPr>
          <w:rFonts w:hint="eastAsia" w:ascii="Times New Roman" w:hAnsi="Times New Roman"/>
          <w:szCs w:val="21"/>
        </w:rPr>
        <w:t>在点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hint="eastAsia" w:ascii="Times New Roman" w:hAnsi="Times New Roman"/>
          <w:szCs w:val="21"/>
        </w:rPr>
        <w:t>右侧）。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41" o:spt="75" type="#_x0000_t75" style="height:13.95pt;width:126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41" DrawAspect="Content" ObjectID="_1468075833" r:id="rId222">
            <o:LockedField>false</o:LockedField>
          </o:OLEObject>
        </w:object>
      </w:r>
      <w:r>
        <w:rPr>
          <w:rFonts w:ascii="Times New Roman" w:hAnsi="Times New Roman"/>
          <w:szCs w:val="21"/>
        </w:rPr>
        <w:t>cm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第二种情况：点</w:t>
      </w:r>
      <w:r>
        <w:rPr>
          <w:rFonts w:ascii="Times New Roman" w:hAnsi="Times New Roman"/>
          <w:i/>
          <w:iCs/>
          <w:szCs w:val="21"/>
        </w:rPr>
        <w:t>E</w:t>
      </w:r>
      <w:r>
        <w:rPr>
          <w:rFonts w:hint="eastAsia" w:ascii="Times New Roman" w:hAnsi="Times New Roman"/>
          <w:szCs w:val="21"/>
        </w:rPr>
        <w:t>在线段</w:t>
      </w:r>
      <w:r>
        <w:rPr>
          <w:rFonts w:ascii="Times New Roman" w:hAnsi="Times New Roman"/>
          <w:i/>
          <w:iCs/>
          <w:szCs w:val="21"/>
        </w:rPr>
        <w:t>DA</w:t>
      </w:r>
      <w:r>
        <w:rPr>
          <w:rFonts w:hint="eastAsia" w:ascii="Times New Roman" w:hAnsi="Times New Roman"/>
          <w:szCs w:val="21"/>
        </w:rPr>
        <w:t>延长线上（点</w:t>
      </w:r>
      <w:r>
        <w:rPr>
          <w:rFonts w:ascii="Times New Roman" w:hAnsi="Times New Roman"/>
          <w:i/>
          <w:iCs/>
          <w:szCs w:val="21"/>
        </w:rPr>
        <w:t>E</w:t>
      </w:r>
      <w:r>
        <w:rPr>
          <w:rFonts w:hint="eastAsia" w:ascii="Times New Roman" w:hAnsi="Times New Roman"/>
          <w:szCs w:val="21"/>
        </w:rPr>
        <w:t>在点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hint="eastAsia" w:ascii="Times New Roman" w:hAnsi="Times New Roman"/>
          <w:szCs w:val="21"/>
        </w:rPr>
        <w:t>左侧）。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42" o:spt="75" type="#_x0000_t75" style="height:13.95pt;width:131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42" DrawAspect="Content" ObjectID="_1468075834" r:id="rId224">
            <o:LockedField>false</o:LockedField>
          </o:OLEObject>
        </w:object>
      </w:r>
      <w:r>
        <w:rPr>
          <w:rFonts w:ascii="Times New Roman" w:hAnsi="Times New Roman"/>
          <w:szCs w:val="21"/>
        </w:rPr>
        <w:t>cm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25．（1）</w:t>
      </w:r>
      <w:r>
        <w:rPr>
          <w:rFonts w:ascii="Times New Roman" w:hAnsi="Times New Roman"/>
          <w:position w:val="-24"/>
          <w:szCs w:val="21"/>
        </w:rPr>
        <w:object>
          <v:shape id="_x0000_i114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3" DrawAspect="Content" ObjectID="_1468075835" r:id="rId22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；0；5．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position w:val="-6"/>
          <w:szCs w:val="21"/>
        </w:rPr>
        <w:object>
          <v:shape id="_x0000_i1144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4" DrawAspect="Content" ObjectID="_1468075836" r:id="rId228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（3）①</w:t>
      </w:r>
      <w:r>
        <w:rPr>
          <w:rFonts w:ascii="Times New Roman" w:hAnsi="Times New Roman"/>
          <w:position w:val="-6"/>
          <w:szCs w:val="21"/>
        </w:rPr>
        <w:object>
          <v:shape id="_x0000_i1145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5" DrawAspect="Content" ObjectID="_1468075837" r:id="rId23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；②</w:t>
      </w:r>
      <w:r>
        <w:rPr>
          <w:rFonts w:ascii="Times New Roman" w:hAnsi="Times New Roman"/>
          <w:position w:val="-6"/>
          <w:szCs w:val="21"/>
        </w:rPr>
        <w:object>
          <v:shape id="_x0000_i1146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46" DrawAspect="Content" ObjectID="_1468075838" r:id="rId23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；③</w:t>
      </w:r>
      <w:r>
        <w:rPr>
          <w:rFonts w:ascii="Times New Roman" w:hAnsi="Times New Roman"/>
          <w:position w:val="-6"/>
          <w:szCs w:val="21"/>
        </w:rPr>
        <w:object>
          <v:shape id="_x0000_i1147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7" DrawAspect="Content" ObjectID="_1468075839" r:id="rId23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。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26．（1）65°。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（2）方法1：</w:t>
      </w:r>
    </w:p>
    <w:p>
      <w:pPr>
        <w:snapToGrid w:val="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i/>
          <w:iCs/>
          <w:szCs w:val="21"/>
        </w:rPr>
        <w:t>OE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4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8" DrawAspect="Content" ObjectID="_1468075840" r:id="rId23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49" o:spt="75" type="#_x0000_t75" style="height:13.95pt;width:56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9" DrawAspect="Content" ObjectID="_1468075841" r:id="rId238">
            <o:LockedField>false</o:LockedField>
          </o:OLEObject>
        </w:object>
      </w:r>
    </w:p>
    <w:p>
      <w:pPr>
        <w:snapToGrid w:val="0"/>
        <w:jc w:val="left"/>
        <w:rPr>
          <w:rFonts w:hint="eastAsia" w:ascii="Times New Roman" w:hAnsi="Times New Roman"/>
          <w:i/>
          <w:iCs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150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50" DrawAspect="Content" ObjectID="_1468075842" r:id="rId240">
            <o:LockedField>false</o:LockedField>
          </o:OLEObject>
        </w:object>
      </w:r>
    </w:p>
    <w:p>
      <w:pPr>
        <w:snapToGri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i/>
          <w:iCs/>
          <w:szCs w:val="21"/>
        </w:rPr>
        <w:t>OF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5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51" DrawAspect="Content" ObjectID="_1468075843" r:id="rId24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152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52" DrawAspect="Content" ObjectID="_1468075844" r:id="rId244">
            <o:LockedField>false</o:LockedField>
          </o:OLEObject>
        </w:object>
      </w:r>
    </w:p>
    <w:p>
      <w:pPr>
        <w:snapToGrid w:val="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153" o:spt="75" type="#_x0000_t75" style="height:31pt;width:67.9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53" DrawAspect="Content" ObjectID="_1468075845" r:id="rId246">
            <o:LockedField>false</o:LockedField>
          </o:OLEObject>
        </w:object>
      </w:r>
    </w:p>
    <w:p>
      <w:pPr>
        <w:snapToGri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154" o:spt="75" type="#_x0000_t75" style="height:31pt;width:184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54" DrawAspect="Content" ObjectID="_1468075846" r:id="rId248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55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5" DrawAspect="Content" ObjectID="_1468075847" r:id="rId25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5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6" DrawAspect="Content" ObjectID="_1468075848" r:id="rId25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之间的关系为：</w:t>
      </w:r>
      <w:r>
        <w:rPr>
          <w:rFonts w:ascii="Times New Roman" w:hAnsi="Times New Roman"/>
          <w:position w:val="-24"/>
          <w:szCs w:val="21"/>
        </w:rPr>
        <w:object>
          <v:shape id="_x0000_i1157" o:spt="75" type="#_x0000_t75" style="height:31pt;width:91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7" DrawAspect="Content" ObjectID="_1468075849" r:id="rId25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（或</w:t>
      </w:r>
      <w:r>
        <w:rPr>
          <w:rFonts w:ascii="Times New Roman" w:hAnsi="Times New Roman"/>
          <w:position w:val="-6"/>
          <w:szCs w:val="21"/>
        </w:rPr>
        <w:object>
          <v:shape id="_x0000_i1158" o:spt="75" type="#_x0000_t75" style="height:13.95pt;width:88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8" DrawAspect="Content" ObjectID="_1468075850" r:id="rId25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）</w:t>
      </w:r>
    </w:p>
    <w:p>
      <w:pPr>
        <w:ind w:left="1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方法2：</w:t>
      </w:r>
    </w:p>
    <w:p>
      <w:pPr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hint="eastAsia" w:ascii="Times New Roman" w:hAnsi="Times New Roman"/>
          <w:i/>
          <w:szCs w:val="21"/>
        </w:rPr>
        <w:t>OE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59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9" DrawAspect="Content" ObjectID="_1468075851" r:id="rId25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OF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6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60" DrawAspect="Content" ObjectID="_1468075852" r:id="rId260">
            <o:LockedField>false</o:LockedField>
          </o:OLEObject>
        </w:object>
      </w:r>
    </w:p>
    <w:p>
      <w:pPr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161" o:spt="75" type="#_x0000_t75" style="height:31pt;width:9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61" DrawAspect="Content" ObjectID="_1468075853" r:id="rId26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162" o:spt="75" type="#_x0000_t75" style="height:31pt;width:9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62" DrawAspect="Content" ObjectID="_1468075854" r:id="rId264">
            <o:LockedField>false</o:LockedField>
          </o:OLEObject>
        </w:object>
      </w:r>
    </w:p>
    <w:p>
      <w:pPr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14"/>
          <w:szCs w:val="21"/>
        </w:rPr>
        <w:object>
          <v:shape id="_x0000_i1163" o:spt="75" type="#_x0000_t75" style="height:20pt;width:178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63" DrawAspect="Content" ObjectID="_1468075855" r:id="rId266">
            <o:LockedField>false</o:LockedField>
          </o:OLEObject>
        </w:object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164" o:spt="75" type="#_x0000_t75" style="height:34pt;width:16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64" DrawAspect="Content" ObjectID="_1468075856" r:id="rId268">
            <o:LockedField>false</o:LockedField>
          </o:OLEObject>
        </w:object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165" o:spt="75" type="#_x0000_t75" style="height:31pt;width:153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65" DrawAspect="Content" ObjectID="_1468075857" r:id="rId270">
            <o:LockedField>false</o:LockedField>
          </o:OLEObject>
        </w:object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166" o:spt="75" type="#_x0000_t75" style="height:31pt;width:98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66" DrawAspect="Content" ObjectID="_1468075858" r:id="rId272">
            <o:LockedField>false</o:LockedField>
          </o:OLEObject>
        </w:object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167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7" DrawAspect="Content" ObjectID="_1468075859" r:id="rId274">
            <o:LockedField>false</o:LockedField>
          </o:OLEObject>
        </w:object>
      </w:r>
    </w:p>
    <w:p>
      <w:pPr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68" o:spt="75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8" DrawAspect="Content" ObjectID="_1468075860" r:id="rId27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position w:val="-10"/>
          <w:szCs w:val="21"/>
        </w:rPr>
        <w:object>
          <v:shape id="_x0000_i1169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9" DrawAspect="Content" ObjectID="_1468075861" r:id="rId278">
            <o:LockedField>false</o:LockedField>
          </o:OLEObject>
        </w:object>
      </w:r>
    </w:p>
    <w:p>
      <w:pPr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170" o:spt="75" type="#_x0000_t75" style="height:31pt;width:9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70" DrawAspect="Content" ObjectID="_1468075862" r:id="rId280">
            <o:LockedField>false</o:LockedField>
          </o:OLEObject>
        </w:obje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7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71" DrawAspect="Content" ObjectID="_1468075863" r:id="rId28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72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72" DrawAspect="Content" ObjectID="_1468075864" r:id="rId28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之间的关系为：</w:t>
      </w:r>
      <w:r>
        <w:rPr>
          <w:rFonts w:ascii="Times New Roman" w:hAnsi="Times New Roman"/>
          <w:position w:val="-24"/>
          <w:szCs w:val="21"/>
        </w:rPr>
        <w:object>
          <v:shape id="_x0000_i1173" o:spt="75" type="#_x0000_t75" style="height:31pt;width:91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73" DrawAspect="Content" ObjectID="_1468075865" r:id="rId28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（或</w:t>
      </w:r>
      <w:r>
        <w:rPr>
          <w:rFonts w:ascii="Times New Roman" w:hAnsi="Times New Roman"/>
          <w:position w:val="-6"/>
          <w:szCs w:val="21"/>
        </w:rPr>
        <w:object>
          <v:shape id="_x0000_i1174" o:spt="75" type="#_x0000_t75" style="height:13.95pt;width:88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74" DrawAspect="Content" ObjectID="_1468075866" r:id="rId28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）</w:t>
      </w:r>
    </w:p>
    <w:p>
      <w:pPr>
        <w:snapToGrid w:val="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（3）∵</w:t>
      </w:r>
      <w:r>
        <w:rPr>
          <w:rFonts w:hint="eastAsia" w:ascii="Times New Roman" w:hAnsi="Times New Roman"/>
          <w:i/>
          <w:iCs/>
          <w:szCs w:val="21"/>
        </w:rPr>
        <w:t>OE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75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75" DrawAspect="Content" ObjectID="_1468075867" r:id="rId29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OF</w: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76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76" DrawAspect="Content" ObjectID="_1468075868" r:id="rId292">
            <o:LockedField>false</o:LockedField>
          </o:OLEObject>
        </w:object>
      </w:r>
    </w:p>
    <w:p>
      <w:pPr>
        <w:snapToGrid w:val="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177" o:spt="75" type="#_x0000_t75" style="height:31pt;width:93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77" DrawAspect="Content" ObjectID="_1468075869" r:id="rId29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178" o:spt="75" type="#_x0000_t75" style="height:31pt;width:93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78" DrawAspect="Content" ObjectID="_1468075870" r:id="rId296">
            <o:LockedField>false</o:LockedField>
          </o:OLEObject>
        </w:object>
      </w:r>
    </w:p>
    <w:p>
      <w:pPr>
        <w:snapToGrid w:val="0"/>
        <w:jc w:val="left"/>
        <w:rPr>
          <w:rFonts w:ascii="Times New Roman" w:hAnsi="Times New Roman"/>
          <w:szCs w:val="21"/>
        </w:rPr>
        <w:sectPr>
          <w:headerReference r:id="rId3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179" o:spt="75" type="#_x0000_t75" style="height:31pt;width:291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9" DrawAspect="Content" ObjectID="_1468075871" r:id="rId29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327BD"/>
    <w:rsid w:val="00035600"/>
    <w:rsid w:val="000460FF"/>
    <w:rsid w:val="00054E7B"/>
    <w:rsid w:val="000C67F8"/>
    <w:rsid w:val="000E4D02"/>
    <w:rsid w:val="000E4FF1"/>
    <w:rsid w:val="001177F3"/>
    <w:rsid w:val="00160239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7017A"/>
    <w:rsid w:val="003B1712"/>
    <w:rsid w:val="003C4A95"/>
    <w:rsid w:val="003D0C09"/>
    <w:rsid w:val="004062F6"/>
    <w:rsid w:val="00414CB3"/>
    <w:rsid w:val="00430A44"/>
    <w:rsid w:val="004358E1"/>
    <w:rsid w:val="00435F83"/>
    <w:rsid w:val="00444A46"/>
    <w:rsid w:val="0046214C"/>
    <w:rsid w:val="0049183B"/>
    <w:rsid w:val="004B0AA1"/>
    <w:rsid w:val="004B44B5"/>
    <w:rsid w:val="004D44FD"/>
    <w:rsid w:val="00576DD4"/>
    <w:rsid w:val="0059145F"/>
    <w:rsid w:val="00591C2D"/>
    <w:rsid w:val="00596076"/>
    <w:rsid w:val="005B39DB"/>
    <w:rsid w:val="005C001E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824B2"/>
    <w:rsid w:val="007A71FD"/>
    <w:rsid w:val="007D7A46"/>
    <w:rsid w:val="008028B5"/>
    <w:rsid w:val="00832EC9"/>
    <w:rsid w:val="008634CD"/>
    <w:rsid w:val="008731FA"/>
    <w:rsid w:val="00880A38"/>
    <w:rsid w:val="00893DD6"/>
    <w:rsid w:val="008D2E94"/>
    <w:rsid w:val="008E30E3"/>
    <w:rsid w:val="00974E0F"/>
    <w:rsid w:val="00982128"/>
    <w:rsid w:val="009826E7"/>
    <w:rsid w:val="009A27BF"/>
    <w:rsid w:val="009B5666"/>
    <w:rsid w:val="009C4252"/>
    <w:rsid w:val="009C6AFA"/>
    <w:rsid w:val="009E50F6"/>
    <w:rsid w:val="009F523E"/>
    <w:rsid w:val="00A079B0"/>
    <w:rsid w:val="00A07DF2"/>
    <w:rsid w:val="00A405DB"/>
    <w:rsid w:val="00A46D54"/>
    <w:rsid w:val="00A536B0"/>
    <w:rsid w:val="00A92C52"/>
    <w:rsid w:val="00A94F3E"/>
    <w:rsid w:val="00AB3EE3"/>
    <w:rsid w:val="00AD4827"/>
    <w:rsid w:val="00AD6B6A"/>
    <w:rsid w:val="00B73811"/>
    <w:rsid w:val="00B80D67"/>
    <w:rsid w:val="00B8100F"/>
    <w:rsid w:val="00B96924"/>
    <w:rsid w:val="00BA4EE8"/>
    <w:rsid w:val="00BB50C6"/>
    <w:rsid w:val="00C00500"/>
    <w:rsid w:val="00C02815"/>
    <w:rsid w:val="00C05455"/>
    <w:rsid w:val="00C321EB"/>
    <w:rsid w:val="00C65964"/>
    <w:rsid w:val="00C677C3"/>
    <w:rsid w:val="00CA4A07"/>
    <w:rsid w:val="00D51257"/>
    <w:rsid w:val="00D634C2"/>
    <w:rsid w:val="00D756B6"/>
    <w:rsid w:val="00D77F6E"/>
    <w:rsid w:val="00D8076F"/>
    <w:rsid w:val="00D90C9D"/>
    <w:rsid w:val="00DA0796"/>
    <w:rsid w:val="00DA5448"/>
    <w:rsid w:val="00DB6888"/>
    <w:rsid w:val="00DC061C"/>
    <w:rsid w:val="00DF071B"/>
    <w:rsid w:val="00E22C2C"/>
    <w:rsid w:val="00E63075"/>
    <w:rsid w:val="00E702B5"/>
    <w:rsid w:val="00E97096"/>
    <w:rsid w:val="00EA0188"/>
    <w:rsid w:val="00EB17B4"/>
    <w:rsid w:val="00ED1550"/>
    <w:rsid w:val="00ED4F9A"/>
    <w:rsid w:val="00EE1A37"/>
    <w:rsid w:val="00F14EEB"/>
    <w:rsid w:val="00F21C80"/>
    <w:rsid w:val="00F676FD"/>
    <w:rsid w:val="00F72514"/>
    <w:rsid w:val="00F90D82"/>
    <w:rsid w:val="00FA0944"/>
    <w:rsid w:val="00FA6947"/>
    <w:rsid w:val="00FB34D2"/>
    <w:rsid w:val="00FB4B17"/>
    <w:rsid w:val="00FC5860"/>
    <w:rsid w:val="00FD377B"/>
    <w:rsid w:val="00FF2D79"/>
    <w:rsid w:val="00FF517A"/>
    <w:rsid w:val="074047E8"/>
    <w:rsid w:val="38274566"/>
    <w:rsid w:val="4558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6"/>
    <w:unhideWhenUsed/>
    <w:uiPriority w:val="99"/>
    <w:rPr>
      <w:kern w:val="0"/>
      <w:sz w:val="18"/>
      <w:szCs w:val="18"/>
      <w:lang w:val="zh-CN" w:eastAsia="zh-CN"/>
    </w:rPr>
  </w:style>
  <w:style w:type="paragraph" w:styleId="4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lang w:val="zh-CN" w:eastAsia="zh-CN"/>
    </w:rPr>
  </w:style>
  <w:style w:type="paragraph" w:styleId="5">
    <w:name w:val="header"/>
    <w:basedOn w:val="1"/>
    <w:link w:val="11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lang w:val="zh-CN" w:eastAsia="zh-CN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unhideWhenUsed/>
    <w:uiPriority w:val="99"/>
    <w:rPr>
      <w:color w:val="0000FF"/>
      <w:u w:val="single"/>
    </w:rPr>
  </w:style>
  <w:style w:type="table" w:styleId="10">
    <w:name w:val="Table Grid"/>
    <w:basedOn w:val="9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字符"/>
    <w:link w:val="5"/>
    <w:uiPriority w:val="99"/>
    <w:rPr>
      <w:kern w:val="2"/>
      <w:sz w:val="18"/>
      <w:szCs w:val="24"/>
    </w:rPr>
  </w:style>
  <w:style w:type="paragraph" w:styleId="12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纯文本 Char"/>
    <w:basedOn w:val="6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批注框文本 Char"/>
    <w:basedOn w:val="6"/>
    <w:link w:val="3"/>
    <w:semiHidden/>
    <w:uiPriority w:val="0"/>
    <w:rPr>
      <w:kern w:val="2"/>
      <w:sz w:val="18"/>
      <w:szCs w:val="18"/>
    </w:rPr>
  </w:style>
  <w:style w:type="character" w:customStyle="1" w:styleId="16">
    <w:name w:val="批注框文本 字符"/>
    <w:link w:val="3"/>
    <w:uiPriority w:val="99"/>
    <w:rPr>
      <w:sz w:val="18"/>
      <w:szCs w:val="18"/>
      <w:lang w:val="zh-CN" w:eastAsia="zh-CN"/>
    </w:rPr>
  </w:style>
  <w:style w:type="character" w:customStyle="1" w:styleId="17">
    <w:name w:val="页脚 字符"/>
    <w:link w:val="4"/>
    <w:uiPriority w:val="99"/>
    <w:rPr>
      <w:kern w:val="2"/>
      <w:sz w:val="18"/>
      <w:szCs w:val="24"/>
    </w:rPr>
  </w:style>
  <w:style w:type="paragraph" w:customStyle="1" w:styleId="18">
    <w:name w:val="纯文本1"/>
    <w:basedOn w:val="19"/>
    <w:qFormat/>
    <w:uiPriority w:val="0"/>
    <w:rPr>
      <w:rFonts w:ascii="宋体" w:hAnsi="Courier New"/>
      <w:kern w:val="0"/>
      <w:sz w:val="20"/>
      <w:szCs w:val="21"/>
      <w:lang w:val="zh-CN" w:eastAsia="zh-CN"/>
    </w:rPr>
  </w:style>
  <w:style w:type="paragraph" w:customStyle="1" w:styleId="1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0">
    <w:name w:val="纯文本_0"/>
    <w:basedOn w:val="1"/>
    <w:link w:val="21"/>
    <w:qFormat/>
    <w:uiPriority w:val="0"/>
    <w:rPr>
      <w:rFonts w:ascii="宋体" w:hAnsi="Courier New"/>
      <w:kern w:val="0"/>
      <w:sz w:val="20"/>
      <w:szCs w:val="21"/>
      <w:lang w:val="zh-CN" w:eastAsia="zh-CN"/>
    </w:rPr>
  </w:style>
  <w:style w:type="character" w:customStyle="1" w:styleId="21">
    <w:name w:val="标题1 Char"/>
    <w:link w:val="20"/>
    <w:locked/>
    <w:uiPriority w:val="0"/>
    <w:rPr>
      <w:rFonts w:ascii="宋体" w:hAnsi="Courier New"/>
      <w:szCs w:val="21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png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3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png"/><Relationship Id="rId8" Type="http://schemas.openxmlformats.org/officeDocument/2006/relationships/oleObject" Target="embeddings/oleObject2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wmf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png"/><Relationship Id="rId64" Type="http://schemas.openxmlformats.org/officeDocument/2006/relationships/image" Target="media/image31.png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2" Type="http://schemas.openxmlformats.org/officeDocument/2006/relationships/fontTable" Target="fontTable.xml"/><Relationship Id="rId301" Type="http://schemas.openxmlformats.org/officeDocument/2006/relationships/customXml" Target="../customXml/item2.xml"/><Relationship Id="rId300" Type="http://schemas.openxmlformats.org/officeDocument/2006/relationships/customXml" Target="../customXml/item1.xml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48.wmf"/><Relationship Id="rId298" Type="http://schemas.openxmlformats.org/officeDocument/2006/relationships/oleObject" Target="embeddings/oleObject147.bin"/><Relationship Id="rId297" Type="http://schemas.openxmlformats.org/officeDocument/2006/relationships/image" Target="media/image147.wmf"/><Relationship Id="rId296" Type="http://schemas.openxmlformats.org/officeDocument/2006/relationships/oleObject" Target="embeddings/oleObject146.bin"/><Relationship Id="rId295" Type="http://schemas.openxmlformats.org/officeDocument/2006/relationships/image" Target="media/image146.wmf"/><Relationship Id="rId294" Type="http://schemas.openxmlformats.org/officeDocument/2006/relationships/oleObject" Target="embeddings/oleObject145.bin"/><Relationship Id="rId293" Type="http://schemas.openxmlformats.org/officeDocument/2006/relationships/image" Target="media/image145.wmf"/><Relationship Id="rId292" Type="http://schemas.openxmlformats.org/officeDocument/2006/relationships/oleObject" Target="embeddings/oleObject144.bin"/><Relationship Id="rId291" Type="http://schemas.openxmlformats.org/officeDocument/2006/relationships/image" Target="media/image144.wmf"/><Relationship Id="rId290" Type="http://schemas.openxmlformats.org/officeDocument/2006/relationships/oleObject" Target="embeddings/oleObject143.bin"/><Relationship Id="rId29" Type="http://schemas.openxmlformats.org/officeDocument/2006/relationships/image" Target="media/image13.wmf"/><Relationship Id="rId289" Type="http://schemas.openxmlformats.org/officeDocument/2006/relationships/image" Target="media/image143.wmf"/><Relationship Id="rId288" Type="http://schemas.openxmlformats.org/officeDocument/2006/relationships/oleObject" Target="embeddings/oleObject142.bin"/><Relationship Id="rId287" Type="http://schemas.openxmlformats.org/officeDocument/2006/relationships/image" Target="media/image142.wmf"/><Relationship Id="rId286" Type="http://schemas.openxmlformats.org/officeDocument/2006/relationships/oleObject" Target="embeddings/oleObject141.bin"/><Relationship Id="rId285" Type="http://schemas.openxmlformats.org/officeDocument/2006/relationships/image" Target="media/image141.wmf"/><Relationship Id="rId284" Type="http://schemas.openxmlformats.org/officeDocument/2006/relationships/oleObject" Target="embeddings/oleObject140.bin"/><Relationship Id="rId283" Type="http://schemas.openxmlformats.org/officeDocument/2006/relationships/image" Target="media/image140.wmf"/><Relationship Id="rId282" Type="http://schemas.openxmlformats.org/officeDocument/2006/relationships/oleObject" Target="embeddings/oleObject139.bin"/><Relationship Id="rId281" Type="http://schemas.openxmlformats.org/officeDocument/2006/relationships/image" Target="media/image139.wmf"/><Relationship Id="rId280" Type="http://schemas.openxmlformats.org/officeDocument/2006/relationships/oleObject" Target="embeddings/oleObject138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38.wmf"/><Relationship Id="rId278" Type="http://schemas.openxmlformats.org/officeDocument/2006/relationships/oleObject" Target="embeddings/oleObject137.bin"/><Relationship Id="rId277" Type="http://schemas.openxmlformats.org/officeDocument/2006/relationships/image" Target="media/image137.wmf"/><Relationship Id="rId276" Type="http://schemas.openxmlformats.org/officeDocument/2006/relationships/oleObject" Target="embeddings/oleObject136.bin"/><Relationship Id="rId275" Type="http://schemas.openxmlformats.org/officeDocument/2006/relationships/image" Target="media/image136.wmf"/><Relationship Id="rId274" Type="http://schemas.openxmlformats.org/officeDocument/2006/relationships/oleObject" Target="embeddings/oleObject135.bin"/><Relationship Id="rId273" Type="http://schemas.openxmlformats.org/officeDocument/2006/relationships/image" Target="media/image135.wmf"/><Relationship Id="rId272" Type="http://schemas.openxmlformats.org/officeDocument/2006/relationships/oleObject" Target="embeddings/oleObject134.bin"/><Relationship Id="rId271" Type="http://schemas.openxmlformats.org/officeDocument/2006/relationships/image" Target="media/image134.wmf"/><Relationship Id="rId270" Type="http://schemas.openxmlformats.org/officeDocument/2006/relationships/oleObject" Target="embeddings/oleObject133.bin"/><Relationship Id="rId27" Type="http://schemas.openxmlformats.org/officeDocument/2006/relationships/image" Target="media/image12.wmf"/><Relationship Id="rId269" Type="http://schemas.openxmlformats.org/officeDocument/2006/relationships/image" Target="media/image133.wmf"/><Relationship Id="rId268" Type="http://schemas.openxmlformats.org/officeDocument/2006/relationships/oleObject" Target="embeddings/oleObject132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31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30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29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28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28.wmf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23.bin"/><Relationship Id="rId25" Type="http://schemas.openxmlformats.org/officeDocument/2006/relationships/image" Target="media/image11.wmf"/><Relationship Id="rId249" Type="http://schemas.openxmlformats.org/officeDocument/2006/relationships/image" Target="media/image123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8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3.bin"/><Relationship Id="rId23" Type="http://schemas.openxmlformats.org/officeDocument/2006/relationships/image" Target="media/image10.wmf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8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3.bin"/><Relationship Id="rId21" Type="http://schemas.openxmlformats.org/officeDocument/2006/relationships/image" Target="media/image9.png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3.bin"/><Relationship Id="rId19" Type="http://schemas.openxmlformats.org/officeDocument/2006/relationships/oleObject" Target="embeddings/oleObject8.bin"/><Relationship Id="rId189" Type="http://schemas.openxmlformats.org/officeDocument/2006/relationships/image" Target="media/image93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8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3.bin"/><Relationship Id="rId17" Type="http://schemas.openxmlformats.org/officeDocument/2006/relationships/image" Target="media/image7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2.bin"/><Relationship Id="rId167" Type="http://schemas.openxmlformats.org/officeDocument/2006/relationships/oleObject" Target="embeddings/oleObject81.bin"/><Relationship Id="rId166" Type="http://schemas.openxmlformats.org/officeDocument/2006/relationships/oleObject" Target="embeddings/oleObject80.bin"/><Relationship Id="rId165" Type="http://schemas.openxmlformats.org/officeDocument/2006/relationships/oleObject" Target="embeddings/oleObject79.bin"/><Relationship Id="rId164" Type="http://schemas.openxmlformats.org/officeDocument/2006/relationships/oleObject" Target="embeddings/oleObject78.bin"/><Relationship Id="rId163" Type="http://schemas.openxmlformats.org/officeDocument/2006/relationships/oleObject" Target="embeddings/oleObject77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6.bin"/><Relationship Id="rId160" Type="http://schemas.openxmlformats.org/officeDocument/2006/relationships/oleObject" Target="embeddings/oleObject75.bin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image" Target="media/image6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png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image" Target="media/image5.wmf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png"/><Relationship Id="rId120" Type="http://schemas.openxmlformats.org/officeDocument/2006/relationships/image" Target="media/image61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png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48D0E0-37DC-427E-BB1E-312517B22F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1000</Words>
  <Characters>5704</Characters>
  <Lines>47</Lines>
  <Paragraphs>13</Paragraphs>
  <TotalTime>87</TotalTime>
  <ScaleCrop>false</ScaleCrop>
  <LinksUpToDate>false</LinksUpToDate>
  <CharactersWithSpaces>6691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2021-11-07T09:13:00Z</dcterms:created>
  <dc:creator>琦</dc:creator>
  <cp:lastModifiedBy>Administrator</cp:lastModifiedBy>
  <dcterms:modified xsi:type="dcterms:W3CDTF">2021-11-08T09:01:32Z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