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2021-2022学年人教版四年级上册数学第</w:t>
      </w:r>
      <w:r>
        <w:rPr>
          <w:rFonts w:hint="eastAsia"/>
          <w:lang w:val="en-US" w:eastAsia="zh-CN"/>
        </w:rPr>
        <w:t>二、三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6848475"/>
            <wp:effectExtent l="0" t="0" r="7620" b="952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117080"/>
            <wp:effectExtent l="0" t="0" r="635" b="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1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927BC"/>
    <w:rsid w:val="3909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2021-11-21T09:23:00Z</dcterms:created>
  <dc:creator>勇往直前</dc:creator>
  <cp:lastModifiedBy>勇往直前</cp:lastModifiedBy>
  <dcterms:modified xsi:type="dcterms:W3CDTF">2021-11-21T09:24:04Z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F39E4894AF2D49A6832092525FA0B7F2</vt:lpwstr>
  </property>
</Properties>
</file>