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11874500</wp:posOffset>
            </wp:positionV>
            <wp:extent cx="469900" cy="457200"/>
            <wp:effectExtent l="0" t="0" r="635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2020年下期七年级语文单元目标检测题</w:t>
      </w:r>
    </w:p>
    <w:p>
      <w:pPr>
        <w:autoSpaceDN w:val="0"/>
        <w:adjustRightInd w:val="0"/>
        <w:snapToGrid w:val="0"/>
        <w:spacing w:before="94" w:beforeLines="30" w:after="62" w:afterLines="20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第四单元</w:t>
      </w:r>
    </w:p>
    <w:p>
      <w:pPr>
        <w:adjustRightInd w:val="0"/>
        <w:snapToGrid w:val="0"/>
        <w:spacing w:line="300" w:lineRule="exact"/>
        <w:outlineLvl w:val="0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一、积累和运用</w:t>
      </w:r>
      <w:r>
        <w:rPr>
          <w:rFonts w:hint="eastAsia" w:ascii="楷体_GB2312" w:hAnsi="黑体" w:eastAsia="楷体_GB2312" w:cs="黑体"/>
          <w:bCs/>
        </w:rPr>
        <w:t>(34分)</w:t>
      </w:r>
    </w:p>
    <w:p>
      <w:pPr>
        <w:adjustRightInd w:val="0"/>
        <w:snapToGrid w:val="0"/>
        <w:spacing w:line="300" w:lineRule="exact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 xml:space="preserve">、下列加点字注音有误的一项是    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A.狭</w:t>
      </w:r>
      <w:r>
        <w:rPr>
          <w:rFonts w:hint="eastAsia" w:ascii="楷体_GB2312" w:hAnsi="楷体" w:eastAsia="楷体_GB2312" w:cs="楷体"/>
          <w:em w:val="dot"/>
        </w:rPr>
        <w:t>隘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ài</w:t>
      </w:r>
      <w:r>
        <w:rPr>
          <w:rFonts w:hint="eastAsia" w:ascii="楷体_GB2312" w:hAnsi="楷体" w:eastAsia="楷体_GB2312" w:cs="楷体"/>
        </w:rPr>
        <w:t>)　</w:t>
      </w:r>
      <w:r>
        <w:rPr>
          <w:rFonts w:hint="eastAsia" w:ascii="楷体_GB2312" w:hAnsi="楷体" w:eastAsia="楷体_GB2312" w:cs="楷体"/>
          <w:em w:val="dot"/>
        </w:rPr>
        <w:t>鄙</w:t>
      </w:r>
      <w:r>
        <w:rPr>
          <w:rFonts w:hint="eastAsia" w:ascii="楷体_GB2312" w:hAnsi="楷体" w:eastAsia="楷体_GB2312" w:cs="楷体"/>
        </w:rPr>
        <w:t>薄(</w:t>
      </w:r>
      <w:r>
        <w:rPr>
          <w:rFonts w:hint="eastAsia" w:ascii="GB Pinyinok-B" w:hAnsi="楷体" w:eastAsia="GB Pinyinok-B" w:cs="楷体"/>
        </w:rPr>
        <w:t>bǐ</w:t>
      </w:r>
      <w:r>
        <w:rPr>
          <w:rFonts w:hint="eastAsia" w:ascii="楷体_GB2312" w:hAnsi="楷体" w:eastAsia="楷体_GB2312" w:cs="楷体"/>
        </w:rPr>
        <w:t>)　</w:t>
      </w:r>
      <w:r>
        <w:rPr>
          <w:rFonts w:hint="eastAsia" w:ascii="楷体_GB2312" w:hAnsi="楷体" w:eastAsia="楷体_GB2312" w:cs="楷体"/>
          <w:em w:val="dot"/>
        </w:rPr>
        <w:t>坍</w:t>
      </w:r>
      <w:r>
        <w:rPr>
          <w:rFonts w:hint="eastAsia" w:ascii="楷体_GB2312" w:hAnsi="楷体" w:eastAsia="楷体_GB2312" w:cs="楷体"/>
        </w:rPr>
        <w:t>塌(</w:t>
      </w:r>
      <w:r>
        <w:rPr>
          <w:rFonts w:hint="eastAsia" w:ascii="GB Pinyinok-B" w:hAnsi="楷体" w:eastAsia="GB Pinyinok-B" w:cs="楷体"/>
        </w:rPr>
        <w:t>tān</w:t>
      </w:r>
      <w:r>
        <w:rPr>
          <w:rFonts w:hint="eastAsia" w:ascii="楷体_GB2312" w:hAnsi="楷体" w:eastAsia="楷体_GB2312" w:cs="楷体"/>
        </w:rPr>
        <w:t xml:space="preserve">) 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B.</w:t>
      </w:r>
      <w:r>
        <w:rPr>
          <w:rFonts w:hint="eastAsia" w:ascii="楷体_GB2312" w:hAnsi="楷体" w:eastAsia="楷体_GB2312" w:cs="楷体"/>
          <w:em w:val="dot"/>
        </w:rPr>
        <w:t>琢</w:t>
      </w:r>
      <w:r>
        <w:rPr>
          <w:rFonts w:hint="eastAsia" w:ascii="楷体_GB2312" w:hAnsi="楷体" w:eastAsia="楷体_GB2312" w:cs="楷体"/>
        </w:rPr>
        <w:t>磨(</w:t>
      </w:r>
      <w:r>
        <w:rPr>
          <w:rFonts w:hint="eastAsia" w:ascii="GB Pinyinok-B" w:hAnsi="楷体" w:eastAsia="GB Pinyinok-B" w:cs="楷体"/>
        </w:rPr>
        <w:t>zhuó</w:t>
      </w:r>
      <w:r>
        <w:rPr>
          <w:rFonts w:hint="eastAsia" w:ascii="楷体_GB2312" w:hAnsi="楷体" w:eastAsia="楷体_GB2312" w:cs="楷体"/>
        </w:rPr>
        <w:t>)　禁</w:t>
      </w:r>
      <w:r>
        <w:rPr>
          <w:rFonts w:hint="eastAsia" w:ascii="楷体_GB2312" w:hAnsi="楷体" w:eastAsia="楷体_GB2312" w:cs="楷体"/>
          <w:em w:val="dot"/>
        </w:rPr>
        <w:t>锢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gù</w:t>
      </w:r>
      <w:r>
        <w:rPr>
          <w:rFonts w:hint="eastAsia" w:ascii="楷体_GB2312" w:hAnsi="楷体" w:eastAsia="楷体_GB2312" w:cs="楷体"/>
        </w:rPr>
        <w:t>)　恍</w:t>
      </w:r>
      <w:r>
        <w:rPr>
          <w:rFonts w:hint="eastAsia" w:ascii="楷体_GB2312" w:hAnsi="楷体" w:eastAsia="楷体_GB2312" w:cs="楷体"/>
          <w:em w:val="dot"/>
        </w:rPr>
        <w:t>惚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hū</w:t>
      </w:r>
      <w:r>
        <w:rPr>
          <w:rFonts w:hint="eastAsia" w:ascii="楷体_GB2312" w:hAnsi="楷体" w:eastAsia="楷体_GB2312" w:cs="楷体"/>
        </w:rPr>
        <w:t>)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</w:t>
      </w:r>
      <w:r>
        <w:rPr>
          <w:rFonts w:hint="eastAsia" w:ascii="楷体_GB2312" w:hAnsi="楷体" w:eastAsia="楷体_GB2312" w:cs="楷体"/>
          <w:em w:val="dot"/>
        </w:rPr>
        <w:t>嘶</w:t>
      </w:r>
      <w:r>
        <w:rPr>
          <w:rFonts w:hint="eastAsia" w:ascii="楷体_GB2312" w:hAnsi="楷体" w:eastAsia="楷体_GB2312" w:cs="楷体"/>
        </w:rPr>
        <w:t>哑(</w:t>
      </w:r>
      <w:r>
        <w:rPr>
          <w:rFonts w:hint="eastAsia" w:ascii="GB Pinyinok-B" w:hAnsi="楷体" w:eastAsia="GB Pinyinok-B" w:cs="楷体"/>
        </w:rPr>
        <w:t>sī</w:t>
      </w:r>
      <w:r>
        <w:rPr>
          <w:rFonts w:hint="eastAsia" w:ascii="楷体_GB2312" w:hAnsi="楷体" w:eastAsia="楷体_GB2312" w:cs="楷体"/>
        </w:rPr>
        <w:t>)　抽</w:t>
      </w:r>
      <w:r>
        <w:rPr>
          <w:rFonts w:hint="eastAsia" w:ascii="楷体_GB2312" w:hAnsi="楷体" w:eastAsia="楷体_GB2312" w:cs="楷体"/>
          <w:em w:val="dot"/>
        </w:rPr>
        <w:t>噎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yē</w:t>
      </w:r>
      <w:r>
        <w:rPr>
          <w:rFonts w:hint="eastAsia" w:ascii="楷体_GB2312" w:hAnsi="楷体" w:eastAsia="楷体_GB2312" w:cs="楷体"/>
        </w:rPr>
        <w:t>)　</w:t>
      </w:r>
      <w:r>
        <w:rPr>
          <w:rFonts w:hint="eastAsia" w:ascii="楷体_GB2312" w:hAnsi="楷体" w:eastAsia="楷体_GB2312" w:cs="楷体"/>
          <w:em w:val="dot"/>
        </w:rPr>
        <w:t>殉</w:t>
      </w:r>
      <w:r>
        <w:rPr>
          <w:rFonts w:hint="eastAsia" w:ascii="楷体_GB2312" w:hAnsi="楷体" w:eastAsia="楷体_GB2312" w:cs="楷体"/>
        </w:rPr>
        <w:t>职(</w:t>
      </w:r>
      <w:r>
        <w:rPr>
          <w:rFonts w:hint="eastAsia" w:ascii="GB Pinyinok-B" w:hAnsi="楷体" w:eastAsia="GB Pinyinok-B" w:cs="楷体"/>
        </w:rPr>
        <w:t>xún</w:t>
      </w:r>
      <w:r>
        <w:rPr>
          <w:rFonts w:hint="eastAsia" w:ascii="楷体_GB2312" w:hAnsi="楷体" w:eastAsia="楷体_GB2312" w:cs="楷体"/>
        </w:rPr>
        <w:t xml:space="preserve">) 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D.废</w:t>
      </w:r>
      <w:r>
        <w:rPr>
          <w:rFonts w:hint="eastAsia" w:ascii="楷体_GB2312" w:hAnsi="楷体" w:eastAsia="楷体_GB2312" w:cs="楷体"/>
          <w:em w:val="dot"/>
        </w:rPr>
        <w:t>墟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xū</w:t>
      </w:r>
      <w:r>
        <w:rPr>
          <w:rFonts w:hint="eastAsia" w:ascii="楷体_GB2312" w:hAnsi="楷体" w:eastAsia="楷体_GB2312" w:cs="楷体"/>
        </w:rPr>
        <w:t>)　</w:t>
      </w:r>
      <w:r>
        <w:rPr>
          <w:rFonts w:hint="eastAsia" w:ascii="楷体_GB2312" w:hAnsi="楷体" w:eastAsia="楷体_GB2312" w:cs="楷体"/>
          <w:em w:val="dot"/>
        </w:rPr>
        <w:t>酬</w:t>
      </w:r>
      <w:r>
        <w:rPr>
          <w:rFonts w:hint="eastAsia" w:ascii="楷体_GB2312" w:hAnsi="楷体" w:eastAsia="楷体_GB2312" w:cs="楷体"/>
        </w:rPr>
        <w:t>劳(</w:t>
      </w:r>
      <w:r>
        <w:rPr>
          <w:rFonts w:hint="eastAsia" w:ascii="GB Pinyinok-B" w:hAnsi="楷体" w:eastAsia="GB Pinyinok-B" w:cs="楷体"/>
        </w:rPr>
        <w:t>chóu</w:t>
      </w:r>
      <w:r>
        <w:rPr>
          <w:rFonts w:hint="eastAsia" w:ascii="楷体_GB2312" w:hAnsi="楷体" w:eastAsia="楷体_GB2312" w:cs="楷体"/>
        </w:rPr>
        <w:t>)　</w:t>
      </w:r>
      <w:r>
        <w:rPr>
          <w:rFonts w:hint="eastAsia" w:ascii="楷体_GB2312" w:hAnsi="楷体" w:eastAsia="楷体_GB2312" w:cs="楷体"/>
          <w:em w:val="dot"/>
        </w:rPr>
        <w:t>蜿</w:t>
      </w:r>
      <w:r>
        <w:rPr>
          <w:rFonts w:hint="eastAsia" w:ascii="楷体_GB2312" w:hAnsi="楷体" w:eastAsia="楷体_GB2312" w:cs="楷体"/>
        </w:rPr>
        <w:t>蜒(</w:t>
      </w:r>
      <w:r>
        <w:rPr>
          <w:rFonts w:hint="eastAsia" w:ascii="GB Pinyinok-B" w:hAnsi="楷体" w:eastAsia="GB Pinyinok-B" w:cs="楷体"/>
        </w:rPr>
        <w:t>wān</w:t>
      </w:r>
      <w:r>
        <w:rPr>
          <w:rFonts w:hint="eastAsia" w:ascii="楷体_GB2312" w:hAnsi="楷体" w:eastAsia="楷体_GB2312" w:cs="楷体"/>
        </w:rPr>
        <w:t>)</w:t>
      </w:r>
    </w:p>
    <w:p>
      <w:pPr>
        <w:adjustRightInd w:val="0"/>
        <w:snapToGrid w:val="0"/>
        <w:spacing w:line="300" w:lineRule="exact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hint="eastAsia" w:ascii="宋体" w:hAnsi="宋体"/>
        </w:rPr>
        <w:t xml:space="preserve">、下列各组词语中书写有误的一项是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 xml:space="preserve">A.拥护　热忱　精益求精　豪不利己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B.慷慨　干涸　不毛之地　漠不关心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 xml:space="preserve">C.溜达　巍峨　瘦骨嶙峋　瞻前顾后   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D.嘲笑　抽泣　头晕目眩　犹豫不决</w:t>
      </w:r>
    </w:p>
    <w:p>
      <w:pPr>
        <w:adjustRightInd w:val="0"/>
        <w:snapToGrid w:val="0"/>
        <w:spacing w:line="300" w:lineRule="exact"/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hint="eastAsia" w:ascii="宋体" w:hAnsi="宋体"/>
        </w:rPr>
        <w:t xml:space="preserve">、下列各句中的加点词语运用不恰当的一项是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A.不少的人对工作不负责任,</w:t>
      </w:r>
      <w:r>
        <w:rPr>
          <w:rFonts w:hint="eastAsia" w:ascii="楷体_GB2312" w:hAnsi="楷体" w:eastAsia="楷体_GB2312" w:cs="楷体"/>
          <w:em w:val="dot"/>
        </w:rPr>
        <w:t>拈轻怕重</w:t>
      </w:r>
      <w:r>
        <w:rPr>
          <w:rFonts w:hint="eastAsia" w:ascii="楷体_GB2312" w:hAnsi="楷体" w:eastAsia="楷体_GB2312" w:cs="楷体"/>
        </w:rPr>
        <w:t>。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B.在晚会上,同学们看到精彩的表演,</w:t>
      </w:r>
      <w:r>
        <w:rPr>
          <w:rFonts w:hint="eastAsia" w:ascii="楷体_GB2312" w:hAnsi="楷体" w:eastAsia="楷体_GB2312" w:cs="楷体"/>
          <w:em w:val="dot"/>
        </w:rPr>
        <w:t>忍俊不禁</w:t>
      </w:r>
      <w:r>
        <w:rPr>
          <w:rFonts w:hint="eastAsia" w:ascii="楷体_GB2312" w:hAnsi="楷体" w:eastAsia="楷体_GB2312" w:cs="楷体"/>
        </w:rPr>
        <w:t>地大笑起来。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C.他的衣服缝得</w:t>
      </w:r>
      <w:r>
        <w:rPr>
          <w:rFonts w:hint="eastAsia" w:ascii="楷体_GB2312" w:hAnsi="楷体" w:eastAsia="楷体_GB2312" w:cs="楷体"/>
          <w:em w:val="dot"/>
        </w:rPr>
        <w:t>结结实实</w:t>
      </w:r>
      <w:r>
        <w:rPr>
          <w:rFonts w:hint="eastAsia" w:ascii="楷体_GB2312" w:hAnsi="楷体" w:eastAsia="楷体_GB2312" w:cs="楷体"/>
        </w:rPr>
        <w:t>,补丁的针角也很细。</w:t>
      </w:r>
    </w:p>
    <w:p>
      <w:pPr>
        <w:adjustRightInd w:val="0"/>
        <w:snapToGrid w:val="0"/>
        <w:spacing w:line="320" w:lineRule="exact"/>
        <w:ind w:firstLine="315" w:firstLineChars="150"/>
        <w:jc w:val="left"/>
        <w:rPr>
          <w:rFonts w:hint="eastAsia" w:ascii="楷体_GB2312" w:hAnsi="宋体" w:eastAsia="楷体_GB2312"/>
        </w:rPr>
      </w:pPr>
      <w:r>
        <w:rPr>
          <w:rFonts w:hint="eastAsia" w:ascii="楷体_GB2312" w:hAnsi="楷体" w:eastAsia="楷体_GB2312" w:cs="楷体"/>
        </w:rPr>
        <w:t>D.36岁的邓肯依旧很刻苦地进行练习,无论是投篮还是对抗,他都</w:t>
      </w:r>
      <w:r>
        <w:rPr>
          <w:rFonts w:hint="eastAsia" w:ascii="楷体_GB2312" w:hAnsi="楷体" w:eastAsia="楷体_GB2312" w:cs="楷体"/>
          <w:em w:val="dot"/>
        </w:rPr>
        <w:t>一丝不苟</w:t>
      </w:r>
      <w:r>
        <w:rPr>
          <w:rFonts w:hint="eastAsia" w:ascii="楷体_GB2312" w:hAnsi="楷体" w:eastAsia="楷体_GB2312" w:cs="楷体"/>
        </w:rPr>
        <w:t>地对待。</w:t>
      </w:r>
    </w:p>
    <w:p>
      <w:pPr>
        <w:adjustRightInd w:val="0"/>
        <w:snapToGrid w:val="0"/>
        <w:spacing w:line="300" w:lineRule="exact"/>
        <w:rPr>
          <w:rFonts w:ascii="宋体" w:hAnsi="宋体"/>
        </w:rPr>
      </w:pPr>
      <w:r>
        <w:rPr>
          <w:rFonts w:ascii="宋体" w:hAnsi="宋体"/>
        </w:rPr>
        <w:t>4</w:t>
      </w:r>
      <w:r>
        <w:rPr>
          <w:rFonts w:hint="eastAsia" w:ascii="宋体" w:hAnsi="宋体"/>
        </w:rPr>
        <w:t xml:space="preserve">、下列句中加点词语解释不正确的一项是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A.周围一片寂静,我趴在岩石上,神情</w:t>
      </w:r>
      <w:r>
        <w:rPr>
          <w:rFonts w:hint="eastAsia" w:ascii="楷体_GB2312" w:hAnsi="楷体" w:eastAsia="楷体_GB2312" w:cs="楷体"/>
          <w:em w:val="dot"/>
        </w:rPr>
        <w:t>恍惚</w:t>
      </w:r>
      <w:r>
        <w:rPr>
          <w:rFonts w:hint="eastAsia" w:ascii="楷体_GB2312" w:hAnsi="楷体" w:eastAsia="楷体_GB2312" w:cs="楷体"/>
        </w:rPr>
        <w:t>,害怕和疲劳已经让我麻木。(“恍惚”指神志不清,精神不集中)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B.表现在他对工作的极端的负责任,对同志对人民的极端的</w:t>
      </w:r>
      <w:r>
        <w:rPr>
          <w:rFonts w:hint="eastAsia" w:ascii="楷体_GB2312" w:hAnsi="楷体" w:eastAsia="楷体_GB2312" w:cs="楷体"/>
          <w:em w:val="dot"/>
        </w:rPr>
        <w:t>热忱</w:t>
      </w:r>
      <w:r>
        <w:rPr>
          <w:rFonts w:hint="eastAsia" w:ascii="楷体_GB2312" w:hAnsi="楷体" w:eastAsia="楷体_GB2312" w:cs="楷体"/>
        </w:rPr>
        <w:t>。(“热忱”是指热心)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C.我确实找到了一个泉眼,可惜已经</w:t>
      </w:r>
      <w:r>
        <w:rPr>
          <w:rFonts w:hint="eastAsia" w:ascii="楷体_GB2312" w:hAnsi="楷体" w:eastAsia="楷体_GB2312" w:cs="楷体"/>
          <w:em w:val="dot"/>
        </w:rPr>
        <w:t>干涸</w:t>
      </w:r>
      <w:r>
        <w:rPr>
          <w:rFonts w:hint="eastAsia" w:ascii="楷体_GB2312" w:hAnsi="楷体" w:eastAsia="楷体_GB2312" w:cs="楷体"/>
        </w:rPr>
        <w:t>了。(“干涸”指干枯,没有水)</w:t>
      </w:r>
    </w:p>
    <w:p>
      <w:pPr>
        <w:adjustRightInd w:val="0"/>
        <w:snapToGrid w:val="0"/>
        <w:spacing w:line="30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D.在我眼里,他就像这块</w:t>
      </w:r>
      <w:r>
        <w:rPr>
          <w:rFonts w:hint="eastAsia" w:ascii="楷体_GB2312" w:hAnsi="楷体" w:eastAsia="楷体_GB2312" w:cs="楷体"/>
          <w:em w:val="dot"/>
        </w:rPr>
        <w:t>不毛之地</w:t>
      </w:r>
      <w:r>
        <w:rPr>
          <w:rFonts w:hint="eastAsia" w:ascii="楷体_GB2312" w:hAnsi="楷体" w:eastAsia="楷体_GB2312" w:cs="楷体"/>
        </w:rPr>
        <w:t>上涌出的神秘泉水。(“不毛之地”是指没有毛发的地方)</w:t>
      </w:r>
    </w:p>
    <w:p>
      <w:pPr>
        <w:adjustRightInd w:val="0"/>
        <w:snapToGrid w:val="0"/>
        <w:spacing w:line="28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5、下列句子没有语病的一句是</w:t>
      </w:r>
      <w:r>
        <w:rPr>
          <w:rFonts w:hint="eastAsia" w:ascii="楷体" w:hAnsi="楷体" w:cs="楷体"/>
        </w:rPr>
        <w:t xml:space="preserve">      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A.画不画得出有生命力的作品,关键在于绘画者对生活要有深刻的体验和认识。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B.为了提升城市品位,凯里市近日开展了“环境优美示范社区”评选活动。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C.在阅读文学名著的过程中,常常能够使我们明白许多做人的道理。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宋体" w:eastAsia="楷体_GB2312"/>
        </w:rPr>
      </w:pPr>
      <w:r>
        <w:rPr>
          <w:rFonts w:hint="eastAsia" w:ascii="楷体_GB2312" w:hAnsi="楷体" w:eastAsia="楷体_GB2312" w:cs="楷体"/>
        </w:rPr>
        <w:t>D.为了避免校园安全事故不再发生,学校近期加大了校园安全管理工作力度。</w:t>
      </w:r>
    </w:p>
    <w:p>
      <w:pPr>
        <w:pStyle w:val="8"/>
        <w:adjustRightInd w:val="0"/>
        <w:snapToGrid w:val="0"/>
        <w:spacing w:line="28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6、选出下列句子中，运用议论的表达方式的一项是                       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hAnsi="宋体"/>
        </w:rPr>
        <w:t>3分</w:t>
      </w:r>
      <w:r>
        <w:rPr>
          <w:rFonts w:hAnsi="宋体"/>
        </w:rPr>
        <w:t>)</w:t>
      </w:r>
    </w:p>
    <w:p>
      <w:pPr>
        <w:pStyle w:val="8"/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A.我和白求恩同志只见过一面。后来他给我来过许多信。可是因为忙，仅回过他一封信，还不知他收到没有。</w:t>
      </w:r>
    </w:p>
    <w:p>
      <w:pPr>
        <w:pStyle w:val="8"/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B.从前线回来的人说到白求恩，没有一个佩服，没有一个不为他的精神所感动。</w:t>
      </w:r>
    </w:p>
    <w:p>
      <w:pPr>
        <w:pStyle w:val="8"/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C.这种人其实不是共产党，至少不能算一个纯粹的共产党员。</w:t>
      </w:r>
    </w:p>
    <w:p>
      <w:pPr>
        <w:pStyle w:val="8"/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D.去年春上到延安，后来到五台山工作，不幸以身殉职。</w:t>
      </w:r>
    </w:p>
    <w:p>
      <w:pPr>
        <w:adjustRightInd w:val="0"/>
        <w:snapToGrid w:val="0"/>
        <w:spacing w:line="280" w:lineRule="exact"/>
        <w:rPr>
          <w:rFonts w:ascii="宋体" w:hAnsi="宋体"/>
        </w:rPr>
      </w:pPr>
      <w:r>
        <w:rPr>
          <w:rFonts w:hint="eastAsia" w:ascii="宋体" w:hAnsi="宋体"/>
        </w:rPr>
        <w:t xml:space="preserve">7、下面对课文的理解错误的一项是  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《走一步,再走一步》一文作者通过“我”童年时的一次爬山经历,感悟到一个具有普遍意义的人生哲理:在人生的道路上,无论遇到怎样的危险和困难,只要把它分解开来,一步一步战胜小困难,最后就能战胜最大的困难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B.《纪念白求恩》一文作者深刻地分析了白求恩的精神品质,把对白求恩精神的评价提到共产主义的高度。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《植树的牧羊人》通过叙写“我”三次造访艾力泽·布菲老人,看到老人几十年如一日地坚持着选种、种树的工作,使得荒山变成了绿洲,给当地的人们的生活环境带来了勃勃生机。由衷地赞扬了老人的慷慨无私、不图回报的精神和持之以恒的毅力。</w:t>
      </w:r>
    </w:p>
    <w:p>
      <w:pPr>
        <w:adjustRightInd w:val="0"/>
        <w:snapToGrid w:val="0"/>
        <w:spacing w:line="280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D.《诫子书》选自《三国演义》。是三国时期著名政治家诸葛亮临终前写给儿子诸葛瞻的一封家书,成为后世历代学子修身立志的名篇。</w:t>
      </w:r>
    </w:p>
    <w:p>
      <w:pPr>
        <w:pStyle w:val="8"/>
        <w:spacing w:line="28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8、某同学为学校广播站写了下面一则消息，请你帮他做修改。（4分）</w:t>
      </w:r>
    </w:p>
    <w:p>
      <w:pPr>
        <w:pStyle w:val="8"/>
        <w:spacing w:line="280" w:lineRule="exact"/>
        <w:ind w:firstLine="420" w:firstLineChars="200"/>
        <w:jc w:val="left"/>
        <w:rPr>
          <w:rFonts w:hint="eastAsia" w:ascii="楷体_GB2312" w:hAnsi="楷体" w:eastAsia="楷体_GB2312" w:cs="Times New Roman"/>
          <w:u w:val="single"/>
        </w:rPr>
      </w:pPr>
      <w:r>
        <w:rPr>
          <w:rFonts w:hint="eastAsia" w:ascii="楷体_GB2312" w:hAnsi="楷体" w:eastAsia="楷体_GB2312" w:cs="Times New Roman"/>
        </w:rPr>
        <w:t>我班李风同学光荣当选本月“校园节约之星”。自我校开展“节约伴我行”活动以来，他积极响应，不但自己厉行节约，还和几位同学自发组织了一个节约行动小组，</w:t>
      </w:r>
      <w:r>
        <w:rPr>
          <w:rFonts w:hint="eastAsia" w:ascii="楷体_GB2312" w:hAnsi="楷体" w:eastAsia="楷体_GB2312" w:cs="Times New Roman"/>
          <w:u w:val="single"/>
        </w:rPr>
        <w:t>A主动承担节电节水的义务监督员，坚持天天检查寝室和教室的电灯以及水龙头的关闭情况，使学校“长明灯”“长流水”现象大大减少。</w:t>
      </w:r>
      <w:r>
        <w:rPr>
          <w:rFonts w:hint="eastAsia" w:ascii="楷体_GB2312" w:hAnsi="楷体" w:eastAsia="楷体_GB2312" w:cs="Times New Roman"/>
        </w:rPr>
        <w:t>另外，他还坚持带领小组成员捡拾易拉罐、矿泉水瓶、包装纸盒等废弃物，把卖废品的钱捐给“希望工程”。</w:t>
      </w:r>
      <w:r>
        <w:rPr>
          <w:rFonts w:hint="eastAsia" w:ascii="楷体_GB2312" w:hAnsi="楷体" w:eastAsia="楷体_GB2312" w:cs="Times New Roman"/>
          <w:u w:val="single"/>
        </w:rPr>
        <w:t>B李风的行为在学校产生了良好的示范，得到了师生一致好评。</w:t>
      </w:r>
    </w:p>
    <w:p>
      <w:pPr>
        <w:pStyle w:val="8"/>
        <w:spacing w:line="280" w:lineRule="exact"/>
        <w:ind w:firstLine="210" w:firstLineChars="100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（1）A句词语搭配不当，可将</w:t>
      </w:r>
      <w:r>
        <w:rPr>
          <w:rFonts w:hint="eastAsia" w:hAnsi="宋体" w:cs="Times New Roman"/>
          <w:u w:val="single"/>
        </w:rPr>
        <w:t xml:space="preserve">           </w:t>
      </w:r>
      <w:r>
        <w:rPr>
          <w:rFonts w:hint="eastAsia" w:hAnsi="宋体" w:cs="Times New Roman"/>
        </w:rPr>
        <w:t>改为</w:t>
      </w:r>
      <w:r>
        <w:rPr>
          <w:rFonts w:hint="eastAsia" w:hAnsi="宋体" w:cs="Times New Roman"/>
          <w:u w:val="single"/>
        </w:rPr>
        <w:t xml:space="preserve">           </w:t>
      </w:r>
    </w:p>
    <w:p>
      <w:pPr>
        <w:pStyle w:val="8"/>
        <w:spacing w:line="280" w:lineRule="exact"/>
        <w:ind w:firstLine="210" w:firstLineChars="100"/>
        <w:jc w:val="left"/>
        <w:rPr>
          <w:rFonts w:hint="eastAsia" w:hAnsi="宋体" w:cs="Times New Roman"/>
          <w:u w:val="single"/>
        </w:rPr>
      </w:pPr>
      <w:r>
        <w:rPr>
          <w:rFonts w:hint="eastAsia" w:hAnsi="宋体" w:cs="Times New Roman"/>
        </w:rPr>
        <w:t>（2）B句成分残缺，可在</w:t>
      </w:r>
      <w:r>
        <w:rPr>
          <w:rFonts w:hint="eastAsia" w:hAnsi="宋体" w:cs="Times New Roman"/>
          <w:u w:val="single"/>
        </w:rPr>
        <w:t xml:space="preserve">          </w:t>
      </w:r>
      <w:r>
        <w:rPr>
          <w:rFonts w:hint="eastAsia" w:hAnsi="宋体" w:cs="Times New Roman"/>
        </w:rPr>
        <w:t>一词后面加上</w:t>
      </w:r>
      <w:r>
        <w:rPr>
          <w:rFonts w:hint="eastAsia" w:hAnsi="宋体" w:cs="Times New Roman"/>
          <w:u w:val="single"/>
        </w:rPr>
        <w:t xml:space="preserve">         </w:t>
      </w:r>
    </w:p>
    <w:p>
      <w:pPr>
        <w:adjustRightInd w:val="0"/>
        <w:snapToGrid w:val="0"/>
        <w:spacing w:line="280" w:lineRule="exact"/>
        <w:rPr>
          <w:rFonts w:ascii="宋体" w:hAnsi="宋体"/>
        </w:rPr>
      </w:pPr>
      <w:r>
        <w:rPr>
          <w:rFonts w:hint="eastAsia" w:ascii="宋体" w:hAnsi="宋体"/>
        </w:rPr>
        <w:t>9、碎片阅读已经成为我们这个时代的一个重要特征。请阅读下面三则材料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回答问题。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9分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76" w:lineRule="exact"/>
        <w:ind w:firstLine="422" w:firstLineChars="200"/>
        <w:rPr>
          <w:rFonts w:hint="eastAsia" w:ascii="楷体_GB2312" w:hAnsi="楷体" w:eastAsia="楷体_GB2312" w:cs="楷体"/>
        </w:rPr>
      </w:pPr>
      <w:r>
        <w:rPr>
          <w:rFonts w:hint="eastAsia" w:ascii="楷体" w:hAnsi="楷体" w:eastAsia="楷体" w:cs="楷体"/>
          <w:b/>
          <w:bCs/>
        </w:rPr>
        <w:t>材料一</w:t>
      </w:r>
      <w:r>
        <w:rPr>
          <w:rFonts w:hint="eastAsia" w:ascii="楷体" w:hAnsi="楷体" w:eastAsia="楷体" w:cs="楷体"/>
        </w:rPr>
        <w:t>：</w:t>
      </w:r>
      <w:r>
        <w:rPr>
          <w:rFonts w:hint="eastAsia" w:ascii="楷体_GB2312" w:hAnsi="楷体" w:eastAsia="楷体_GB2312" w:cs="楷体"/>
        </w:rPr>
        <w:t>中国成年人使用在线阅读、手机阅读等各类数字媒介的阅读率为24.5%,其中更有约2.8%的人只阅读数字媒介而不读纸质书。中央民族大学学生刘稳说:“上大学后开始接触新媒体,主要有手机报浏览新闻或直接浏览网页,以及看电子书。这种新媒体作用于人们无聊的、碎片的时间,方便而快捷,操作也容易,更利于随身携带,见缝插针地阅读。”</w:t>
      </w:r>
    </w:p>
    <w:p>
      <w:pPr>
        <w:adjustRightInd w:val="0"/>
        <w:snapToGrid w:val="0"/>
        <w:spacing w:line="276" w:lineRule="exact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(中国新闻网2013年6月7日)</w:t>
      </w:r>
    </w:p>
    <w:p>
      <w:pPr>
        <w:adjustRightInd w:val="0"/>
        <w:snapToGrid w:val="0"/>
        <w:spacing w:line="276" w:lineRule="exact"/>
        <w:ind w:firstLine="422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材料二：</w:t>
      </w:r>
      <w:r>
        <w:rPr>
          <w:rFonts w:hint="eastAsia" w:ascii="楷体_GB2312" w:hAnsi="楷体" w:eastAsia="楷体_GB2312" w:cs="楷体"/>
        </w:rPr>
        <w:t>“微博体”走马灯般亮相,你方唱罢我登场,一句“你来或者不来”就堂而皇之成了“见与不见体”。每一个“体”都很短命</w:t>
      </w:r>
      <w:r>
        <w:rPr>
          <w:rFonts w:ascii="Times New Roman" w:hAnsi="Times New Roman" w:eastAsia="楷体_GB2312"/>
        </w:rPr>
        <w:t>——</w:t>
      </w:r>
      <w:r>
        <w:rPr>
          <w:rFonts w:hint="eastAsia" w:ascii="楷体_GB2312" w:hAnsi="楷体" w:eastAsia="楷体_GB2312" w:cs="楷体"/>
        </w:rPr>
        <w:t xml:space="preserve">存活时间三天至一周不等,它的生命取决于下一个“体”到来的频率。甚至有学生感叹:“都不知道140字以上的东西怎么写了。”上海中学语文教师李莹莹对此表示担忧。  </w:t>
      </w:r>
      <w:r>
        <w:rPr>
          <w:rFonts w:hint="eastAsia" w:ascii="楷体" w:hAnsi="楷体" w:eastAsia="楷体" w:cs="楷体"/>
        </w:rPr>
        <w:t xml:space="preserve">                    (屈一平《要屏幕阅读,还是图书阅读》)</w:t>
      </w:r>
    </w:p>
    <w:p>
      <w:pPr>
        <w:adjustRightInd w:val="0"/>
        <w:snapToGrid w:val="0"/>
        <w:spacing w:line="276" w:lineRule="exact"/>
        <w:ind w:firstLine="422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材料三：</w:t>
      </w:r>
      <w:r>
        <w:rPr>
          <w:rFonts w:hint="eastAsia" w:ascii="楷体_GB2312" w:hAnsi="楷体" w:eastAsia="楷体_GB2312" w:cs="楷体"/>
        </w:rPr>
        <w:t>前不久,一个《我用1000条微博的时间来读一本书》的帖子,引起了网民的热议和大量转载。文中提到:“作家要写成一本书,不同于写一篇博客,写一次报道,他动用的是他全部的人生经历,从构思到写作,花上几年,每一个句子都有过推敲,每一个观点都是深思熟虑过的,再静静等待从流行到成为经典。”</w:t>
      </w:r>
      <w:r>
        <w:rPr>
          <w:rFonts w:hint="eastAsia" w:ascii="楷体" w:hAnsi="楷体" w:eastAsia="楷体" w:cs="楷体"/>
        </w:rPr>
        <w:t xml:space="preserve">                   (罗荣海《网络时代别冷落了经典》)</w:t>
      </w:r>
    </w:p>
    <w:p>
      <w:pPr>
        <w:adjustRightInd w:val="0"/>
        <w:snapToGrid w:val="0"/>
        <w:spacing w:line="280" w:lineRule="exact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（1）请结合材料概述什么是“碎片阅读”。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280" w:lineRule="exact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（2）“碎片阅读”可能会对人有什么不良影响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请结合材料概括。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280" w:lineRule="exact"/>
        <w:ind w:firstLine="210" w:firstLineChars="100"/>
        <w:rPr>
          <w:rFonts w:ascii="宋体" w:hAnsi="宋体"/>
        </w:rPr>
      </w:pPr>
      <w:r>
        <w:rPr>
          <w:rFonts w:hint="eastAsia" w:ascii="宋体" w:hAnsi="宋体"/>
        </w:rPr>
        <w:t>（3）根据材料说说“经典”有哪些特点。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280" w:lineRule="exact"/>
        <w:outlineLvl w:val="0"/>
        <w:rPr>
          <w:rFonts w:hint="eastAsia" w:ascii="楷体_GB2312" w:hAnsi="黑体" w:eastAsia="楷体_GB2312" w:cs="黑体"/>
          <w:bCs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二、阅读理解</w:t>
      </w:r>
      <w:r>
        <w:rPr>
          <w:rFonts w:hint="eastAsia" w:ascii="楷体_GB2312" w:hAnsi="黑体" w:eastAsia="楷体_GB2312" w:cs="黑体"/>
          <w:bCs/>
        </w:rPr>
        <w:t>(56分)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outlineLvl w:val="0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</w:rPr>
        <w:t>（一）文言文阅读。阅读诸葛亮《</w:t>
      </w:r>
      <w:r>
        <w:rPr>
          <w:rFonts w:hint="eastAsia" w:ascii="宋体" w:hAnsi="宋体" w:cs="宋体"/>
          <w:b/>
          <w:kern w:val="0"/>
          <w:szCs w:val="21"/>
        </w:rPr>
        <w:t>诫子书</w:t>
      </w:r>
      <w:r>
        <w:rPr>
          <w:rFonts w:hint="eastAsia" w:ascii="宋体" w:hAnsi="宋体"/>
          <w:b/>
        </w:rPr>
        <w:t xml:space="preserve">》，完成10—14题。(21分) </w:t>
      </w:r>
    </w:p>
    <w:p>
      <w:pPr>
        <w:shd w:val="clear" w:color="auto" w:fill="FFFFFF"/>
        <w:adjustRightInd w:val="0"/>
        <w:snapToGrid w:val="0"/>
        <w:spacing w:line="280" w:lineRule="exact"/>
        <w:ind w:firstLine="420" w:firstLineChars="20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夫君子之行，静以修身，俭以养德。非淡泊无以明志，非宁静无以致远。夫学须静也，才须学也，非学无以广才，非志无以成学。淫慢则不[1]能励精，险躁则不能冶性。年与时驰，意与日去，遂成枯落，多不接世，悲守穷庐，将复何及！</w:t>
      </w:r>
    </w:p>
    <w:p>
      <w:pPr>
        <w:spacing w:line="28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10、解释下列句中加点的词。（4分）</w:t>
      </w:r>
    </w:p>
    <w:p>
      <w:pPr>
        <w:spacing w:line="280" w:lineRule="exact"/>
        <w:ind w:firstLine="210" w:firstLineChars="1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 xml:space="preserve"> </w:t>
      </w:r>
      <w:r>
        <w:rPr>
          <w:rFonts w:ascii="宋体" w:hAnsi="宋体" w:cs="Arial"/>
          <w:szCs w:val="21"/>
          <w:shd w:val="clear" w:color="auto" w:fill="FFFFFF"/>
        </w:rPr>
        <w:t>(1)</w:t>
      </w:r>
      <w:r>
        <w:rPr>
          <w:rFonts w:hint="eastAsia" w:ascii="宋体" w:hAnsi="宋体"/>
        </w:rPr>
        <w:t>非学无以</w:t>
      </w:r>
      <w:r>
        <w:rPr>
          <w:rFonts w:hint="eastAsia" w:ascii="宋体" w:hAnsi="宋体"/>
          <w:em w:val="dot"/>
        </w:rPr>
        <w:t>广</w:t>
      </w:r>
      <w:r>
        <w:rPr>
          <w:rFonts w:hint="eastAsia" w:ascii="宋体" w:hAnsi="宋体"/>
        </w:rPr>
        <w:t>才</w:t>
      </w:r>
      <w:r>
        <w:rPr>
          <w:rFonts w:ascii="宋体" w:hAnsi="宋体" w:cs="Arial"/>
          <w:szCs w:val="21"/>
          <w:shd w:val="clear" w:color="auto" w:fill="FFFFFF"/>
        </w:rPr>
        <w:t>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shd w:val="clear" w:color="auto" w:fill="FFFFFF"/>
        </w:rPr>
        <w:t>　)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     </w:t>
      </w:r>
      <w:r>
        <w:rPr>
          <w:rFonts w:ascii="宋体" w:hAnsi="宋体" w:cs="Arial"/>
          <w:szCs w:val="21"/>
          <w:shd w:val="clear" w:color="auto" w:fill="FFFFFF"/>
        </w:rPr>
        <w:t>(2)</w:t>
      </w:r>
      <w:r>
        <w:rPr>
          <w:rFonts w:hint="eastAsia" w:ascii="宋体" w:hAnsi="宋体"/>
        </w:rPr>
        <w:t>悲守穷</w:t>
      </w:r>
      <w:r>
        <w:rPr>
          <w:rFonts w:hint="eastAsia" w:ascii="宋体" w:hAnsi="宋体"/>
          <w:em w:val="dot"/>
        </w:rPr>
        <w:t>庐</w:t>
      </w:r>
      <w:r>
        <w:rPr>
          <w:rFonts w:ascii="宋体" w:hAnsi="宋体" w:cs="Arial"/>
          <w:szCs w:val="21"/>
          <w:shd w:val="clear" w:color="auto" w:fill="FFFFFF"/>
        </w:rPr>
        <w:t>(　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shd w:val="clear" w:color="auto" w:fill="FFFFFF"/>
        </w:rPr>
        <w:t>)</w:t>
      </w:r>
    </w:p>
    <w:p>
      <w:pPr>
        <w:spacing w:line="28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 xml:space="preserve">   </w:t>
      </w:r>
      <w:r>
        <w:rPr>
          <w:rFonts w:ascii="宋体" w:hAnsi="宋体" w:cs="Arial"/>
          <w:szCs w:val="21"/>
          <w:shd w:val="clear" w:color="auto" w:fill="FFFFFF"/>
        </w:rPr>
        <w:t>(3)</w:t>
      </w:r>
      <w:r>
        <w:rPr>
          <w:rFonts w:hint="eastAsia" w:ascii="宋体" w:hAnsi="宋体"/>
        </w:rPr>
        <w:t>险躁</w:t>
      </w:r>
      <w:r>
        <w:rPr>
          <w:rFonts w:hint="eastAsia" w:ascii="宋体" w:hAnsi="宋体"/>
          <w:em w:val="dot"/>
        </w:rPr>
        <w:t>则</w:t>
      </w:r>
      <w:r>
        <w:rPr>
          <w:rFonts w:hint="eastAsia" w:ascii="宋体" w:hAnsi="宋体"/>
        </w:rPr>
        <w:t>不能治性</w:t>
      </w:r>
      <w:r>
        <w:rPr>
          <w:rFonts w:ascii="宋体" w:hAnsi="宋体" w:cs="Arial"/>
          <w:szCs w:val="21"/>
          <w:shd w:val="clear" w:color="auto" w:fill="FFFFFF"/>
        </w:rPr>
        <w:t>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shd w:val="clear" w:color="auto" w:fill="FFFFFF"/>
        </w:rPr>
        <w:t>　)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    </w:t>
      </w:r>
      <w:r>
        <w:rPr>
          <w:rFonts w:ascii="宋体" w:hAnsi="宋体" w:cs="Arial"/>
          <w:szCs w:val="21"/>
          <w:shd w:val="clear" w:color="auto" w:fill="FFFFFF"/>
        </w:rPr>
        <w:t>(4)淫</w:t>
      </w:r>
      <w:r>
        <w:rPr>
          <w:rFonts w:ascii="宋体" w:hAnsi="宋体" w:cs="Arial"/>
          <w:szCs w:val="21"/>
          <w:shd w:val="clear" w:color="auto" w:fill="FFFFFF"/>
          <w:em w:val="dot"/>
        </w:rPr>
        <w:t>慢</w:t>
      </w:r>
      <w:r>
        <w:rPr>
          <w:rFonts w:ascii="宋体" w:hAnsi="宋体" w:cs="Arial"/>
          <w:szCs w:val="21"/>
          <w:shd w:val="clear" w:color="auto" w:fill="FFFFFF"/>
        </w:rPr>
        <w:t>则不能励精　(　　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shd w:val="clear" w:color="auto" w:fill="FFFFFF"/>
        </w:rPr>
        <w:t>　)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11、用现代汉语翻译下面的句子。（4分）</w:t>
      </w:r>
    </w:p>
    <w:p>
      <w:pPr>
        <w:shd w:val="clear" w:color="auto" w:fill="FFFFFF"/>
        <w:adjustRightInd w:val="0"/>
        <w:snapToGrid w:val="0"/>
        <w:spacing w:line="280" w:lineRule="exact"/>
        <w:ind w:firstLine="420" w:firstLineChars="20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① 静以修身，俭以养德。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</w:t>
      </w:r>
    </w:p>
    <w:p>
      <w:pPr>
        <w:shd w:val="clear" w:color="auto" w:fill="FFFFFF"/>
        <w:adjustRightInd w:val="0"/>
        <w:snapToGrid w:val="0"/>
        <w:spacing w:line="280" w:lineRule="exact"/>
        <w:ind w:firstLine="420" w:firstLineChars="200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② 非澹泊无以明志，非宁静无以致远。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</w:t>
      </w:r>
    </w:p>
    <w:p>
      <w:pPr>
        <w:spacing w:line="28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12、</w:t>
      </w:r>
      <w:r>
        <w:rPr>
          <w:rFonts w:ascii="宋体" w:hAnsi="宋体" w:cs="Arial"/>
          <w:szCs w:val="21"/>
          <w:shd w:val="clear" w:color="auto" w:fill="FFFFFF"/>
        </w:rPr>
        <w:t>下列朗读停顿不正确的一项是</w:t>
      </w:r>
      <w:r>
        <w:rPr>
          <w:rFonts w:hint="eastAsia" w:ascii="宋体" w:hAnsi="宋体" w:cs="Arial"/>
          <w:szCs w:val="21"/>
          <w:shd w:val="clear" w:color="auto" w:fill="FFFFFF"/>
        </w:rPr>
        <w:t>（3分）</w:t>
      </w:r>
      <w:r>
        <w:rPr>
          <w:rFonts w:ascii="宋体" w:hAnsi="宋体" w:cs="Arial"/>
          <w:szCs w:val="21"/>
          <w:shd w:val="clear" w:color="auto" w:fill="FFFFFF"/>
        </w:rPr>
        <w:t>(　</w:t>
      </w:r>
      <w:r>
        <w:rPr>
          <w:rFonts w:hint="eastAsia" w:ascii="宋体" w:hAnsi="宋体" w:cs="Arial"/>
          <w:szCs w:val="21"/>
          <w:shd w:val="clear" w:color="auto" w:fill="FFFFFF"/>
        </w:rPr>
        <w:t xml:space="preserve">   </w:t>
      </w:r>
      <w:r>
        <w:rPr>
          <w:rFonts w:ascii="宋体" w:hAnsi="宋体" w:cs="Arial"/>
          <w:szCs w:val="21"/>
          <w:shd w:val="clear" w:color="auto" w:fill="FFFFFF"/>
        </w:rPr>
        <w:t>)</w:t>
      </w:r>
    </w:p>
    <w:p>
      <w:pPr>
        <w:spacing w:line="280" w:lineRule="exact"/>
        <w:ind w:firstLine="420"/>
        <w:jc w:val="left"/>
        <w:rPr>
          <w:rFonts w:hint="eastAsia" w:ascii="楷体_GB2312" w:hAnsi="宋体" w:eastAsia="楷体_GB2312" w:cs="Arial"/>
          <w:szCs w:val="21"/>
          <w:shd w:val="clear" w:color="auto" w:fill="FFFFFF"/>
        </w:rPr>
      </w:pPr>
      <w:r>
        <w:rPr>
          <w:rFonts w:hint="eastAsia" w:ascii="楷体_GB2312" w:hAnsi="宋体" w:eastAsia="楷体_GB2312" w:cs="Arial"/>
          <w:szCs w:val="21"/>
          <w:shd w:val="clear" w:color="auto" w:fill="FFFFFF"/>
        </w:rPr>
        <w:t>A.夫/君子/之行                    B.静/以修身，俭/以养德</w:t>
      </w:r>
    </w:p>
    <w:p>
      <w:pPr>
        <w:spacing w:line="280" w:lineRule="exact"/>
        <w:ind w:firstLine="420"/>
        <w:jc w:val="left"/>
        <w:rPr>
          <w:rFonts w:hint="eastAsia" w:ascii="楷体_GB2312" w:hAnsi="宋体" w:eastAsia="楷体_GB2312" w:cs="Arial"/>
          <w:szCs w:val="21"/>
          <w:shd w:val="clear" w:color="auto" w:fill="FFFFFF"/>
        </w:rPr>
      </w:pPr>
      <w:r>
        <w:rPr>
          <w:rFonts w:hint="eastAsia" w:ascii="楷体_GB2312" w:hAnsi="宋体" w:eastAsia="楷体_GB2312" w:cs="Arial"/>
          <w:szCs w:val="21"/>
          <w:shd w:val="clear" w:color="auto" w:fill="FFFFFF"/>
        </w:rPr>
        <w:t>C.夫/学须静也，才/须学也          D.年/与时驰，意/与日去</w:t>
      </w:r>
    </w:p>
    <w:p>
      <w:pPr>
        <w:spacing w:line="280" w:lineRule="exact"/>
        <w:jc w:val="left"/>
        <w:rPr>
          <w:rFonts w:ascii="宋体" w:hAnsi="宋体" w:cs="Arial"/>
          <w:szCs w:val="21"/>
          <w:u w:val="single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13、</w:t>
      </w:r>
      <w:r>
        <w:rPr>
          <w:rFonts w:ascii="宋体" w:hAnsi="宋体" w:cs="Arial"/>
          <w:szCs w:val="21"/>
          <w:shd w:val="clear" w:color="auto" w:fill="FFFFFF"/>
        </w:rPr>
        <w:t>用课文原句</w:t>
      </w:r>
      <w:r>
        <w:rPr>
          <w:rFonts w:ascii="宋体" w:hAnsi="宋体" w:cs="Arial"/>
          <w:color w:val="auto"/>
          <w:szCs w:val="21"/>
          <w:u w:val="none"/>
          <w:shd w:val="clear" w:color="auto" w:fill="FFFFFF"/>
        </w:rPr>
        <w:t>填空</w:t>
      </w:r>
      <w:r>
        <w:rPr>
          <w:rFonts w:ascii="宋体" w:hAnsi="宋体" w:cs="Arial"/>
          <w:szCs w:val="21"/>
          <w:shd w:val="clear" w:color="auto" w:fill="FFFFFF"/>
        </w:rPr>
        <w:t>。</w:t>
      </w:r>
      <w:r>
        <w:rPr>
          <w:rFonts w:hint="eastAsia" w:ascii="宋体" w:hAnsi="宋体" w:cs="Arial"/>
          <w:szCs w:val="21"/>
          <w:shd w:val="clear" w:color="auto" w:fill="FFFFFF"/>
        </w:rPr>
        <w:t>（2</w:t>
      </w:r>
      <w:r>
        <w:rPr>
          <w:rFonts w:ascii="Arial" w:hAnsi="Arial" w:cs="Arial"/>
          <w:szCs w:val="21"/>
          <w:shd w:val="clear" w:color="auto" w:fill="FFFFFF"/>
        </w:rPr>
        <w:t>×</w:t>
      </w:r>
      <w:r>
        <w:rPr>
          <w:rFonts w:hint="eastAsia" w:ascii="宋体" w:hAnsi="宋体" w:cs="宋体"/>
          <w:szCs w:val="21"/>
          <w:shd w:val="clear" w:color="auto" w:fill="FFFFFF"/>
        </w:rPr>
        <w:t>3=6</w:t>
      </w:r>
      <w:r>
        <w:rPr>
          <w:rFonts w:hint="eastAsia" w:ascii="宋体" w:hAnsi="宋体" w:cs="Arial"/>
          <w:szCs w:val="21"/>
          <w:shd w:val="clear" w:color="auto" w:fill="FFFFFF"/>
        </w:rPr>
        <w:t>分）</w:t>
      </w:r>
    </w:p>
    <w:p>
      <w:pPr>
        <w:spacing w:line="280" w:lineRule="exact"/>
        <w:ind w:firstLine="315" w:firstLineChars="150"/>
        <w:jc w:val="left"/>
        <w:rPr>
          <w:rFonts w:ascii="宋体" w:hAnsi="宋体" w:cs="Arial"/>
          <w:szCs w:val="21"/>
          <w:u w:val="single"/>
          <w:shd w:val="clear" w:color="auto" w:fill="FFFFFF"/>
        </w:rPr>
      </w:pPr>
      <w:r>
        <w:rPr>
          <w:rFonts w:ascii="宋体" w:hAnsi="宋体" w:cs="Arial"/>
          <w:szCs w:val="21"/>
          <w:shd w:val="clear" w:color="auto" w:fill="FFFFFF"/>
        </w:rPr>
        <w:t>(1)文中有两句话常被人们当作“志当存高远”的座右铭，这两句</w:t>
      </w:r>
      <w:r>
        <w:rPr>
          <w:rFonts w:hint="eastAsia" w:ascii="宋体" w:hAnsi="宋体" w:cs="Arial"/>
          <w:szCs w:val="21"/>
          <w:shd w:val="clear" w:color="auto" w:fill="FFFFFF"/>
        </w:rPr>
        <w:t>话</w:t>
      </w:r>
      <w:r>
        <w:rPr>
          <w:rFonts w:ascii="宋体" w:hAnsi="宋体" w:cs="Arial"/>
          <w:szCs w:val="21"/>
          <w:shd w:val="clear" w:color="auto" w:fill="FFFFFF"/>
        </w:rPr>
        <w:t>是：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</w:t>
      </w:r>
    </w:p>
    <w:p>
      <w:pPr>
        <w:spacing w:line="280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ascii="宋体" w:hAnsi="宋体" w:cs="Arial"/>
          <w:szCs w:val="21"/>
          <w:shd w:val="clear" w:color="auto" w:fill="FFFFFF"/>
        </w:rPr>
        <w:t>，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298" w:lineRule="exact"/>
        <w:ind w:firstLine="420" w:firstLineChars="2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ascii="宋体" w:hAnsi="宋体" w:cs="Arial"/>
          <w:szCs w:val="21"/>
          <w:shd w:val="clear" w:color="auto" w:fill="FFFFFF"/>
        </w:rPr>
        <w:t>(2)《诫子书》全文的中心论点是：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</w:t>
      </w:r>
      <w:r>
        <w:rPr>
          <w:rFonts w:ascii="宋体" w:hAnsi="宋体" w:cs="Arial"/>
          <w:szCs w:val="21"/>
          <w:shd w:val="clear" w:color="auto" w:fill="FFFFFF"/>
        </w:rPr>
        <w:t>，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</w:t>
      </w:r>
      <w:r>
        <w:rPr>
          <w:rFonts w:ascii="宋体" w:hAnsi="宋体" w:cs="Arial"/>
          <w:szCs w:val="21"/>
          <w:u w:val="single"/>
          <w:shd w:val="clear" w:color="auto" w:fill="FFFFFF"/>
        </w:rPr>
        <w:t>　　　　　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298" w:lineRule="exact"/>
        <w:ind w:firstLine="420" w:firstLineChars="200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ascii="宋体" w:hAnsi="宋体" w:cs="Arial"/>
          <w:szCs w:val="21"/>
          <w:shd w:val="clear" w:color="auto" w:fill="FFFFFF"/>
        </w:rPr>
        <w:t>(3)《诫子书》中能表现“躁”的危害的句是：</w:t>
      </w: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cs="Arial"/>
          <w:szCs w:val="21"/>
          <w:u w:val="single"/>
          <w:shd w:val="clear" w:color="auto" w:fill="FFFFFF"/>
        </w:rPr>
        <w:t>                </w:t>
      </w:r>
      <w:r>
        <w:rPr>
          <w:rFonts w:ascii="宋体" w:hAnsi="宋体" w:cs="Arial"/>
          <w:szCs w:val="21"/>
          <w:shd w:val="clear" w:color="auto" w:fill="FFFFFF"/>
        </w:rPr>
        <w:t>。</w:t>
      </w:r>
    </w:p>
    <w:p>
      <w:pPr>
        <w:spacing w:line="298" w:lineRule="exact"/>
        <w:jc w:val="left"/>
        <w:rPr>
          <w:rFonts w:hint="eastAsia" w:ascii="宋体" w:hAns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14、</w:t>
      </w:r>
      <w:r>
        <w:rPr>
          <w:rFonts w:ascii="宋体" w:hAnsi="宋体" w:cs="Arial"/>
          <w:szCs w:val="21"/>
          <w:shd w:val="clear" w:color="auto" w:fill="FFFFFF"/>
        </w:rPr>
        <w:t>读了这篇文章，你受到了什么启发？</w:t>
      </w:r>
      <w:r>
        <w:rPr>
          <w:rFonts w:hint="eastAsia" w:ascii="宋体" w:hAnsi="宋体" w:cs="Arial"/>
          <w:szCs w:val="21"/>
          <w:shd w:val="clear" w:color="auto" w:fill="FFFFFF"/>
        </w:rPr>
        <w:t>（4分）</w:t>
      </w:r>
    </w:p>
    <w:p>
      <w:pPr>
        <w:spacing w:line="298" w:lineRule="exact"/>
        <w:jc w:val="left"/>
        <w:rPr>
          <w:rFonts w:ascii="宋体" w:hAnsi="宋体"/>
        </w:rPr>
      </w:pPr>
      <w:r>
        <w:rPr>
          <w:rFonts w:hint="eastAsia" w:ascii="宋体" w:hAnsi="宋体" w:cs="Arial"/>
          <w:szCs w:val="21"/>
          <w:u w:val="single"/>
          <w:shd w:val="clear" w:color="auto" w:fill="FFFFFF"/>
        </w:rPr>
        <w:t xml:space="preserve">                                                                                  </w:t>
      </w:r>
    </w:p>
    <w:p>
      <w:pPr>
        <w:shd w:val="clear" w:color="auto" w:fill="FFFFFF"/>
        <w:adjustRightInd w:val="0"/>
        <w:snapToGrid w:val="0"/>
        <w:spacing w:line="298" w:lineRule="exact"/>
        <w:jc w:val="left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</w:rPr>
        <w:t>（二）课内阅读。</w:t>
      </w:r>
      <w:r>
        <w:rPr>
          <w:rFonts w:ascii="宋体" w:hAnsi="宋体" w:cs="Arial"/>
          <w:b/>
          <w:szCs w:val="21"/>
        </w:rPr>
        <w:t>阅读《纪念白求恩》选段，回答</w:t>
      </w:r>
      <w:r>
        <w:rPr>
          <w:rFonts w:hint="eastAsia" w:ascii="宋体" w:hAnsi="宋体" w:cs="Arial"/>
          <w:b/>
          <w:szCs w:val="21"/>
        </w:rPr>
        <w:t>15-19</w:t>
      </w:r>
      <w:r>
        <w:rPr>
          <w:rFonts w:ascii="宋体" w:hAnsi="宋体" w:cs="Arial"/>
          <w:b/>
          <w:szCs w:val="21"/>
        </w:rPr>
        <w:t>题。（共1</w:t>
      </w:r>
      <w:r>
        <w:rPr>
          <w:rFonts w:hint="eastAsia" w:ascii="宋体" w:hAnsi="宋体" w:cs="Arial"/>
          <w:b/>
          <w:szCs w:val="21"/>
        </w:rPr>
        <w:t>7</w:t>
      </w:r>
      <w:r>
        <w:rPr>
          <w:rFonts w:ascii="宋体" w:hAnsi="宋体" w:cs="Arial"/>
          <w:b/>
          <w:szCs w:val="21"/>
        </w:rPr>
        <w:t>分）</w:t>
      </w:r>
    </w:p>
    <w:p>
      <w:pPr>
        <w:adjustRightInd w:val="0"/>
        <w:snapToGrid w:val="0"/>
        <w:spacing w:line="298" w:lineRule="exact"/>
        <w:ind w:firstLine="420" w:firstLineChars="200"/>
        <w:jc w:val="left"/>
        <w:rPr>
          <w:rFonts w:hint="eastAsia" w:ascii="楷体_GB2312" w:hAnsi="楷体" w:eastAsia="楷体_GB2312" w:cs="Arial"/>
          <w:szCs w:val="21"/>
        </w:rPr>
      </w:pPr>
      <w:r>
        <w:rPr>
          <w:rFonts w:hint="eastAsia" w:ascii="楷体_GB2312" w:hAnsi="楷体" w:eastAsia="楷体_GB2312" w:cs="Arial"/>
          <w:szCs w:val="21"/>
        </w:rPr>
        <w:t>（1）白求恩同志毫不利己专门利人的精神，表现在他对工作的极端的负责任，对同志对人民的极端的热忱。每个共产党员都要学习他。不少的人对工作不负责任，拈轻怕重，把重担子推给人家，自己挑轻的。一事当前，先替自己打算，然后再替别人打算。出了一点力就觉得了不起，喜欢自吹，生怕人家不知道。对同志对人民不是满腔热忱，而是冷冷清清，漠不关心，麻木不仁。这种人其实不是共产党员，至少不能算一个纯粹的共产党员。从前线回来的人说到白求恩，没有一个不佩服，没有一个不为他的精神所感动。晋察冀边区的军民，凡亲身受过白求恩医生的治疗和亲眼看过白求恩医生的工作的，无不为之感动。每一个共产党员，一定要学习白求恩同志的这种真正共产主义者的精神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ind w:firstLine="420" w:firstLineChars="20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（2）白求恩同志是个医生，他以医疗为职业，对技术精益求精；在整个八路军医务系统中，他的医术是很高明的。这对于一班见异思迁的人，对于一班鄙薄技术工作以为不足道、以为无出路的人，也是一个极好的教训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ind w:firstLine="420" w:firstLineChars="20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（3）我和白求恩同志只见过一面。后来他给我来过许多信。可是因为忙，仅回过他一封信，还不知他收到没有。对于他的死，我是很悲痛的。现在大家纪念他，可见他的精神感人之深。我们大家要学习他毫无自私自利之心的精神。从这点出发，就可以变为大有利于人民的人。一个人能力有大小，但只要有这点精神，就是一个高尚的人，一个纯粹的人，一个有道德的人，一个脱离了低级趣味的人，一个有益于人民的人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cs="Arial"/>
          <w:sz w:val="21"/>
          <w:szCs w:val="21"/>
        </w:rPr>
      </w:pPr>
      <w:r>
        <w:rPr>
          <w:rFonts w:hint="eastAsia" w:cs="Arial"/>
          <w:sz w:val="21"/>
          <w:szCs w:val="21"/>
        </w:rPr>
        <w:t>15、</w:t>
      </w:r>
      <w:r>
        <w:rPr>
          <w:rFonts w:cs="Arial"/>
          <w:sz w:val="21"/>
          <w:szCs w:val="21"/>
        </w:rPr>
        <w:t>请用简要的语言概括这几段文字的内容。（</w:t>
      </w:r>
      <w:r>
        <w:rPr>
          <w:rFonts w:hint="eastAsia" w:cs="Arial"/>
          <w:sz w:val="21"/>
          <w:szCs w:val="21"/>
        </w:rPr>
        <w:t>3</w:t>
      </w:r>
      <w:r>
        <w:rPr>
          <w:rFonts w:cs="Arial"/>
          <w:sz w:val="21"/>
          <w:szCs w:val="21"/>
        </w:rPr>
        <w:t>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cs="Arial"/>
          <w:sz w:val="21"/>
          <w:szCs w:val="21"/>
        </w:rPr>
      </w:pPr>
      <w:r>
        <w:rPr>
          <w:rFonts w:hint="eastAsia" w:cs="Arial"/>
          <w:sz w:val="21"/>
          <w:szCs w:val="21"/>
        </w:rPr>
        <w:t>16、</w:t>
      </w:r>
      <w:r>
        <w:rPr>
          <w:rFonts w:cs="Arial"/>
          <w:sz w:val="21"/>
          <w:szCs w:val="21"/>
        </w:rPr>
        <w:t>联系选段，说说“纯粹的共产党员”具有怎样的特点。（</w:t>
      </w:r>
      <w:r>
        <w:rPr>
          <w:rFonts w:hint="eastAsia" w:cs="Arial"/>
          <w:sz w:val="21"/>
          <w:szCs w:val="21"/>
        </w:rPr>
        <w:t>3</w:t>
      </w:r>
      <w:r>
        <w:rPr>
          <w:rFonts w:cs="Arial"/>
          <w:sz w:val="21"/>
          <w:szCs w:val="21"/>
        </w:rPr>
        <w:t>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cs="Arial"/>
          <w:sz w:val="21"/>
          <w:szCs w:val="21"/>
        </w:rPr>
      </w:pPr>
      <w:r>
        <w:rPr>
          <w:rFonts w:hint="eastAsia" w:cs="Arial"/>
          <w:sz w:val="21"/>
          <w:szCs w:val="21"/>
        </w:rPr>
        <w:t>17、</w:t>
      </w:r>
      <w:r>
        <w:rPr>
          <w:rFonts w:cs="Arial"/>
          <w:sz w:val="21"/>
          <w:szCs w:val="21"/>
        </w:rPr>
        <w:t>选文中的第一段和第二段都谈到了白求恩同志的工作，是否重复，为什么？（</w:t>
      </w:r>
      <w:r>
        <w:rPr>
          <w:rFonts w:hint="eastAsia" w:cs="Arial"/>
          <w:sz w:val="21"/>
          <w:szCs w:val="21"/>
        </w:rPr>
        <w:t>4</w:t>
      </w:r>
      <w:r>
        <w:rPr>
          <w:rFonts w:cs="Arial"/>
          <w:sz w:val="21"/>
          <w:szCs w:val="21"/>
        </w:rPr>
        <w:t>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</w:rPr>
      </w:pPr>
      <w:r>
        <w:rPr>
          <w:rFonts w:hint="eastAsia" w:cs="Arial"/>
          <w:sz w:val="21"/>
          <w:szCs w:val="21"/>
        </w:rPr>
        <w:t>18、</w:t>
      </w:r>
      <w:r>
        <w:rPr>
          <w:rFonts w:cs="Arial"/>
          <w:sz w:val="21"/>
          <w:szCs w:val="21"/>
        </w:rPr>
        <w:t>毛泽东为什么说“每一个共产党员，一定要学习白求恩同志的这种真正共产主义者的精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ind w:firstLine="420" w:firstLineChars="200"/>
        <w:rPr>
          <w:rFonts w:hint="eastAsia" w:cs="Arial"/>
          <w:sz w:val="21"/>
          <w:szCs w:val="21"/>
        </w:rPr>
      </w:pPr>
      <w:r>
        <w:rPr>
          <w:rFonts w:cs="Arial"/>
          <w:sz w:val="21"/>
          <w:szCs w:val="21"/>
        </w:rPr>
        <w:t>神”？请结合选文，简单说明理由。（3分）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  <w:u w:val="single"/>
        </w:rPr>
      </w:pPr>
      <w:r>
        <w:rPr>
          <w:rFonts w:hint="eastAsia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cs="Arial"/>
          <w:sz w:val="21"/>
          <w:szCs w:val="21"/>
        </w:rPr>
      </w:pPr>
      <w:r>
        <w:rPr>
          <w:rFonts w:hint="eastAsia" w:cs="Arial"/>
          <w:sz w:val="21"/>
          <w:szCs w:val="21"/>
        </w:rPr>
        <w:t>19、</w:t>
      </w:r>
      <w:r>
        <w:rPr>
          <w:rFonts w:cs="Arial"/>
          <w:sz w:val="21"/>
          <w:szCs w:val="21"/>
        </w:rPr>
        <w:t>阅读材料，仿照示例，至少运用选文中的一个成语为白求恩同志写一段颁奖词：（4分）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ind w:firstLine="48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cs="Arial"/>
          <w:b/>
          <w:sz w:val="21"/>
          <w:szCs w:val="21"/>
        </w:rPr>
        <w:t>材料：</w:t>
      </w:r>
      <w:r>
        <w:rPr>
          <w:rFonts w:hint="eastAsia" w:ascii="楷体_GB2312" w:hAnsi="楷体" w:eastAsia="楷体_GB2312" w:cs="Arial"/>
          <w:sz w:val="21"/>
          <w:szCs w:val="21"/>
        </w:rPr>
        <w:t>诺尔曼·白求恩（1890－1939），国际主义战士，加拿大共产党员，胸外科医师。1936年德意法西斯侵犯西班牙时，他曾经亲赴前线为反法西斯的西班牙人民服务。1937年中国抗日战争爆发，他率领由加拿大人和美国人组成的医疗队，于1938年初来中国，3月底到达延安，不久赴晋察冀边区，在那里工作了一年多。有一次为伤员施行急救手术时受到感染，1939年11月12日在河北唐山县病逝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ind w:firstLine="480"/>
        <w:rPr>
          <w:rFonts w:hint="eastAsia" w:ascii="楷体_GB2312" w:hAnsi="楷体" w:eastAsia="楷体_GB2312" w:cs="Arial"/>
          <w:sz w:val="21"/>
          <w:szCs w:val="21"/>
        </w:rPr>
      </w:pPr>
      <w:r>
        <w:rPr>
          <w:rFonts w:hint="eastAsia" w:ascii="楷体_GB2312" w:hAnsi="楷体" w:eastAsia="楷体_GB2312" w:cs="Arial"/>
          <w:sz w:val="21"/>
          <w:szCs w:val="21"/>
        </w:rPr>
        <w:t>示例</w:t>
      </w:r>
      <w:r>
        <w:rPr>
          <w:rFonts w:hint="eastAsia" w:cs="Arial"/>
          <w:sz w:val="21"/>
          <w:szCs w:val="21"/>
        </w:rPr>
        <w:t>——</w:t>
      </w:r>
      <w:r>
        <w:rPr>
          <w:rFonts w:hint="eastAsia" w:ascii="楷体_GB2312" w:hAnsi="楷体" w:eastAsia="楷体_GB2312" w:cs="Arial"/>
          <w:sz w:val="21"/>
          <w:szCs w:val="21"/>
        </w:rPr>
        <w:t>2006感动中国人物丁晓兵的颁奖词：“这个用左手敬军礼的人，我们以他为骄傲。战时敢舍身，平时能忘我，从逆境中挣扎启程，在顺境中保持清醒。沙场带兵敢称无愧无悔，把守国门能说有骨有节。他像一把号角，让理想与激动，在士兵心中蔓延。”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hint="eastAsia"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98" w:lineRule="exact"/>
        <w:rPr>
          <w:rFonts w:ascii="楷体" w:hAnsi="楷体" w:eastAsia="楷体" w:cs="Arial"/>
          <w:sz w:val="21"/>
          <w:szCs w:val="21"/>
          <w:u w:val="single"/>
        </w:rPr>
      </w:pPr>
      <w:r>
        <w:rPr>
          <w:rFonts w:hint="eastAsia" w:ascii="楷体" w:hAnsi="楷体" w:eastAsia="楷体" w:cs="Arial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280" w:lineRule="exact"/>
        <w:jc w:val="left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（三）课外阅读。阅读《十三岁男孩的忧伤》，完成20-23题。（18分）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桑岩和同学去爬山，出了点小事故，左腿小腿骨折了，在骨科医院治疗。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这是桑岩长这么大，第一次因伤住院，看望的人络绎不绝，带着各种营养品和水果。我和老公也轮流值班陪着他，每天想办法给他做可口的饭菜。家境富足，这个时候更想让孩子享受到好的照顾。那天中午，我开了车带着煲好的冬瓜排骨汤赶到医院时，病房里静悄悄的，桑岩旁边的病床空空荡荡，只有桑岩在，老公在我快到时赶回去处理公事了。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我把冒着热气的排骨盛出来，这是桑岩从小最爱吃的，每天都吃不厌。但这次，他却没有表现出我熟悉的热情来，只是看了一眼，然后说：“妈，以后你别给我送饭了，我想吃医院的饭菜。”“怎么了？”我有些诧异，“医院的饭菜做得那么粗糙，哪有家里的可口？”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/>
          <w:szCs w:val="21"/>
        </w:rPr>
      </w:pPr>
      <w:r>
        <w:rPr>
          <w:rFonts w:hint="eastAsia" w:ascii="楷体_GB2312" w:hAnsi="楷体" w:eastAsia="楷体_GB2312"/>
          <w:szCs w:val="21"/>
        </w:rPr>
        <w:t>桑岩却并不回答我，又说：“你也别让那么多叔叔阿姨带着东西来看我了，好吗？”我有些愣怔，看着他</w:t>
      </w:r>
      <w:r>
        <w:rPr>
          <w:rFonts w:hint="eastAsia" w:ascii="宋体" w:hAnsi="宋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我在这个十三岁男孩的眼睛里，看到了一些柔软的忧伤。我轻轻问他：“告诉妈妈，为什么呀？”桑岩犹豫了一下，转过身指指旁边的床位：“因为我不想让那个哥哥心里难受。”桑岩旁边的床位，有个比他大两三岁的男孩，小腿粉碎性骨折，已经住院半个多月了。我不知道桑岩为什么会这么说，于是我问：“哥哥为什么会难过？”“因为……”桑岩说，“你知道吗？他没有妈妈，他爸爸在工地上班，没有时间照顾他，工地上的人有空就轮流来陪他，但是没有人给他带好吃的，他只能吃医院的饭。妈妈你看，他的柜子里面都是空的，连一盒牛奶都没有，可是你们什么都给我买，他看了，心里一定会难受的。以后我和他一起吃医院的饭，我陪着他，他就不难过了……”我的心也不由得柔软起来，因为这个十三岁男孩的善良</w:t>
      </w:r>
      <w:r>
        <w:rPr>
          <w:rFonts w:hint="eastAsia" w:ascii="宋体" w:hAnsi="宋体"/>
          <w:szCs w:val="21"/>
        </w:rPr>
        <w:t>——</w:t>
      </w:r>
      <w:r>
        <w:rPr>
          <w:rFonts w:hint="eastAsia" w:ascii="楷体_GB2312" w:hAnsi="楷体" w:eastAsia="楷体_GB2312"/>
          <w:szCs w:val="21"/>
        </w:rPr>
        <w:t>这些天，我只顾着他，心疼他的伤，担心着他的恢复，全力以赴地照顾他，却忽视了他旁边那个受伤的少年和他的处境、他的感受。我忽视了我们对桑岩如此丰富的宠爱，会让同样在病痛中孤单的男孩更加孤单，或者会自卑、伤感……桑岩一定是捕捉到了他的目光，那目光中一定流露出了这样的感受。</w:t>
      </w:r>
    </w:p>
    <w:p>
      <w:pPr>
        <w:spacing w:line="280" w:lineRule="exact"/>
        <w:ind w:firstLine="420" w:firstLineChars="200"/>
        <w:jc w:val="left"/>
        <w:rPr>
          <w:rFonts w:hint="eastAsia" w:ascii="楷体_GB2312" w:hAnsi="楷体" w:eastAsia="楷体_GB2312"/>
          <w:szCs w:val="21"/>
          <w:u w:val="single"/>
        </w:rPr>
      </w:pPr>
      <w:r>
        <w:rPr>
          <w:rFonts w:hint="eastAsia" w:ascii="楷体_GB2312" w:hAnsi="楷体" w:eastAsia="楷体_GB2312"/>
          <w:szCs w:val="21"/>
        </w:rPr>
        <w:t>可是，我还是不忍心因此委屈儿子。于是我说：“那以后我多做一些，你和那个哥哥一起吃好吗？你的那些东西，也可以分一些给哥哥……”“不好。”桑岩打断我，“妈妈，这样他会觉得我们是可怜他，我不想那样做，如果是我，我也不会要别人可怜。妈，你就让我吃医院的饭吧，挺好的。”我的视线忽然就模糊了，然后，我伸出手轻轻拥抱了儿子。我很惭愧，我在这一刻看到了我的自私和狭隘，已经是成年人、受过高等教育的我，对于善良的感知还不如一个十三岁的男孩。桑岩还不懂得太多大道理，甚至不谙世事，但是他本能地知道：善良就是</w:t>
      </w:r>
      <w:r>
        <w:rPr>
          <w:rFonts w:hint="eastAsia" w:ascii="楷体_GB2312" w:hAnsi="楷体" w:eastAsia="楷体_GB2312"/>
          <w:szCs w:val="21"/>
          <w:u w:val="single"/>
        </w:rPr>
        <w:t xml:space="preserve">          </w:t>
      </w:r>
    </w:p>
    <w:p>
      <w:pPr>
        <w:spacing w:line="280" w:lineRule="exact"/>
        <w:jc w:val="left"/>
        <w:rPr>
          <w:rFonts w:hint="eastAsia" w:ascii="楷体" w:hAnsi="楷体" w:eastAsia="楷体"/>
          <w:szCs w:val="21"/>
        </w:rPr>
      </w:pPr>
      <w:r>
        <w:rPr>
          <w:rFonts w:hint="eastAsia" w:ascii="楷体_GB2312" w:hAnsi="楷体" w:eastAsia="楷体_GB2312"/>
          <w:szCs w:val="21"/>
          <w:u w:val="single"/>
        </w:rPr>
        <w:t xml:space="preserve">               </w:t>
      </w:r>
      <w:r>
        <w:rPr>
          <w:rFonts w:hint="eastAsia" w:ascii="楷体_GB2312" w:hAnsi="楷体" w:eastAsia="楷体_GB2312"/>
          <w:szCs w:val="21"/>
        </w:rPr>
        <w:t xml:space="preserve">，那么，我有什么理由不成全他的善良呢！ </w:t>
      </w:r>
      <w:r>
        <w:rPr>
          <w:rFonts w:hint="eastAsia" w:ascii="宋体" w:hAnsi="宋体"/>
          <w:szCs w:val="21"/>
        </w:rPr>
        <w:t xml:space="preserve"> （作者：玲珑。原文有改动）</w:t>
      </w:r>
    </w:p>
    <w:p>
      <w:pPr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20、本文按故事情节顺序可分为开端、发展、高潮（结局）三部分，请概括大意。（6分）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开端：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发展：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20" w:lineRule="exact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高潮（结局）：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</w:t>
      </w:r>
    </w:p>
    <w:p>
      <w:pPr>
        <w:spacing w:line="320" w:lineRule="exact"/>
        <w:ind w:left="420" w:hanging="420" w:hanging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21、当“我”听了桑岩不要给他送饭，想吃医院的饭和不要让那么多叔叔阿姨带着东西来看他的请求后，“我”的心理发生了怎样的变化？（请用文中原句回答）（6分）</w:t>
      </w:r>
    </w:p>
    <w:p>
      <w:pPr>
        <w:spacing w:line="32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6.2pt;height:0pt;width:18pt;z-index:251663360;mso-width-relative:page;mso-height-relative:page;" filled="f" stroked="t" coordsize="21600,21600" o:gfxdata="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NIq9&#10;xdgAAAAJAQAADwAAAAAAAAABACAAAAAiAAAAZHJzL2Rvd25yZXYueG1sUEsBAhQAFAAAAAgAh07i&#10;QOw124ywAQAALgMAAA4AAAAAAAAAAQAgAAAAJwEAAGRycy9lMm9Eb2MueG1sUEsFBgAAAAAGAAYA&#10;WQEAAEk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6.2pt;height:0pt;width:18pt;z-index:251661312;mso-width-relative:page;mso-height-relative:page;" filled="f" stroked="t" coordsize="21600,21600" o:gfxdata="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GyP&#10;bQzYAAAACQEAAA8AAAAAAAAAAQAgAAAAIgAAAGRycy9kb3ducmV2LnhtbFBLAQIUABQAAAAIAIdO&#10;4kBGcrDpsQEAAC4DAAAOAAAAAAAAAAEAIAAAACcBAABkcnMvZTJvRG9jLnhtbFBLBQYAAAAABgAG&#10;AFkBAAB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78740</wp:posOffset>
                </wp:positionV>
                <wp:extent cx="228600" cy="0"/>
                <wp:effectExtent l="0" t="38100" r="0" b="381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tailEnd type="triangle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6.2pt;height:0pt;width:18pt;z-index:251659264;mso-width-relative:page;mso-height-relative:page;" filled="f" stroked="t" coordsize="21600,21600" o:gfxdata="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nvEDLW&#10;AAAACQEAAA8AAAAAAAAAAQAgAAAAIgAAAGRycy9kb3ducmV2LnhtbFBLAQIUABQAAAAIAIdO4kAS&#10;/WYjsAEAAC4DAAAOAAAAAAAAAAEAIAAAACUBAABkcnMvZTJvRG9jLnhtbFBLBQYAAAAABgAGAFkB&#10;AAB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我有些诧异    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             </w:t>
      </w:r>
    </w:p>
    <w:p>
      <w:pPr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22、根据文意，在文末空缺处的横线上填上一个恰当的的句子。（10字左右）（2分）</w:t>
      </w:r>
    </w:p>
    <w:p>
      <w:pPr>
        <w:spacing w:line="320" w:lineRule="exac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23、文章主要写了桑岩和“”我两个人物形象。请分析一下这两个人物形象的特点。（4分）</w:t>
      </w:r>
    </w:p>
    <w:p>
      <w:pPr>
        <w:spacing w:line="320" w:lineRule="exact"/>
        <w:ind w:left="105" w:hanging="105" w:hangingChars="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   桑岩：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spacing w:line="320" w:lineRule="exact"/>
        <w:ind w:firstLine="210" w:firstLineChars="10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 xml:space="preserve"> “我”：</w:t>
      </w:r>
      <w:r>
        <w:rPr>
          <w:rFonts w:hint="eastAsia" w:ascii="宋体" w:hAnsi="宋体"/>
          <w:szCs w:val="21"/>
          <w:u w:val="single"/>
        </w:rPr>
        <w:t xml:space="preserve">                                                                        </w:t>
      </w:r>
    </w:p>
    <w:p>
      <w:pPr>
        <w:adjustRightInd w:val="0"/>
        <w:snapToGrid w:val="0"/>
        <w:spacing w:line="280" w:lineRule="exact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三、写作</w:t>
      </w:r>
      <w:r>
        <w:rPr>
          <w:rFonts w:hint="eastAsia" w:ascii="楷体_GB2312" w:hAnsi="黑体" w:eastAsia="楷体_GB2312" w:cs="黑体"/>
          <w:bCs/>
        </w:rPr>
        <w:t>(60分)</w:t>
      </w:r>
    </w:p>
    <w:p>
      <w:pPr>
        <w:adjustRightInd w:val="0"/>
        <w:snapToGrid w:val="0"/>
        <w:spacing w:line="280" w:lineRule="exact"/>
        <w:rPr>
          <w:rFonts w:ascii="宋体" w:hAnsi="宋体"/>
        </w:rPr>
      </w:pPr>
      <w:r>
        <w:rPr>
          <w:rFonts w:hint="eastAsia" w:ascii="宋体" w:hAnsi="宋体"/>
        </w:rPr>
        <w:t>24、请以</w:t>
      </w:r>
      <w:r>
        <w:rPr>
          <w:rFonts w:hint="eastAsia" w:ascii="宋体" w:hAnsi="宋体"/>
          <w:b/>
        </w:rPr>
        <w:t>“姗姗而来的</w:t>
      </w:r>
      <w:r>
        <w:rPr>
          <w:rFonts w:ascii="宋体" w:hAnsi="宋体"/>
          <w:b/>
          <w:u w:val="single" w:color="000000"/>
        </w:rPr>
        <w:t>　　　　</w:t>
      </w:r>
      <w:r>
        <w:rPr>
          <w:rFonts w:hint="eastAsia" w:ascii="宋体" w:hAnsi="宋体"/>
          <w:b/>
        </w:rPr>
        <w:t>”</w:t>
      </w:r>
      <w:r>
        <w:rPr>
          <w:rFonts w:hint="eastAsia" w:ascii="宋体" w:hAnsi="宋体"/>
        </w:rPr>
        <w:t>为题目写一篇作文。 </w:t>
      </w:r>
    </w:p>
    <w:p>
      <w:pPr>
        <w:adjustRightInd w:val="0"/>
        <w:snapToGrid w:val="0"/>
        <w:spacing w:line="280" w:lineRule="exact"/>
        <w:ind w:firstLine="422" w:firstLineChars="200"/>
        <w:rPr>
          <w:rFonts w:hint="eastAsia" w:ascii="楷体_GB2312" w:hAnsi="楷体" w:eastAsia="楷体_GB2312" w:cs="楷体"/>
        </w:rPr>
      </w:pPr>
      <w:r>
        <w:rPr>
          <w:rFonts w:hint="eastAsia" w:ascii="楷体" w:hAnsi="楷体" w:eastAsia="楷体" w:cs="楷体"/>
          <w:b/>
        </w:rPr>
        <w:t>要求</w:t>
      </w:r>
      <w:r>
        <w:rPr>
          <w:rFonts w:hint="eastAsia" w:ascii="楷体" w:hAnsi="楷体" w:eastAsia="楷体" w:cs="楷体"/>
        </w:rPr>
        <w:t>:</w:t>
      </w:r>
      <w:r>
        <w:rPr>
          <w:rFonts w:hint="eastAsia" w:ascii="楷体_GB2312" w:hAnsi="楷体" w:eastAsia="楷体_GB2312" w:cs="楷体"/>
        </w:rPr>
        <w:t>①先将题目补充完整再作文;②自定立意,自选文体(诗歌除外);③要有真情实感;④不得抄袭、套作,不少于600字;⑤条理清楚,中心明确。</w:t>
      </w:r>
    </w:p>
    <w:p>
      <w:r>
        <w:br w:type="page"/>
      </w:r>
    </w:p>
    <w:p>
      <w:pPr>
        <w:pStyle w:val="4"/>
        <w:spacing w:before="0" w:beforeAutospacing="0" w:after="0" w:afterAutospacing="0" w:line="360" w:lineRule="exact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第四单元</w:t>
      </w:r>
    </w:p>
    <w:p>
      <w:pPr>
        <w:pStyle w:val="8"/>
        <w:numPr>
          <w:ilvl w:val="0"/>
          <w:numId w:val="1"/>
        </w:numPr>
        <w:spacing w:line="360" w:lineRule="exact"/>
        <w:ind w:firstLine="361" w:firstLineChars="200"/>
        <w:jc w:val="left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b/>
          <w:bCs/>
          <w:sz w:val="18"/>
          <w:szCs w:val="18"/>
        </w:rPr>
        <w:t>积累与运用：</w:t>
      </w:r>
      <w:r>
        <w:rPr>
          <w:rFonts w:hint="eastAsia" w:hAnsi="宋体" w:cs="宋体"/>
          <w:sz w:val="18"/>
          <w:szCs w:val="18"/>
        </w:rPr>
        <w:t>1C  2A  3B  4.D  5B  6C  7D  8（1）“承担”改为“担任”（2）“示范”后面加上“作用”或“效应”    9(1)示例:“碎片阅读”就是指通过手机短信、电子书、网络等媒介(媒体)进行的方便快捷的、零碎的、断断续续的阅读方式。(意思对即可)　(2)①只注重信息的读取,往往缺乏深层的思考；②易导致学生书面表达能力下降；③读者容易养成随意性(如随时读、随时写、随手转、随口评)。(意思对即可)　(3)①内涵厚重；②精心创作；③经得起时间的考验。</w:t>
      </w:r>
    </w:p>
    <w:p>
      <w:pPr>
        <w:pStyle w:val="8"/>
        <w:spacing w:line="360" w:lineRule="exact"/>
        <w:ind w:firstLine="420"/>
        <w:jc w:val="left"/>
        <w:rPr>
          <w:rFonts w:hint="eastAsia" w:hAnsi="宋体" w:cs="宋体"/>
          <w:sz w:val="18"/>
          <w:szCs w:val="18"/>
          <w:shd w:val="clear" w:color="auto" w:fill="FFFFFF"/>
        </w:rPr>
      </w:pPr>
      <w:r>
        <w:rPr>
          <w:rFonts w:hint="eastAsia" w:hAnsi="宋体" w:cs="宋体"/>
          <w:b/>
          <w:sz w:val="18"/>
          <w:szCs w:val="18"/>
        </w:rPr>
        <w:t>二、阅读与鉴赏：</w:t>
      </w:r>
      <w:r>
        <w:rPr>
          <w:rFonts w:hint="eastAsia" w:hAnsi="宋体" w:cs="宋体"/>
          <w:sz w:val="18"/>
          <w:szCs w:val="18"/>
        </w:rPr>
        <w:t xml:space="preserve">（一）10(1)扩展　(2)屋子  (3)就  </w:t>
      </w:r>
      <w:r>
        <w:rPr>
          <w:rFonts w:hint="eastAsia" w:hAnsi="宋体" w:cs="宋体"/>
          <w:sz w:val="18"/>
          <w:szCs w:val="18"/>
          <w:shd w:val="clear" w:color="auto" w:fill="FFFFFF"/>
        </w:rPr>
        <w:t xml:space="preserve">(4)懈怠、懒惰    </w:t>
      </w:r>
      <w:r>
        <w:rPr>
          <w:rFonts w:hint="eastAsia" w:hAnsi="宋体" w:cs="宋体"/>
          <w:kern w:val="0"/>
          <w:sz w:val="18"/>
          <w:szCs w:val="18"/>
        </w:rPr>
        <w:t xml:space="preserve">11①用恬静来修养自己的身心，用节俭来培养自己的品德  ②不抛开功名利禄就不能表明自己崇高的志向，不做到安静就不能高瞻远瞩    </w:t>
      </w:r>
      <w:r>
        <w:rPr>
          <w:rFonts w:hint="eastAsia" w:hAnsi="宋体" w:cs="宋体"/>
          <w:sz w:val="18"/>
          <w:szCs w:val="18"/>
        </w:rPr>
        <w:t>12</w:t>
      </w:r>
      <w:r>
        <w:rPr>
          <w:rFonts w:hint="eastAsia" w:hAnsi="宋体" w:cs="宋体"/>
          <w:sz w:val="18"/>
          <w:szCs w:val="18"/>
          <w:shd w:val="clear" w:color="auto" w:fill="FFFFFF"/>
        </w:rPr>
        <w:t xml:space="preserve">D    </w:t>
      </w:r>
      <w:r>
        <w:rPr>
          <w:rFonts w:hint="eastAsia" w:hAnsi="宋体" w:cs="宋体"/>
          <w:sz w:val="18"/>
          <w:szCs w:val="18"/>
        </w:rPr>
        <w:t>13</w:t>
      </w:r>
      <w:r>
        <w:rPr>
          <w:rFonts w:hint="eastAsia" w:hAnsi="宋体" w:cs="宋体"/>
          <w:sz w:val="18"/>
          <w:szCs w:val="18"/>
          <w:shd w:val="clear" w:color="auto" w:fill="FFFFFF"/>
        </w:rPr>
        <w:t xml:space="preserve">(1)非澹泊无以明志　非宁静无以致远　(2)静以修身　俭以养德　(3)险躁则不能治性    </w:t>
      </w:r>
      <w:r>
        <w:rPr>
          <w:rFonts w:hint="eastAsia" w:hAnsi="宋体" w:cs="宋体"/>
          <w:sz w:val="18"/>
          <w:szCs w:val="18"/>
        </w:rPr>
        <w:t>14、</w:t>
      </w:r>
      <w:r>
        <w:rPr>
          <w:rFonts w:hint="eastAsia" w:hAnsi="宋体" w:cs="宋体"/>
          <w:sz w:val="18"/>
          <w:szCs w:val="18"/>
          <w:shd w:val="clear" w:color="auto" w:fill="FFFFFF"/>
        </w:rPr>
        <w:t>示例：人在少年时期应该树立远大的志向，发愤图强，避免老了后悔。</w:t>
      </w:r>
    </w:p>
    <w:p>
      <w:pPr>
        <w:spacing w:line="360" w:lineRule="exact"/>
        <w:ind w:firstLine="360" w:firstLineChars="200"/>
        <w:jc w:val="left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（二）15、赞扬白求恩同志毫不利己、专门利人、对技术精益求精的精神，表示对白求恩同志的悼念，号召全党学习白求恩    16、对工作有责任心，勇挑重担；不自吹自擂；对人民满腔热情    17、不重复，第一段是赞扬白求恩在工作中表现出的毫不利己、专门利人的精神，第二段是赞扬白求恩在工作中对技术精益求精的精神，虽然都是说工作，但是侧重点不同    18、白求恩毫不利专门利人的精神，可以让一个人变得高尚，纯粹，有道德，脱离低级趣味，对人民有益    19、参考：作为一名加拿大共产党员，您不远万里，带给中国人民的不仅是您精益求精的医疗技术，更重要的是您的国际主义、共产主义的精神，您用您的一生很好地诠释了毫不利己、专门利人的含义。您的死重于泰山，您的精神将永远留在中国人民的心里。</w:t>
      </w:r>
    </w:p>
    <w:p>
      <w:pPr>
        <w:pStyle w:val="4"/>
        <w:spacing w:before="0" w:beforeAutospacing="0" w:after="0" w:afterAutospacing="0" w:line="360" w:lineRule="exact"/>
        <w:ind w:firstLine="352" w:firstLineChars="196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（三）20、开端：桑岩骨折住院，看望的人络绎不绝，“我”和老公悉心照料；发展：桑岩提出不要给他送饭，想吃医院的饭和不要让那么多叔叔阿姨带着东西来看他的请求；高潮：“我”探明桑岩因为同情同室病友无人照管，想给对方以心灵的安慰，才提出请求的原因后，答应了桑岩的请求    21、诧异（惊讶、疑惑等）——感动（触动）——惭愧    22、示例：不在别人面前显示富有     23、桑岩：富有善心，同情弱者  “我”：疼爱孩子，知错就改</w:t>
      </w:r>
    </w:p>
    <w:p>
      <w:pPr>
        <w:pStyle w:val="4"/>
        <w:spacing w:before="0" w:beforeAutospacing="0" w:after="0" w:afterAutospacing="0" w:line="360" w:lineRule="exact"/>
        <w:jc w:val="both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 xml:space="preserve">    </w:t>
      </w:r>
      <w:r>
        <w:rPr>
          <w:rFonts w:hint="eastAsia"/>
          <w:b/>
          <w:sz w:val="18"/>
          <w:szCs w:val="18"/>
        </w:rPr>
        <w:t>三、写作：</w:t>
      </w:r>
      <w:r>
        <w:rPr>
          <w:rFonts w:hint="eastAsia"/>
          <w:sz w:val="18"/>
          <w:szCs w:val="18"/>
        </w:rPr>
        <w:t>24、略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442BB"/>
    <w:multiLevelType w:val="singleLevel"/>
    <w:tmpl w:val="597442B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B5523E"/>
    <w:rsid w:val="625B11C8"/>
    <w:rsid w:val="64AB4AE8"/>
    <w:rsid w:val="72B5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qFormat/>
    <w:uiPriority w:val="99"/>
    <w:rPr>
      <w:color w:val="0000FF"/>
      <w:u w:val="single"/>
    </w:rPr>
  </w:style>
  <w:style w:type="paragraph" w:customStyle="1" w:styleId="8">
    <w:name w:val="纯文本 New"/>
    <w:basedOn w:val="1"/>
    <w:qFormat/>
    <w:uiPriority w:val="0"/>
    <w:rPr>
      <w:rFonts w:ascii="宋体" w:hAnsi="Courier New" w:cs="Courier New"/>
      <w:szCs w:val="21"/>
    </w:rPr>
  </w:style>
  <w:style w:type="paragraph" w:customStyle="1" w:styleId="9">
    <w:name w:val="Char"/>
    <w:basedOn w:val="1"/>
    <w:qFormat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5824</Words>
  <Characters>6060</Characters>
  <Lines>0</Lines>
  <Paragraphs>0</Paragraphs>
  <TotalTime>0</TotalTime>
  <ScaleCrop>false</ScaleCrop>
  <LinksUpToDate>false</LinksUpToDate>
  <CharactersWithSpaces>8257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2021-11-03T01:12:00Z</dcterms:created>
  <dc:creator>DELL</dc:creator>
  <cp:lastModifiedBy>Administrator</cp:lastModifiedBy>
  <dcterms:modified xsi:type="dcterms:W3CDTF">2021-11-23T12:42:59Z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