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lang w:eastAsia="zh-CN"/>
        </w:rPr>
      </w:pPr>
      <w:r>
        <w:rPr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12065000</wp:posOffset>
            </wp:positionH>
            <wp:positionV relativeFrom="topMargin">
              <wp:posOffset>10820400</wp:posOffset>
            </wp:positionV>
            <wp:extent cx="457200" cy="355600"/>
            <wp:effectExtent l="0" t="0" r="0" b="6350"/>
            <wp:wrapNone/>
            <wp:docPr id="100083" name="图片 100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浙江省杭州市上城区2021-2022学年九年级上册科学全册期末培优复习卷</w:t>
      </w: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一、选择题(每小题3分，共60分，每小题只有一个选项符合题意)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1. 下列图示实验基本操作错误的是（　　）</w:t>
      </w:r>
    </w:p>
    <w:p>
      <w:pPr>
        <w:spacing w:after="0"/>
        <w:rPr>
          <w:lang w:eastAsia="zh-CN"/>
        </w:rPr>
      </w:pP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lang w:eastAsia="zh-CN"/>
        </w:rPr>
        <w:drawing>
          <wp:inline distT="0" distB="0" distL="0" distR="0">
            <wp:extent cx="1069340" cy="9448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69505" cy="945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​           B. </w:t>
      </w:r>
      <w:r>
        <w:rPr>
          <w:lang w:eastAsia="zh-CN"/>
        </w:rPr>
        <w:drawing>
          <wp:inline distT="0" distB="0" distL="0" distR="0">
            <wp:extent cx="773430" cy="80200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3481" cy="80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​           C. </w:t>
      </w:r>
      <w:r>
        <w:rPr>
          <w:lang w:eastAsia="zh-CN"/>
        </w:rPr>
        <w:drawing>
          <wp:inline distT="0" distB="0" distL="0" distR="0">
            <wp:extent cx="1031240" cy="88773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31304" cy="88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​           D. </w:t>
      </w:r>
      <w:r>
        <w:rPr>
          <w:lang w:eastAsia="zh-CN"/>
        </w:rPr>
        <w:drawing>
          <wp:inline distT="0" distB="0" distL="0" distR="0">
            <wp:extent cx="1183640" cy="101219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84097" cy="1012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​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2.现有一份CaCl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溶液(其中含有少量的HCl)，在不需要添加任何指示剂的情况下，下列能除去HCl且得到纯净CaCl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溶液的物质是（   ）            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熟石灰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生石灰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碳酸钠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碳酸钙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3.如图①～④分别代表植物的个体、器官、组织和细胞，下列说法中正确的是（   ）  </w:t>
      </w:r>
    </w:p>
    <w:p>
      <w:pPr>
        <w:spacing w:after="0"/>
      </w:pPr>
      <w:r>
        <w:rPr>
          <w:color w:val="000000"/>
          <w:lang w:eastAsia="zh-CN"/>
        </w:rPr>
        <w:t xml:space="preserve"> </w:t>
      </w:r>
      <w:r>
        <w:rPr>
          <w:lang w:eastAsia="zh-CN"/>
        </w:rPr>
        <w:drawing>
          <wp:inline distT="0" distB="0" distL="0" distR="0">
            <wp:extent cx="3952875" cy="103124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53345" cy="1031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植物①的发育起点是④，④经过分裂形成③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B. ②是由营养组织、上皮组织、输导组织和分生组织等组成的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如果④是洋葱鳞片叶表皮细胞，那么在显微镜下能看到细胞壁、液泡、叶绿体等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D. 图示①～④按结构层次由小到大的排列顺序为④→③→②→①</w:t>
      </w:r>
    </w:p>
    <w:p>
      <w:pPr>
        <w:spacing w:after="0"/>
      </w:pPr>
      <w:r>
        <w:rPr>
          <w:color w:val="000000"/>
          <w:lang w:eastAsia="zh-CN"/>
        </w:rPr>
        <w:t>4.下图表示人体消化吸收过程，①一⑤表示消化液（⑤为肠液）。纵向箭头表示消化液对相应物质的消化作用，abc 分别表示淀粉、蛋白质和脂肪的最终消化产物。</w:t>
      </w:r>
      <w:r>
        <w:rPr>
          <w:color w:val="000000"/>
        </w:rPr>
        <w:t xml:space="preserve">有关分析正确的是(    )  </w:t>
      </w:r>
    </w:p>
    <w:p>
      <w:pPr>
        <w:spacing w:after="0"/>
      </w:pPr>
      <w:r>
        <w:rPr>
          <w:color w:val="000000"/>
        </w:rPr>
        <w:t xml:space="preserve"> </w:t>
      </w:r>
      <w:r>
        <w:rPr>
          <w:lang w:eastAsia="zh-CN"/>
        </w:rPr>
        <w:drawing>
          <wp:inline distT="0" distB="0" distL="0" distR="0">
            <wp:extent cx="3561715" cy="92583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61829" cy="926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④和⑤发挥作用的场所都是小肠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①为唾液，能将淀粉分解为葡萄糖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②与③都只含一种酶，但酶种类不同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X 表示大肠，是 a、b、c 被吸收的主要场所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5.下列关于放射现象、原子核和核能的说法中，正确的是  (   )</w:t>
      </w:r>
    </w:p>
    <w:p>
      <w:pPr>
        <w:spacing w:after="0"/>
        <w:rPr>
          <w:lang w:eastAsia="zh-CN"/>
        </w:rPr>
      </w:pP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　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通过对放射现象的研究，物理学家确认，原子核由质子和电子组成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B. 放射性有着广泛的应用，但是强剂量或长时间的辐射对人体有害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目前的核电站是利用核聚变释放的核能来发电的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D. 核聚变的原料"铀"在地球上的储量非常有限</w:t>
      </w:r>
    </w:p>
    <w:p>
      <w:pPr>
        <w:spacing w:after="0"/>
      </w:pPr>
      <w:r>
        <w:rPr>
          <w:color w:val="000000"/>
        </w:rPr>
        <w:t xml:space="preserve">6.在月球上，天空背景是黑色的，其原因是(   )            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月球上总是有一半的地方看不到太阳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月球距离太阳比地球远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月球上没有大气层   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月球上众多的环形山阻挡了太阳光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7.如图所示，小明在做模拟“蹦极”的小实验时，将一根橡皮筋一端系一质量为m的小球，另一端固定在a点，b点是橡皮筋不系小球自然下垂时下端所在的位置，c点是小球从a点自由下落所能到达的最低点，在小球从a点到c点运动的过程中，不考虑空气阻力，以下说法正确的是（　　）</w:t>
      </w:r>
    </w:p>
    <w:p>
      <w:pPr>
        <w:spacing w:after="0"/>
        <w:rPr>
          <w:lang w:eastAsia="zh-CN"/>
        </w:rPr>
      </w:pP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031240" cy="133667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31304" cy="1336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小球到达b点时，受的合力为零                           B. 小球到达c点时，受的合力为零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小球的动能一直在增加，重力势能一直在减小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在c点小球的动能为零，橡皮筋的弹性势能最大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8.我校田径运动会刚刚结束上，小敏对裁判使用皮卷尺测量自己跳远的成绩有想法，认为测量的成绩偏小，下列有关申述理由正确的是（   ）            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沙堆有隆起时就直接测量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测量时皮卷尺绷得太紧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起跳的点和皮卷尺上2cm刻度处对齐           D. 没有跳到正前方时，直接测量起跳点到落脚点的距离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9.显微镜下观察小鱼尾鳍的血管如图，1、2、3分别是（   ）  </w:t>
      </w:r>
    </w:p>
    <w:p>
      <w:pPr>
        <w:spacing w:after="0"/>
      </w:pPr>
      <w:r>
        <w:rPr>
          <w:color w:val="000000"/>
          <w:lang w:eastAsia="zh-CN"/>
        </w:rPr>
        <w:t xml:space="preserve"> </w:t>
      </w:r>
      <w:r>
        <w:rPr>
          <w:lang w:eastAsia="zh-CN"/>
        </w:rPr>
        <w:drawing>
          <wp:inline distT="0" distB="0" distL="0" distR="0">
            <wp:extent cx="1604010" cy="1279525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04251" cy="1279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动脉、静脉、毛细血管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静脉、动脉、毛细血管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静脉、毛细血管、动脉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动脉、毛细血管、静脉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10.把标有“220V、40W”和“220V、15W”的甲、乙两盏灯串联接在220V电压下，则下面分析正确的是（    ）            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40W的灯比较亮      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两盏灯的总功率大于15W，小于55W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甲灯的实际功率大于乙灯的实际功率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乙灯的实际功率大于甲灯的实际功率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11.已知氢气可以在氯气中燃烧，其反应的化学方程式为H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+Cl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=2HCl。在一密闭容器中盛有H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、O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、Cl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的混合气体，已知其分子数之比为11：5：1，用电火花点燃，使其充分反应，冷却后所得溶液的质量分数为（   ）            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40．3%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28．9%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44．8%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30．5%</w:t>
      </w:r>
    </w:p>
    <w:p>
      <w:pPr>
        <w:spacing w:after="0"/>
      </w:pPr>
      <w:r>
        <w:rPr>
          <w:color w:val="000000"/>
        </w:rPr>
        <w:t xml:space="preserve"> </w:t>
      </w:r>
    </w:p>
    <w:p>
      <w:pPr>
        <w:spacing w:after="0"/>
      </w:pPr>
      <w:r>
        <w:rPr>
          <w:lang w:eastAsia="zh-CN"/>
        </w:rPr>
        <w:t>12.如图甲所示，同一木块放在同一水平面上，先后两次沿水平方向拉动木块使其做匀速直线运动。两次拉动木块的s-t图像分别是图乙中的图线①②。</w:t>
      </w:r>
      <w:r>
        <w:t xml:space="preserve">则下列物理量相等的是(    ) 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2138680" cy="1097915"/>
            <wp:effectExtent l="1905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39010" cy="1098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rPr>
          <w:lang w:eastAsia="zh-CN"/>
        </w:rPr>
      </w:pPr>
      <w:r>
        <w:rPr>
          <w:lang w:eastAsia="zh-CN"/>
        </w:rPr>
        <w:t>A. 木块前后两次所受的摩擦力                      B. 木块前后两次运动的速度</w:t>
      </w:r>
      <w:r>
        <w:rPr>
          <w:lang w:eastAsia="zh-CN"/>
        </w:rPr>
        <w:br w:type="textWrapping"/>
      </w:r>
      <w:r>
        <w:rPr>
          <w:lang w:eastAsia="zh-CN"/>
        </w:rPr>
        <w:t>C. 前后两次在相同时间内拉力所做的功              D. 前后两次拉力的功率</w:t>
      </w:r>
    </w:p>
    <w:p>
      <w:pPr>
        <w:spacing w:after="0"/>
        <w:rPr>
          <w:lang w:eastAsia="zh-CN"/>
        </w:rPr>
      </w:pPr>
      <w:r>
        <w:rPr>
          <w:lang w:eastAsia="zh-CN"/>
        </w:rPr>
        <w:t>13.氯化铵（NH</w:t>
      </w:r>
      <w:r>
        <w:rPr>
          <w:vertAlign w:val="subscript"/>
          <w:lang w:eastAsia="zh-CN"/>
        </w:rPr>
        <w:t>4</w:t>
      </w:r>
      <w:r>
        <w:rPr>
          <w:lang w:eastAsia="zh-CN"/>
        </w:rPr>
        <w:t xml:space="preserve">Cl）是“侯氏制碱法”的一种副产品，可作为化肥，其水溶液呈酸性。下列关于氯化铵的说法，正确的是（    ）            </w:t>
      </w:r>
    </w:p>
    <w:p>
      <w:pPr>
        <w:spacing w:after="0"/>
        <w:ind w:left="150"/>
        <w:rPr>
          <w:lang w:eastAsia="zh-CN"/>
        </w:rPr>
      </w:pPr>
      <w:r>
        <w:rPr>
          <w:lang w:eastAsia="zh-CN"/>
        </w:rPr>
        <w:t>A. 氯化铵是一种复合肥料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B. 氯化铵能促进作物籽粒饱满</w:t>
      </w:r>
      <w:r>
        <w:rPr>
          <w:lang w:eastAsia="zh-CN"/>
        </w:rPr>
        <w:br w:type="textWrapping"/>
      </w:r>
      <w:r>
        <w:rPr>
          <w:lang w:eastAsia="zh-CN"/>
        </w:rPr>
        <w:t>C. 氯化铵溶液能使紫色石蕊变蓝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19050" t="0" r="950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D. 氯化铵溶液的pH&lt;7</w:t>
      </w:r>
    </w:p>
    <w:p>
      <w:pPr>
        <w:spacing w:after="0"/>
        <w:rPr>
          <w:lang w:eastAsia="zh-CN"/>
        </w:rPr>
      </w:pPr>
      <w:r>
        <w:rPr>
          <w:lang w:eastAsia="zh-CN"/>
        </w:rPr>
        <w:t xml:space="preserve">14.如图甲所示，小球先后以相同的速度按①②③④四个方向抛出。若某次小球在空中飞行到接近地面的过程中(不计空气阻力) ，其动能E随时间变化的图像如图乙所示，则此次小球抛出的方响为（    ） 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613535" cy="811530"/>
            <wp:effectExtent l="19050" t="0" r="5448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13802" cy="811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rPr>
          <w:lang w:eastAsia="zh-CN"/>
        </w:rPr>
      </w:pPr>
      <w:r>
        <w:rPr>
          <w:lang w:eastAsia="zh-CN"/>
        </w:rPr>
        <w:t>A. 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B. ②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C. ③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D. ④</w:t>
      </w:r>
    </w:p>
    <w:p>
      <w:pPr>
        <w:spacing w:after="0"/>
        <w:rPr>
          <w:lang w:eastAsia="zh-CN"/>
        </w:rPr>
      </w:pPr>
      <w:r>
        <w:rPr>
          <w:lang w:eastAsia="zh-CN"/>
        </w:rPr>
        <w:t xml:space="preserve">15.如图所示，电路中的电源电压相同且保持不变，所有的灯泡规格相同，且灯丝电阻不受温度影响。下列比较灯泡实际功率的关系式中，正确的是（    ） 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3351530" cy="1050290"/>
            <wp:effectExtent l="19050" t="0" r="1054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51746" cy="1050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</w:pPr>
      <w:r>
        <w:t>A. Pa&lt;P</w:t>
      </w:r>
      <w:r>
        <w:rPr>
          <w:vertAlign w:val="subscript"/>
        </w:rPr>
        <w:t>b</w:t>
      </w:r>
      <w:r>
        <w:t>+P</w:t>
      </w:r>
      <w:r>
        <w:rPr>
          <w:vertAlign w:val="subscript"/>
        </w:rPr>
        <w:t xml:space="preserve">c </w:t>
      </w:r>
      <w:r>
        <w:t>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P</w:t>
      </w:r>
      <w:r>
        <w:rPr>
          <w:vertAlign w:val="subscript"/>
        </w:rPr>
        <w:t>d</w:t>
      </w:r>
      <w:r>
        <w:t>&gt;P</w:t>
      </w:r>
      <w:r>
        <w:rPr>
          <w:vertAlign w:val="subscript"/>
        </w:rPr>
        <w:t>b</w:t>
      </w:r>
      <w:r>
        <w:t>+P</w:t>
      </w:r>
      <w:r>
        <w:rPr>
          <w:vertAlign w:val="subscript"/>
        </w:rPr>
        <w:t>c</w:t>
      </w:r>
      <w:r>
        <w:t>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P</w:t>
      </w:r>
      <w:r>
        <w:rPr>
          <w:vertAlign w:val="subscript"/>
        </w:rPr>
        <w:t>b</w:t>
      </w:r>
      <w:r>
        <w:t>+P</w:t>
      </w:r>
      <w:r>
        <w:rPr>
          <w:vertAlign w:val="subscript"/>
        </w:rPr>
        <w:t>c</w:t>
      </w:r>
      <w:r>
        <w:t>=P</w:t>
      </w:r>
      <w:r>
        <w:rPr>
          <w:vertAlign w:val="subscript"/>
        </w:rPr>
        <w:t>e</w:t>
      </w:r>
      <w:r>
        <w:t>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Pa&gt;P</w:t>
      </w:r>
      <w:r>
        <w:rPr>
          <w:vertAlign w:val="subscript"/>
        </w:rPr>
        <w:t>d</w:t>
      </w:r>
      <w:r>
        <w:t>=P</w:t>
      </w:r>
      <w:r>
        <w:rPr>
          <w:vertAlign w:val="subscript"/>
        </w:rPr>
        <w:t>e</w:t>
      </w:r>
    </w:p>
    <w:p>
      <w:pPr>
        <w:spacing w:after="0"/>
        <w:rPr>
          <w:lang w:eastAsia="zh-CN"/>
        </w:rPr>
      </w:pPr>
      <w:r>
        <w:rPr>
          <w:lang w:eastAsia="zh-CN"/>
        </w:rPr>
        <w:t xml:space="preserve">16.下列物质间的转化，只需通过一步反应就能实现的是(    )            </w:t>
      </w:r>
    </w:p>
    <w:p>
      <w:pPr>
        <w:spacing w:after="0"/>
        <w:ind w:left="150"/>
      </w:pPr>
      <w:r>
        <w:t>A. BaCO</w:t>
      </w:r>
      <w:r>
        <w:rPr>
          <w:vertAlign w:val="subscript"/>
        </w:rPr>
        <w:t>3</w:t>
      </w:r>
      <w:r>
        <w:t>→Ba(OH)</w:t>
      </w:r>
      <w:r>
        <w:rPr>
          <w:vertAlign w:val="subscript"/>
        </w:rPr>
        <w:t>2</w:t>
      </w:r>
      <w:r>
        <w:t>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Na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→NaCl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Fe→Fe</w:t>
      </w:r>
      <w:r>
        <w:rPr>
          <w:vertAlign w:val="subscript"/>
        </w:rPr>
        <w:t>2</w:t>
      </w:r>
      <w:r>
        <w:t>(SO</w:t>
      </w:r>
      <w:r>
        <w:rPr>
          <w:vertAlign w:val="subscript"/>
        </w:rPr>
        <w:t>4</w:t>
      </w:r>
      <w:r>
        <w:t>)</w:t>
      </w:r>
      <w:r>
        <w:rPr>
          <w:vertAlign w:val="subscript"/>
        </w:rPr>
        <w:t>3</w:t>
      </w:r>
      <w:r>
        <w:t>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CuO→Cu(OH)</w:t>
      </w:r>
      <w:r>
        <w:rPr>
          <w:vertAlign w:val="subscript"/>
        </w:rPr>
        <w:t>2</w:t>
      </w:r>
    </w:p>
    <w:p>
      <w:pPr>
        <w:spacing w:after="0"/>
        <w:rPr>
          <w:lang w:eastAsia="zh-CN"/>
        </w:rPr>
      </w:pPr>
      <w:r>
        <w:rPr>
          <w:lang w:eastAsia="zh-CN"/>
        </w:rPr>
        <w:t>17.如图所示，2只相同的烧瓶，瓶塞上各插入1支温度计，瓶内装有电阻丝，电阻丝的阻值分别为R</w:t>
      </w:r>
      <w:r>
        <w:rPr>
          <w:vertAlign w:val="subscript"/>
          <w:lang w:eastAsia="zh-CN"/>
        </w:rPr>
        <w:t>1</w:t>
      </w:r>
      <w:r>
        <w:rPr>
          <w:lang w:eastAsia="zh-CN"/>
        </w:rPr>
        <w:t>、R</w:t>
      </w:r>
      <w:r>
        <w:rPr>
          <w:vertAlign w:val="subscript"/>
          <w:lang w:eastAsia="zh-CN"/>
        </w:rPr>
        <w:t>2</w:t>
      </w:r>
      <w:r>
        <w:rPr>
          <w:lang w:eastAsia="zh-CN"/>
        </w:rPr>
        <w:t xml:space="preserve">。在烧瓶中装入煤油或水(水的比热容已知)，两电阻丝接入相应电路，无法完成的实验是(    )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811530" cy="1021715"/>
            <wp:effectExtent l="19050" t="0" r="7468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11682" cy="1021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rPr>
          <w:lang w:eastAsia="zh-CN"/>
        </w:rPr>
      </w:pPr>
      <w:r>
        <w:rPr>
          <w:lang w:eastAsia="zh-CN"/>
        </w:rPr>
        <w:t>A. 烧瓶中装入等质量的煤油，若R</w:t>
      </w:r>
      <w:r>
        <w:rPr>
          <w:vertAlign w:val="subscript"/>
          <w:lang w:eastAsia="zh-CN"/>
        </w:rPr>
        <w:t>1</w:t>
      </w:r>
      <w:r>
        <w:rPr>
          <w:lang w:eastAsia="zh-CN"/>
        </w:rPr>
        <w:t>&lt;R</w:t>
      </w:r>
      <w:r>
        <w:rPr>
          <w:vertAlign w:val="subscript"/>
          <w:lang w:eastAsia="zh-CN"/>
        </w:rPr>
        <w:t>2</w:t>
      </w:r>
      <w:r>
        <w:rPr>
          <w:lang w:eastAsia="zh-CN"/>
        </w:rPr>
        <w:t>且串联，探究电热与电阻大小的关系</w:t>
      </w:r>
      <w:r>
        <w:rPr>
          <w:lang w:eastAsia="zh-CN"/>
        </w:rPr>
        <w:br w:type="textWrapping"/>
      </w:r>
      <w:r>
        <w:rPr>
          <w:lang w:eastAsia="zh-CN"/>
        </w:rPr>
        <w:t>B. 烧瓶中装入等质最的煤油，若R</w:t>
      </w:r>
      <w:r>
        <w:rPr>
          <w:vertAlign w:val="subscript"/>
          <w:lang w:eastAsia="zh-CN"/>
        </w:rPr>
        <w:t>1</w:t>
      </w:r>
      <w:r>
        <w:rPr>
          <w:lang w:eastAsia="zh-CN"/>
        </w:rPr>
        <w:t>&lt;R</w:t>
      </w:r>
      <w:r>
        <w:rPr>
          <w:vertAlign w:val="subscript"/>
          <w:lang w:eastAsia="zh-CN"/>
        </w:rPr>
        <w:t>2</w:t>
      </w:r>
      <w:r>
        <w:rPr>
          <w:lang w:eastAsia="zh-CN"/>
        </w:rPr>
        <w:t>且并联，探究电热与电流大小的关系</w:t>
      </w:r>
      <w:r>
        <w:rPr>
          <w:lang w:eastAsia="zh-CN"/>
        </w:rPr>
        <w:br w:type="textWrapping"/>
      </w:r>
      <w:r>
        <w:rPr>
          <w:lang w:eastAsia="zh-CN"/>
        </w:rPr>
        <w:t>C. 烧瓶中分别装入等质量的水和煤油，若R</w:t>
      </w:r>
      <w:r>
        <w:rPr>
          <w:vertAlign w:val="subscript"/>
          <w:lang w:eastAsia="zh-CN"/>
        </w:rPr>
        <w:t>1</w:t>
      </w:r>
      <w:r>
        <w:rPr>
          <w:lang w:eastAsia="zh-CN"/>
        </w:rPr>
        <w:t>=R</w:t>
      </w:r>
      <w:r>
        <w:rPr>
          <w:vertAlign w:val="subscript"/>
          <w:lang w:eastAsia="zh-CN"/>
        </w:rPr>
        <w:t>2</w:t>
      </w:r>
      <w:r>
        <w:rPr>
          <w:lang w:eastAsia="zh-CN"/>
        </w:rPr>
        <w:t>且串联，比较水和煤油的吸热能力</w:t>
      </w:r>
      <w:r>
        <w:rPr>
          <w:lang w:eastAsia="zh-CN"/>
        </w:rPr>
        <w:br w:type="textWrapping"/>
      </w:r>
      <w:r>
        <w:rPr>
          <w:lang w:eastAsia="zh-CN"/>
        </w:rPr>
        <w:t>D. 烧瓶中分别装入等质量的水和煤油，若R</w:t>
      </w:r>
      <w:r>
        <w:rPr>
          <w:vertAlign w:val="subscript"/>
          <w:lang w:eastAsia="zh-CN"/>
        </w:rPr>
        <w:t>1</w:t>
      </w:r>
      <w:r>
        <w:rPr>
          <w:lang w:eastAsia="zh-CN"/>
        </w:rPr>
        <w:t>=R</w:t>
      </w:r>
      <w:r>
        <w:rPr>
          <w:vertAlign w:val="subscript"/>
          <w:lang w:eastAsia="zh-CN"/>
        </w:rPr>
        <w:t>2</w:t>
      </w:r>
      <w:r>
        <w:rPr>
          <w:lang w:eastAsia="zh-CN"/>
        </w:rPr>
        <w:t>且串联，粗略测量煤油的比热容</w:t>
      </w:r>
    </w:p>
    <w:p>
      <w:pPr>
        <w:spacing w:after="0"/>
        <w:rPr>
          <w:lang w:eastAsia="zh-CN"/>
        </w:rPr>
      </w:pPr>
      <w:r>
        <w:rPr>
          <w:lang w:eastAsia="zh-CN"/>
        </w:rPr>
        <w:t xml:space="preserve">18.如图所示电路，闭合开关S，移动滑动变阻器的滑片P直至灯泡正常发光。此过程中，下列不会发生的是（    ） 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537335" cy="1107440"/>
            <wp:effectExtent l="19050" t="0" r="5639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37411" cy="110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rPr>
          <w:lang w:eastAsia="zh-CN"/>
        </w:rPr>
      </w:pPr>
      <w:r>
        <w:rPr>
          <w:lang w:eastAsia="zh-CN"/>
        </w:rPr>
        <w:t>A. 灯泡逐渐变亮          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B. 电路的总功率逐渐变大</w:t>
      </w:r>
      <w:r>
        <w:rPr>
          <w:lang w:eastAsia="zh-CN"/>
        </w:rPr>
        <w:br w:type="textWrapping"/>
      </w:r>
      <w:r>
        <w:rPr>
          <w:lang w:eastAsia="zh-CN"/>
        </w:rPr>
        <w:t>C. 电压表V</w:t>
      </w:r>
      <w:r>
        <w:rPr>
          <w:vertAlign w:val="subscript"/>
          <w:lang w:eastAsia="zh-CN"/>
        </w:rPr>
        <w:t>1</w:t>
      </w:r>
      <w:r>
        <w:rPr>
          <w:lang w:eastAsia="zh-CN"/>
        </w:rPr>
        <w:t>的示数从0逐渐增大到额定电压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D. 电压表V</w:t>
      </w:r>
      <w:r>
        <w:rPr>
          <w:vertAlign w:val="subscript"/>
          <w:lang w:eastAsia="zh-CN"/>
        </w:rPr>
        <w:t>2</w:t>
      </w:r>
      <w:r>
        <w:rPr>
          <w:lang w:eastAsia="zh-CN"/>
        </w:rPr>
        <w:t>和电流表A的示数比值逐渐减小</w:t>
      </w:r>
    </w:p>
    <w:p>
      <w:pPr>
        <w:spacing w:after="0"/>
      </w:pPr>
      <w:r>
        <w:rPr>
          <w:lang w:eastAsia="zh-CN"/>
        </w:rPr>
        <w:t>19.表面布满铁锈(铁锈的主要成分是Fe</w:t>
      </w:r>
      <w:r>
        <w:rPr>
          <w:vertAlign w:val="subscript"/>
          <w:lang w:eastAsia="zh-CN"/>
        </w:rPr>
        <w:t>2</w:t>
      </w:r>
      <w:r>
        <w:rPr>
          <w:lang w:eastAsia="zh-CN"/>
        </w:rPr>
        <w:t>O</w:t>
      </w:r>
      <w:r>
        <w:rPr>
          <w:vertAlign w:val="subscript"/>
          <w:lang w:eastAsia="zh-CN"/>
        </w:rPr>
        <w:t>3</w:t>
      </w:r>
      <w:r>
        <w:rPr>
          <w:lang w:eastAsia="zh-CN"/>
        </w:rPr>
        <w:t>)的铁钉放入盛有稀硫酸的密闭容器中，用压强传感器测得容器内压强随时间的变化曲线如图所示。</w:t>
      </w:r>
      <w:r>
        <w:t xml:space="preserve">下列分析正确的是(    ) 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718310" cy="1097915"/>
            <wp:effectExtent l="19050" t="0" r="0" b="0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18843" cy="1098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</w:pPr>
      <w:r>
        <w:t>A. ab段的化学反应：Fe+H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=FeSO</w:t>
      </w:r>
      <w:r>
        <w:rPr>
          <w:vertAlign w:val="subscript"/>
        </w:rPr>
        <w:t>4</w:t>
      </w:r>
      <w:r>
        <w:t>+H</w:t>
      </w:r>
      <w:r>
        <w:rPr>
          <w:vertAlign w:val="subscript"/>
        </w:rPr>
        <w:t>2</w:t>
      </w:r>
      <w:r>
        <w:t>↑     B. be段的化学反应：Fe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+3H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=Fe</w:t>
      </w:r>
      <w:r>
        <w:rPr>
          <w:vertAlign w:val="subscript"/>
        </w:rPr>
        <w:t>2</w:t>
      </w:r>
      <w:r>
        <w:t>(SO</w:t>
      </w:r>
      <w:r>
        <w:rPr>
          <w:vertAlign w:val="subscript"/>
        </w:rPr>
        <w:t>4</w:t>
      </w:r>
      <w:r>
        <w:t>)</w:t>
      </w:r>
      <w:r>
        <w:rPr>
          <w:vertAlign w:val="subscript"/>
        </w:rPr>
        <w:t>3</w:t>
      </w:r>
      <w:r>
        <w:t>+3H</w:t>
      </w:r>
      <w:r>
        <w:rPr>
          <w:vertAlign w:val="subscript"/>
        </w:rPr>
        <w:t>2</w:t>
      </w:r>
      <w:r>
        <w:t>O</w:t>
      </w:r>
      <w:r>
        <w:br w:type="textWrapping"/>
      </w:r>
      <w:r>
        <w:t>C. 影响cd段压强变化的主要因素是温度       D. d点时恰好完全反应，且d点温度高于a点</w:t>
      </w:r>
    </w:p>
    <w:p>
      <w:pPr>
        <w:spacing w:after="0"/>
        <w:rPr>
          <w:lang w:eastAsia="zh-CN"/>
        </w:rPr>
      </w:pPr>
      <w:r>
        <w:rPr>
          <w:lang w:eastAsia="zh-CN"/>
        </w:rPr>
        <w:t xml:space="preserve">20.为了比较体内不同种类的有机物在呼吸作用中释放的能量多少，通过分别燃烧花生仁、大米、牛肉干来加热试管中的水，并比较水的温度变化的实验来推测三种食物所含能量的高低。下列选项与这个实验的科学原理、方法无直接关系的是（    ）            </w:t>
      </w:r>
    </w:p>
    <w:p>
      <w:pPr>
        <w:spacing w:after="0"/>
        <w:ind w:left="150"/>
        <w:rPr>
          <w:lang w:eastAsia="zh-CN"/>
        </w:rPr>
      </w:pPr>
      <w:r>
        <w:rPr>
          <w:lang w:eastAsia="zh-CN"/>
        </w:rPr>
        <w:t>A. 能量转化与守恒定律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B. 变量控制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C. 氧化反应程度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D. 同化作用</w:t>
      </w:r>
    </w:p>
    <w:p>
      <w:pPr>
        <w:adjustRightInd w:val="0"/>
        <w:snapToGrid w:val="0"/>
        <w:spacing w:line="240" w:lineRule="auto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二、填空题（本大题共27分）</w:t>
      </w:r>
    </w:p>
    <w:p>
      <w:pPr>
        <w:adjustRightInd w:val="0"/>
        <w:snapToGrid w:val="0"/>
        <w:spacing w:line="240" w:lineRule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21.(3分)医院在救治危重病人时，都用到监护仪，以监视病人的心率、体温、氧饱和度、呼吸频率等一些重要生理指标，为救治提供参考。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lang w:eastAsia="zh-CN"/>
        </w:rPr>
        <w:drawing>
          <wp:inline distT="0" distB="0" distL="114300" distR="114300">
            <wp:extent cx="1337310" cy="739775"/>
            <wp:effectExtent l="0" t="0" r="3810" b="6985"/>
            <wp:docPr id="43" name="图片 43" descr="58448f496d155bb735f65c8b06c58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58448f496d155bb735f65c8b06c582d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7310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40" w:lineRule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（1）如图为监护仪显示屏上的部分信息，其中“ECG 60次/分”代表的生理指标是</w:t>
      </w:r>
      <w:r>
        <w:rPr>
          <w:rFonts w:ascii="Times New Roman" w:hAnsi="Times New Roman"/>
          <w:u w:val="single"/>
          <w:lang w:eastAsia="zh-CN"/>
        </w:rPr>
        <w:t xml:space="preserve">      </w:t>
      </w:r>
      <w:r>
        <w:rPr>
          <w:rFonts w:ascii="Times New Roman" w:hAnsi="Times New Roman"/>
          <w:lang w:eastAsia="zh-CN"/>
        </w:rPr>
        <w:t>。</w:t>
      </w:r>
    </w:p>
    <w:p>
      <w:pPr>
        <w:adjustRightInd w:val="0"/>
        <w:snapToGrid w:val="0"/>
        <w:spacing w:line="240" w:lineRule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（2）氧饱和度是指氧气与红细胞中的</w:t>
      </w:r>
      <w:r>
        <w:rPr>
          <w:rFonts w:ascii="Times New Roman" w:hAnsi="Times New Roman"/>
          <w:u w:val="single"/>
          <w:lang w:eastAsia="zh-CN"/>
        </w:rPr>
        <w:t xml:space="preserve">       </w:t>
      </w:r>
      <w:r>
        <w:rPr>
          <w:rFonts w:ascii="Times New Roman" w:hAnsi="Times New Roman"/>
          <w:lang w:eastAsia="zh-CN"/>
        </w:rPr>
        <w:t>结合程度，可以反映人体的呼吸通气能力。</w:t>
      </w:r>
    </w:p>
    <w:p>
      <w:pPr>
        <w:adjustRightInd w:val="0"/>
        <w:snapToGrid w:val="0"/>
        <w:spacing w:line="240" w:lineRule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（3）救治失血过多的病人常需要输血，应遵循输同型血的原则科技发展到今天，血型也可以“改造”，把AB型血中红细胞上的</w:t>
      </w:r>
      <w:r>
        <w:rPr>
          <w:rFonts w:ascii="Times New Roman" w:hAnsi="Times New Roman"/>
          <w:u w:val="single"/>
          <w:lang w:eastAsia="zh-CN"/>
        </w:rPr>
        <w:t xml:space="preserve">       </w:t>
      </w:r>
      <w:r>
        <w:rPr>
          <w:rFonts w:ascii="Times New Roman" w:hAnsi="Times New Roman"/>
          <w:lang w:eastAsia="zh-CN"/>
        </w:rPr>
        <w:t>“去除”后，就可输给其他血型的病人，达到相同的救治疗效。</w:t>
      </w:r>
    </w:p>
    <w:p>
      <w:pPr>
        <w:adjustRightInd w:val="0"/>
        <w:snapToGrid w:val="0"/>
        <w:spacing w:line="240" w:lineRule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22.（4分）如图是人体和哺乳动物体内蛋白质代谢示意图。将食物中的蛋白质消化成氨基酸的消化液是</w:t>
      </w:r>
      <w:r>
        <w:rPr>
          <w:rFonts w:ascii="Times New Roman" w:hAnsi="Times New Roman"/>
          <w:u w:val="single"/>
          <w:lang w:eastAsia="zh-CN"/>
        </w:rPr>
        <w:t xml:space="preserve">               </w:t>
      </w:r>
      <w:r>
        <w:rPr>
          <w:rFonts w:ascii="Times New Roman" w:hAnsi="Times New Roman"/>
          <w:lang w:eastAsia="zh-CN"/>
        </w:rPr>
        <w:t>。图中过程</w:t>
      </w:r>
      <w:r>
        <w:rPr>
          <w:rFonts w:ascii="Times New Roman" w:hAnsi="Times New Roman"/>
          <w:u w:val="single"/>
          <w:lang w:eastAsia="zh-CN"/>
        </w:rPr>
        <w:t xml:space="preserve">     </w:t>
      </w:r>
      <w:r>
        <w:rPr>
          <w:rFonts w:ascii="Times New Roman" w:hAnsi="Times New Roman"/>
          <w:lang w:eastAsia="zh-CN"/>
        </w:rPr>
        <w:t>（填图中的序号）需要消化酶参与。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lang w:eastAsia="zh-CN"/>
        </w:rPr>
        <w:drawing>
          <wp:inline distT="0" distB="0" distL="114300" distR="114300">
            <wp:extent cx="4644390" cy="946150"/>
            <wp:effectExtent l="0" t="0" r="3810" b="13970"/>
            <wp:docPr id="44" name="图片 44" descr="9ad3d8339e5740f10b6181b5c1d7a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9ad3d8339e5740f10b6181b5c1d7af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644390" cy="94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40" w:lineRule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23.（6分）下列是光亮铁钉的系列变化。请回答问题：</w:t>
      </w:r>
    </w:p>
    <w:p>
      <w:pPr>
        <w:adjustRightInd w:val="0"/>
        <w:snapToGrid w:val="0"/>
        <w:spacing w:line="240" w:lineRule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drawing>
          <wp:inline distT="0" distB="0" distL="114300" distR="114300">
            <wp:extent cx="5266690" cy="467995"/>
            <wp:effectExtent l="0" t="0" r="6350" b="4445"/>
            <wp:docPr id="45" name="图片 45" descr="4396baf97735a170052e940c39e27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4396baf97735a170052e940c39e27bd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eastAsia="zh-CN"/>
        </w:rPr>
        <w:t>（1）①中发生反应的化学方程式可以是</w:t>
      </w:r>
      <w:r>
        <w:rPr>
          <w:rFonts w:ascii="Times New Roman" w:hAnsi="Times New Roman"/>
          <w:u w:val="single"/>
          <w:lang w:eastAsia="zh-CN"/>
        </w:rPr>
        <w:t xml:space="preserve">                         </w:t>
      </w:r>
      <w:r>
        <w:rPr>
          <w:rFonts w:ascii="Times New Roman" w:hAnsi="Times New Roman"/>
          <w:lang w:eastAsia="zh-CN"/>
        </w:rPr>
        <w:t>。</w:t>
      </w:r>
    </w:p>
    <w:p>
      <w:pPr>
        <w:adjustRightInd w:val="0"/>
        <w:snapToGrid w:val="0"/>
        <w:spacing w:line="240" w:lineRule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（2）②中铁钉与空气中的</w:t>
      </w:r>
      <w:r>
        <w:rPr>
          <w:rFonts w:ascii="Times New Roman" w:hAnsi="Times New Roman"/>
          <w:u w:val="single"/>
          <w:lang w:eastAsia="zh-CN"/>
        </w:rPr>
        <w:t xml:space="preserve">            </w:t>
      </w:r>
      <w:r>
        <w:rPr>
          <w:rFonts w:ascii="Times New Roman" w:hAnsi="Times New Roman"/>
          <w:lang w:eastAsia="zh-CN"/>
        </w:rPr>
        <w:t>发生化学反应。</w:t>
      </w:r>
    </w:p>
    <w:p>
      <w:pPr>
        <w:adjustRightInd w:val="0"/>
        <w:snapToGrid w:val="0"/>
        <w:spacing w:line="240" w:lineRule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（3）若①和②参加反应的铁质量相同，则光亮铁钉（A)、红色铁钉（B)、无锈铁钉（C）三者质量由大到小顺序为</w:t>
      </w:r>
      <w:r>
        <w:rPr>
          <w:rFonts w:ascii="Times New Roman" w:hAnsi="Times New Roman"/>
          <w:u w:val="single"/>
          <w:lang w:eastAsia="zh-CN"/>
        </w:rPr>
        <w:t xml:space="preserve">               </w:t>
      </w:r>
      <w:r>
        <w:rPr>
          <w:rFonts w:ascii="Times New Roman" w:hAnsi="Times New Roman"/>
          <w:lang w:eastAsia="zh-CN"/>
        </w:rPr>
        <w:t>。(用ABC字母表示)</w:t>
      </w:r>
    </w:p>
    <w:p>
      <w:pPr>
        <w:adjustRightInd w:val="0"/>
        <w:snapToGrid w:val="0"/>
        <w:spacing w:line="240" w:lineRule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24.(4分）小胡同学取了石灰石和稀盐酸反应后的剩余溶液。逐滴滴加纯碱溶液，绘制产生沉淀的图象如甲图所示。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lang w:eastAsia="zh-CN"/>
        </w:rPr>
        <w:drawing>
          <wp:inline distT="0" distB="0" distL="114300" distR="114300">
            <wp:extent cx="2643505" cy="881380"/>
            <wp:effectExtent l="0" t="0" r="8255" b="2540"/>
            <wp:docPr id="46" name="图片 46" descr="054e18419f3331998df073b621e1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054e18419f3331998df073b621e171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643505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40" w:lineRule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（1）请写出B点对应溶液的溶质是</w:t>
      </w:r>
      <w:r>
        <w:rPr>
          <w:rFonts w:ascii="Times New Roman" w:hAnsi="Times New Roman"/>
          <w:u w:val="single"/>
          <w:lang w:eastAsia="zh-CN"/>
        </w:rPr>
        <w:t xml:space="preserve">       </w:t>
      </w:r>
      <w:r>
        <w:rPr>
          <w:rFonts w:ascii="Times New Roman" w:hAnsi="Times New Roman"/>
          <w:lang w:eastAsia="zh-CN"/>
        </w:rPr>
        <w:t>(写化学式)。</w:t>
      </w:r>
    </w:p>
    <w:p>
      <w:pPr>
        <w:adjustRightInd w:val="0"/>
        <w:snapToGrid w:val="0"/>
        <w:spacing w:line="240" w:lineRule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（2）乙图是甲图中O点到A点的反应微观实质模型图。则“</w:t>
      </w:r>
      <w:r>
        <w:rPr>
          <w:rFonts w:ascii="Times New Roman" w:hAnsi="Times New Roman"/>
          <w:lang w:eastAsia="zh-CN"/>
        </w:rPr>
        <mc:AlternateContent>
          <mc:Choice Requires="wps">
            <w:drawing>
              <wp:inline distT="0" distB="0" distL="114300" distR="114300">
                <wp:extent cx="76200" cy="76200"/>
                <wp:effectExtent l="6350" t="6350" r="8890" b="8890"/>
                <wp:docPr id="42" name="椭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62805" y="1143635"/>
                          <a:ext cx="76200" cy="76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3" type="#_x0000_t3" style="height:6pt;width:6pt;v-text-anchor:middle;" fillcolor="#000000 [3200]" filled="t" stroked="t" coordsize="21600,21600" o:gfxdata="UEsDBAoAAAAAAIdO4kAAAAAAAAAAAAAAAAAEAAAAZHJzL1BLAwQUAAAACACHTuJAe2PZrNAAAAAD&#10;AQAADwAAAGRycy9kb3ducmV2LnhtbE2PT0sDMRDF74LfIYzgzWbbg5R1s4UWRGVPbUXwNt1Md4PJ&#10;ZNmk/769Uz3oZYbHG978XrU4B6+ONCYX2cB0UoAibqN13Bl43z4/zEGljGzRRyYDF0qwqG9vKixt&#10;PPGajpvcKQnhVKKBPueh1Dq1PQVMkzgQi7ePY8Ascuy0HfEk4cHrWVE86oCO5UOPA616ar82h2Cg&#10;aT/m/kUHt20u++Vb8+rWw6cz5v5uWjyBynTOf8dwxRd0qIVpFw9sk/IGpEj+mVdvJmr3u3Vd6f/s&#10;9TdQSwMEFAAAAAgAh07iQK2m/JNGAgAAhwQAAA4AAABkcnMvZTJvRG9jLnhtbK1UzW4TMRC+I/EO&#10;lu90k7RJoyibqmpVLhGtVBDnqdebteQ/bDeb8gA8BUeuPBY8B5+96R/tCZGDM7bH38z3zcwuT3ZG&#10;s60MUTlb8/HBiDNphWuU3dT808eLd3POYiLbkHZW1vxORn6yevtm2fuFnLjO6UYGBhAbF72veZeS&#10;X1RVFJ00FA+clxaXrQuGErZhUzWBeqAbXU1Go1nVu9D44ISMEafnwyVfFfy2lSJdtm2UiemaI7dU&#10;1lDWm7xWqyUtNoF8p8Q+DfqHLAwpi6APUOeUiN0G9QLKKBFcdG06EM5Urm2VkIUD2IxHf7G57sjL&#10;wgXiRP8gU/x/sOLD9iow1dT8aMKZJYMa/f7x89f3bwwHUKf3cQGna38V9rsIM1PdtcHkf5BgO7yf&#10;zSbz0ZSzO/TB+Ohwdjgd1JW7xAQcjmcoGGcC94MJvOoRxoeY3ktnWDZqLrVWPmb2tKDtOqbB+94r&#10;H0enVXOhtC6bsLk504FtKVe6/HJ4BHjmpi3rkd/kuKRC6LhWU0JWxkODaDeckd6glUUKJfaz1/GV&#10;ICV4R40cQk9z6PvIg/vLLDKLc4rd8KSEGLQyKmEctDI1nz/loC1AcikG8bN145o7lC64oaejFxcK&#10;sGuK6YoCmhhaYzDTJZZWO7B2e4uzzoWvr51nf/QWbjnrMRRQ5MstBYnOuDVnDsqOMc5eFBP4Iel7&#10;sw3OfMYsnmYEXJEVwBl03G/O0jB4mGYhT0+LG6bAU1rbay8yeK5YJoduL6rtJzOP09N98Xr8fqz+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Htj2azQAAAAAwEAAA8AAAAAAAAAAQAgAAAAIgAAAGRy&#10;cy9kb3ducmV2LnhtbFBLAQIUABQAAAAIAIdO4kCtpvyTRgIAAIcEAAAOAAAAAAAAAAEAIAAAAB8B&#10;AABkcnMvZTJvRG9jLnhtbFBLBQYAAAAABgAGAFkBAADXBQAAAAA=&#10;">
                <v:fill on="t" focussize="0,0"/>
                <v:stroke weight="1pt" color="#000000 [3200]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  <w:r>
        <w:rPr>
          <w:rFonts w:ascii="Times New Roman" w:hAnsi="Times New Roman"/>
          <w:lang w:eastAsia="zh-CN"/>
        </w:rPr>
        <w:t>”表示</w:t>
      </w:r>
      <w:r>
        <w:rPr>
          <w:rFonts w:ascii="Times New Roman" w:hAnsi="Times New Roman"/>
          <w:u w:val="single"/>
          <w:lang w:eastAsia="zh-CN"/>
        </w:rPr>
        <w:t xml:space="preserve">        </w:t>
      </w:r>
      <w:r>
        <w:rPr>
          <w:rFonts w:ascii="Times New Roman" w:hAnsi="Times New Roman"/>
          <w:lang w:eastAsia="zh-CN"/>
        </w:rPr>
        <w:t>(写化学符号）。</w:t>
      </w:r>
    </w:p>
    <w:p>
      <w:pPr>
        <w:adjustRightInd w:val="0"/>
        <w:snapToGrid w:val="0"/>
        <w:spacing w:line="240" w:lineRule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25.（4分）中国跳水队被人们称为“梦之队”，如图所示，跳水运动员为获得充足的空间滞留时间，都会在跳水前先用力下压跳板，以便利用跳板的</w:t>
      </w:r>
      <w:r>
        <w:rPr>
          <w:rFonts w:ascii="Times New Roman" w:hAnsi="Times New Roman"/>
          <w:u w:val="single"/>
          <w:lang w:eastAsia="zh-CN"/>
        </w:rPr>
        <w:t xml:space="preserve">            </w:t>
      </w:r>
      <w:r>
        <w:rPr>
          <w:rFonts w:ascii="Times New Roman" w:hAnsi="Times New Roman"/>
          <w:lang w:eastAsia="zh-CN"/>
        </w:rPr>
        <w:t>(选填“动能”或“弹性势能”)让自己上升的更高。不计空气阻力，运动员从离开跳板到入水的过程中，</w:t>
      </w:r>
      <w:r>
        <w:rPr>
          <w:rFonts w:ascii="Times New Roman" w:hAnsi="Times New Roman"/>
          <w:u w:val="single"/>
          <w:lang w:eastAsia="zh-CN"/>
        </w:rPr>
        <w:t xml:space="preserve">        </w:t>
      </w:r>
      <w:r>
        <w:rPr>
          <w:rFonts w:ascii="Times New Roman" w:hAnsi="Times New Roman"/>
          <w:lang w:eastAsia="zh-CN"/>
        </w:rPr>
        <w:t>时(选填“离开跳板”、“最高点”或“入水”）时动能最大。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lang w:eastAsia="zh-CN"/>
        </w:rPr>
        <w:drawing>
          <wp:inline distT="0" distB="0" distL="114300" distR="114300">
            <wp:extent cx="1249045" cy="1062355"/>
            <wp:effectExtent l="0" t="0" r="635" b="4445"/>
            <wp:docPr id="47" name="图片 47" descr="b1a58d50bf99386ddc13895561a1c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b1a58d50bf99386ddc13895561a1c3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49045" cy="106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40" w:lineRule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26.（6分）最新一款无人驾驶汽车以一定的速度匀速直线行驶8km消耗汽油1.2千克（汽油热值为4.5×10</w:t>
      </w:r>
      <w:r>
        <w:rPr>
          <w:rFonts w:ascii="Times New Roman" w:hAnsi="Times New Roman"/>
          <w:vertAlign w:val="superscript"/>
          <w:lang w:eastAsia="zh-CN"/>
        </w:rPr>
        <w:t>7</w:t>
      </w:r>
      <w:r>
        <w:rPr>
          <w:rFonts w:ascii="Times New Roman" w:hAnsi="Times New Roman"/>
          <w:lang w:eastAsia="zh-CN"/>
        </w:rPr>
        <w:t>J/kg），假设汽油完全燃烧，放出热量</w:t>
      </w:r>
      <w:r>
        <w:rPr>
          <w:rFonts w:ascii="Times New Roman" w:hAnsi="Times New Roman"/>
          <w:u w:val="single"/>
          <w:lang w:eastAsia="zh-CN"/>
        </w:rPr>
        <w:t xml:space="preserve">         </w:t>
      </w:r>
      <w:r>
        <w:rPr>
          <w:rFonts w:ascii="Times New Roman" w:hAnsi="Times New Roman"/>
          <w:lang w:eastAsia="zh-CN"/>
        </w:rPr>
        <w:t>J；若其中30%的能量为推动汽车前进的机械能，则为</w:t>
      </w:r>
      <w:r>
        <w:rPr>
          <w:rFonts w:ascii="Times New Roman" w:hAnsi="Times New Roman"/>
          <w:u w:val="single"/>
          <w:lang w:eastAsia="zh-CN"/>
        </w:rPr>
        <w:t xml:space="preserve">         </w:t>
      </w:r>
      <w:r>
        <w:rPr>
          <w:rFonts w:ascii="Times New Roman" w:hAnsi="Times New Roman"/>
          <w:lang w:eastAsia="zh-CN"/>
        </w:rPr>
        <w:t>J，受到的阻力是</w:t>
      </w:r>
      <w:r>
        <w:rPr>
          <w:rFonts w:ascii="Times New Roman" w:hAnsi="Times New Roman"/>
          <w:u w:val="single"/>
          <w:lang w:eastAsia="zh-CN"/>
        </w:rPr>
        <w:t xml:space="preserve">         </w:t>
      </w:r>
      <w:r>
        <w:rPr>
          <w:rFonts w:ascii="Times New Roman" w:hAnsi="Times New Roman"/>
          <w:lang w:eastAsia="zh-CN"/>
        </w:rPr>
        <w:t>N。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lang w:eastAsia="zh-CN"/>
        </w:rPr>
        <w:drawing>
          <wp:inline distT="0" distB="0" distL="114300" distR="114300">
            <wp:extent cx="1412875" cy="1224280"/>
            <wp:effectExtent l="0" t="0" r="4445" b="10160"/>
            <wp:docPr id="48" name="图片 48" descr="973b2b4d4df22924bc7a8cd0bd6d4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973b2b4d4df22924bc7a8cd0bd6d41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12875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三</w:t>
      </w:r>
      <w:r>
        <w:rPr>
          <w:rFonts w:ascii="Times New Roman" w:hAnsi="Times New Roman" w:eastAsia="新宋体"/>
          <w:szCs w:val="21"/>
          <w:lang w:eastAsia="zh-CN"/>
        </w:rPr>
        <w:t>、实验探究题</w:t>
      </w:r>
      <w:r>
        <w:rPr>
          <w:rFonts w:hint="eastAsia" w:ascii="Times New Roman" w:hAnsi="Times New Roman" w:eastAsia="新宋体"/>
          <w:szCs w:val="21"/>
          <w:lang w:eastAsia="zh-CN"/>
        </w:rPr>
        <w:t>（本大题</w:t>
      </w:r>
      <w:r>
        <w:rPr>
          <w:rFonts w:ascii="Times New Roman" w:hAnsi="Times New Roman" w:eastAsia="新宋体"/>
          <w:szCs w:val="21"/>
          <w:lang w:eastAsia="zh-CN"/>
        </w:rPr>
        <w:t>共</w:t>
      </w:r>
      <w:r>
        <w:rPr>
          <w:rFonts w:hint="eastAsia" w:ascii="Times New Roman" w:hAnsi="Times New Roman" w:eastAsia="新宋体"/>
          <w:szCs w:val="21"/>
          <w:lang w:eastAsia="zh-CN"/>
        </w:rPr>
        <w:t>44分）</w:t>
      </w:r>
      <w:r>
        <w:rPr>
          <w:rFonts w:ascii="Times New Roman" w:hAnsi="Times New Roman" w:eastAsia="新宋体"/>
          <w:szCs w:val="21"/>
          <w:lang w:eastAsia="zh-CN"/>
        </w:rPr>
        <w:t>。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27. (</w:t>
      </w:r>
      <w:r>
        <w:rPr>
          <w:rFonts w:ascii="Times New Roman" w:hAnsi="Times New Roman" w:eastAsia="新宋体"/>
          <w:szCs w:val="21"/>
          <w:lang w:eastAsia="zh-CN"/>
        </w:rPr>
        <w:t>8</w:t>
      </w:r>
      <w:r>
        <w:rPr>
          <w:rFonts w:hint="eastAsia" w:ascii="Times New Roman" w:hAnsi="Times New Roman" w:eastAsia="新宋体"/>
          <w:szCs w:val="21"/>
          <w:lang w:eastAsia="zh-CN"/>
        </w:rPr>
        <w:t>分)小金同学在探究唾液的催化作用及其影响因素时，设计并完成了以下实验，请阅读实验记录表并回答问题：</w:t>
      </w:r>
    </w:p>
    <w:p>
      <w:pPr>
        <w:rPr>
          <w:rFonts w:ascii="Times New Roman" w:hAnsi="Times New Roman" w:eastAsia="新宋体"/>
          <w:szCs w:val="21"/>
        </w:rPr>
      </w:pPr>
      <w:r>
        <w:rPr>
          <w:lang w:eastAsia="zh-CN"/>
        </w:rPr>
        <w:drawing>
          <wp:inline distT="0" distB="0" distL="0" distR="0">
            <wp:extent cx="5124450" cy="3542665"/>
            <wp:effectExtent l="0" t="0" r="0" b="635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06382" cy="3599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（1）对比甲乙可知，乙不变蓝的原因是唾液淀粉酶将淀粉分解为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</w:t>
      </w:r>
      <w:r>
        <w:rPr>
          <w:rFonts w:hint="eastAsia" w:ascii="Times New Roman" w:hAnsi="Times New Roman" w:eastAsia="新宋体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</w:t>
      </w:r>
      <w:r>
        <w:rPr>
          <w:rFonts w:hint="eastAsia" w:ascii="Times New Roman" w:hAnsi="Times New Roman" w:eastAsia="新宋体"/>
          <w:szCs w:val="21"/>
          <w:lang w:eastAsia="zh-CN"/>
        </w:rPr>
        <w:t>．淀粉在人体的消化道内最终被分解为葡萄糖，参与此过程的消化液还有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</w:t>
      </w:r>
      <w:r>
        <w:rPr>
          <w:rFonts w:hint="eastAsia" w:ascii="Times New Roman" w:hAnsi="Times New Roman" w:eastAsia="新宋体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    </w:t>
      </w:r>
      <w:r>
        <w:rPr>
          <w:rFonts w:hint="eastAsia" w:ascii="Times New Roman" w:hAnsi="Times New Roman" w:eastAsia="新宋体"/>
          <w:szCs w:val="21"/>
          <w:lang w:eastAsia="zh-CN"/>
        </w:rPr>
        <w:t>．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（2）要证明唾液的催化作用受温度影响，应选用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 </w:t>
      </w:r>
      <w:r>
        <w:rPr>
          <w:rFonts w:hint="eastAsia" w:ascii="Times New Roman" w:hAnsi="Times New Roman" w:eastAsia="新宋体"/>
          <w:szCs w:val="21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lang w:eastAsia="zh-CN"/>
        </w:rPr>
        <w:drawing>
          <wp:inline distT="0" distB="0" distL="0" distR="0">
            <wp:extent cx="254000" cy="25400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  <w:lang w:eastAsia="zh-CN"/>
        </w:rPr>
        <w:t>两组实验进行比较．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（3）小金同学还想探究重金属离子（铜离子）对唾液的催化作用是否有影响？他提出只要再增设一组实验，即将乙组实验的清水用氯化铜溶液替代就可以完成探究．你觉得</w:t>
      </w:r>
      <w:r>
        <w:rPr>
          <w:rFonts w:ascii="Times New Roman" w:hAnsi="Times New Roman" w:eastAsia="新宋体"/>
          <w:szCs w:val="21"/>
          <w:lang w:eastAsia="zh-CN"/>
        </w:rPr>
        <w:t>这样做</w:t>
      </w:r>
      <w:r>
        <w:rPr>
          <w:rFonts w:hint="eastAsia" w:ascii="Times New Roman" w:hAnsi="Times New Roman" w:eastAsia="新宋体"/>
          <w:szCs w:val="21"/>
          <w:lang w:eastAsia="zh-CN"/>
        </w:rPr>
        <w:t>合理</w:t>
      </w:r>
      <w:r>
        <w:rPr>
          <w:rFonts w:ascii="Times New Roman" w:hAnsi="Times New Roman" w:eastAsia="新宋体"/>
          <w:szCs w:val="21"/>
          <w:lang w:eastAsia="zh-CN"/>
        </w:rPr>
        <w:t>吗？</w:t>
      </w:r>
      <w:r>
        <w:rPr>
          <w:rFonts w:hint="eastAsia" w:ascii="Times New Roman" w:hAnsi="Times New Roman" w:eastAsia="新宋体"/>
          <w:szCs w:val="21"/>
          <w:lang w:eastAsia="zh-CN"/>
        </w:rPr>
        <w:t>请说出</w:t>
      </w:r>
      <w:r>
        <w:rPr>
          <w:rFonts w:ascii="Times New Roman" w:hAnsi="Times New Roman" w:eastAsia="新宋体"/>
          <w:szCs w:val="21"/>
          <w:lang w:eastAsia="zh-CN"/>
        </w:rPr>
        <w:t>理由。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                                                                                                                                        </w:t>
      </w:r>
      <w:r>
        <w:rPr>
          <w:rFonts w:hint="eastAsia" w:ascii="Times New Roman" w:hAnsi="Times New Roman" w:eastAsia="新宋体"/>
          <w:szCs w:val="21"/>
          <w:lang w:eastAsia="zh-CN"/>
        </w:rPr>
        <w:t xml:space="preserve"> 。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28.</w:t>
      </w:r>
      <w:r>
        <w:rPr>
          <w:rFonts w:hint="eastAsia"/>
          <w:lang w:eastAsia="zh-CN"/>
        </w:rPr>
        <w:t xml:space="preserve"> </w:t>
      </w:r>
      <w:r>
        <w:rPr>
          <w:rFonts w:hint="eastAsia" w:ascii="Times New Roman" w:hAnsi="Times New Roman" w:eastAsia="新宋体"/>
          <w:szCs w:val="21"/>
          <w:lang w:eastAsia="zh-CN"/>
        </w:rPr>
        <w:t>(</w:t>
      </w:r>
      <w:r>
        <w:rPr>
          <w:rFonts w:ascii="Times New Roman" w:hAnsi="Times New Roman" w:eastAsia="新宋体"/>
          <w:szCs w:val="21"/>
          <w:lang w:eastAsia="zh-CN"/>
        </w:rPr>
        <w:t>8</w:t>
      </w:r>
      <w:r>
        <w:rPr>
          <w:rFonts w:hint="eastAsia" w:ascii="Times New Roman" w:hAnsi="Times New Roman" w:eastAsia="新宋体"/>
          <w:szCs w:val="21"/>
          <w:lang w:eastAsia="zh-CN"/>
        </w:rPr>
        <w:t>分)化学兴趣小组的同学按图示装置及步骤验证氢氧化钠的化学性质。</w:t>
      </w:r>
    </w:p>
    <w:p>
      <w:pPr>
        <w:rPr>
          <w:rFonts w:ascii="Times New Roman" w:hAnsi="Times New Roman" w:eastAsia="新宋体"/>
          <w:szCs w:val="21"/>
        </w:rPr>
      </w:pPr>
      <w:r>
        <w:rPr>
          <w:lang w:eastAsia="zh-CN"/>
        </w:rPr>
        <w:drawing>
          <wp:inline distT="0" distB="0" distL="0" distR="0">
            <wp:extent cx="2645410" cy="1255395"/>
            <wp:effectExtent l="0" t="0" r="0" b="0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7483" cy="127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【实验步骤】Ⅰ．将注射器内的液体注入A中的锥形瓶。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Ⅱ．打开K</w:t>
      </w:r>
      <w:r>
        <w:rPr>
          <w:rFonts w:hint="eastAsia" w:ascii="Times New Roman" w:hAnsi="Times New Roman" w:eastAsia="新宋体"/>
          <w:szCs w:val="21"/>
          <w:vertAlign w:val="subscript"/>
          <w:lang w:eastAsia="zh-CN"/>
        </w:rPr>
        <w:t>1</w:t>
      </w:r>
      <w:r>
        <w:rPr>
          <w:rFonts w:hint="eastAsia" w:ascii="Times New Roman" w:hAnsi="Times New Roman" w:eastAsia="新宋体"/>
          <w:szCs w:val="21"/>
          <w:lang w:eastAsia="zh-CN"/>
        </w:rPr>
        <w:t>，观察到C中部分红色溶液沿导管倒溶液吸入A，片刻后回流停止。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Ⅲ、打开K</w:t>
      </w:r>
      <w:r>
        <w:rPr>
          <w:rFonts w:hint="eastAsia" w:ascii="Times New Roman" w:hAnsi="Times New Roman" w:eastAsia="新宋体"/>
          <w:szCs w:val="21"/>
          <w:vertAlign w:val="subscript"/>
          <w:lang w:eastAsia="zh-CN"/>
        </w:rPr>
        <w:t>2</w:t>
      </w:r>
      <w:r>
        <w:rPr>
          <w:rFonts w:hint="eastAsia" w:ascii="Times New Roman" w:hAnsi="Times New Roman" w:eastAsia="新宋体"/>
          <w:szCs w:val="21"/>
          <w:lang w:eastAsia="zh-CN"/>
        </w:rPr>
        <w:t>，观察到B中溶液倒吸入A、C中，液面稳定后观察到A中溶液仍为红色，C中溶液变为无色。同学们对相关问题分组展开如下探究。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【提出问题】A中使酚酞变为红色的物质是什么？</w:t>
      </w:r>
    </w:p>
    <w:p>
      <w:pPr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【做出猜想】猜想一：Na</w:t>
      </w:r>
      <w:r>
        <w:rPr>
          <w:rFonts w:hint="eastAsia" w:ascii="Times New Roman" w:hAnsi="Times New Roman" w:eastAsia="新宋体"/>
          <w:szCs w:val="21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CO</w:t>
      </w:r>
      <w:r>
        <w:rPr>
          <w:rFonts w:hint="eastAsia" w:ascii="Times New Roman" w:hAnsi="Times New Roman" w:eastAsia="新宋体"/>
          <w:szCs w:val="21"/>
          <w:vertAlign w:val="subscript"/>
        </w:rPr>
        <w:t>3</w:t>
      </w:r>
      <w:r>
        <w:rPr>
          <w:rFonts w:ascii="Times New Roman" w:hAnsi="Times New Roman" w:eastAsia="新宋体"/>
          <w:szCs w:val="21"/>
        </w:rPr>
        <w:t xml:space="preserve"> </w:t>
      </w:r>
      <w:r>
        <w:rPr>
          <w:rFonts w:hint="eastAsia" w:ascii="Times New Roman" w:hAnsi="Times New Roman" w:eastAsia="新宋体"/>
          <w:szCs w:val="21"/>
        </w:rPr>
        <w:t>； 猜想二：Na</w:t>
      </w:r>
      <w:r>
        <w:rPr>
          <w:rFonts w:hint="eastAsia" w:ascii="Times New Roman" w:hAnsi="Times New Roman" w:eastAsia="新宋体"/>
          <w:szCs w:val="21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CO</w:t>
      </w:r>
      <w:r>
        <w:rPr>
          <w:rFonts w:hint="eastAsia" w:ascii="Times New Roman" w:hAnsi="Times New Roman" w:eastAsia="新宋体"/>
          <w:szCs w:val="21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和NaOH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【实验验证】小鹏取少量A中溶液于试管中，向其中滴加过量BaCl</w:t>
      </w:r>
      <w:r>
        <w:rPr>
          <w:rFonts w:hint="eastAsia" w:ascii="Times New Roman" w:hAnsi="Times New Roman" w:eastAsia="新宋体"/>
          <w:szCs w:val="21"/>
          <w:vertAlign w:val="subscript"/>
          <w:lang w:eastAsia="zh-CN"/>
        </w:rPr>
        <w:t>2</w:t>
      </w:r>
      <w:r>
        <w:rPr>
          <w:rFonts w:hint="eastAsia" w:ascii="Times New Roman" w:hAnsi="Times New Roman" w:eastAsia="新宋体"/>
          <w:szCs w:val="21"/>
          <w:lang w:eastAsia="zh-CN"/>
        </w:rPr>
        <w:t>溶液，若观察到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</w:t>
      </w:r>
      <w:r>
        <w:rPr>
          <w:rFonts w:hint="eastAsia" w:ascii="Times New Roman" w:hAnsi="Times New Roman" w:eastAsia="新宋体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     </w:t>
      </w:r>
      <w:r>
        <w:rPr>
          <w:rFonts w:hint="eastAsia" w:ascii="Times New Roman" w:hAnsi="Times New Roman" w:eastAsia="新宋体"/>
          <w:szCs w:val="21"/>
          <w:lang w:eastAsia="zh-CN"/>
        </w:rPr>
        <w:t>，证明猜想二成立。小丽认为用Ba(OH)</w:t>
      </w:r>
      <w:r>
        <w:rPr>
          <w:rFonts w:hint="eastAsia" w:ascii="Times New Roman" w:hAnsi="Times New Roman" w:eastAsia="新宋体"/>
          <w:szCs w:val="21"/>
          <w:vertAlign w:val="subscript"/>
          <w:lang w:eastAsia="zh-CN"/>
        </w:rPr>
        <w:t>2</w:t>
      </w:r>
      <w:r>
        <w:rPr>
          <w:rFonts w:hint="eastAsia" w:ascii="Times New Roman" w:hAnsi="Times New Roman" w:eastAsia="新宋体"/>
          <w:szCs w:val="21"/>
          <w:lang w:eastAsia="zh-CN"/>
        </w:rPr>
        <w:t>溶液也可证明猜想二成立，小鹏认为小丽的方案不合理，理由是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</w:t>
      </w:r>
      <w:r>
        <w:rPr>
          <w:rFonts w:hint="eastAsia" w:ascii="Times New Roman" w:hAnsi="Times New Roman" w:eastAsia="新宋体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                                                                    </w:t>
      </w:r>
      <w:r>
        <w:rPr>
          <w:rFonts w:hint="eastAsia" w:ascii="Times New Roman" w:hAnsi="Times New Roman" w:eastAsia="新宋体"/>
          <w:szCs w:val="21"/>
          <w:lang w:eastAsia="zh-CN"/>
        </w:rPr>
        <w:t>。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【反思交流】（1）根据C中</w:t>
      </w:r>
      <w:r>
        <w:rPr>
          <w:rFonts w:ascii="Times New Roman" w:hAnsi="Times New Roman" w:eastAsia="新宋体"/>
          <w:szCs w:val="21"/>
          <w:lang w:eastAsia="zh-CN"/>
        </w:rPr>
        <w:t>溶液变为无色</w:t>
      </w:r>
      <w:r>
        <w:rPr>
          <w:rFonts w:hint="eastAsia" w:ascii="Times New Roman" w:hAnsi="Times New Roman" w:eastAsia="新宋体"/>
          <w:szCs w:val="21"/>
          <w:lang w:eastAsia="zh-CN"/>
        </w:rPr>
        <w:t>可</w:t>
      </w:r>
      <w:r>
        <w:rPr>
          <w:rFonts w:ascii="Times New Roman" w:hAnsi="Times New Roman" w:eastAsia="新宋体"/>
          <w:szCs w:val="21"/>
          <w:lang w:eastAsia="zh-CN"/>
        </w:rPr>
        <w:t>断定</w:t>
      </w:r>
      <w:r>
        <w:rPr>
          <w:rFonts w:hint="eastAsia" w:ascii="Times New Roman" w:hAnsi="Times New Roman" w:eastAsia="新宋体"/>
          <w:szCs w:val="21"/>
          <w:lang w:eastAsia="zh-CN"/>
        </w:rPr>
        <w:t>C中</w:t>
      </w:r>
      <w:r>
        <w:rPr>
          <w:rFonts w:ascii="Times New Roman" w:hAnsi="Times New Roman" w:eastAsia="新宋体"/>
          <w:szCs w:val="21"/>
          <w:lang w:eastAsia="zh-CN"/>
        </w:rPr>
        <w:t>一定含有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</w:t>
      </w:r>
      <w:r>
        <w:rPr>
          <w:rFonts w:hint="eastAsia" w:ascii="Times New Roman" w:hAnsi="Times New Roman" w:eastAsia="新宋体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</w:t>
      </w:r>
      <w:r>
        <w:rPr>
          <w:rFonts w:ascii="Times New Roman" w:hAnsi="Times New Roman" w:eastAsia="新宋体"/>
          <w:szCs w:val="21"/>
          <w:lang w:eastAsia="zh-CN"/>
        </w:rPr>
        <w:t>，可能含有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</w:t>
      </w:r>
      <w:r>
        <w:rPr>
          <w:rFonts w:hint="eastAsia" w:ascii="Times New Roman" w:hAnsi="Times New Roman" w:eastAsia="新宋体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        </w:t>
      </w:r>
      <w:r>
        <w:rPr>
          <w:rFonts w:ascii="Times New Roman" w:hAnsi="Times New Roman" w:eastAsia="新宋体"/>
          <w:szCs w:val="21"/>
          <w:lang w:eastAsia="zh-CN"/>
        </w:rPr>
        <w:t>。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 xml:space="preserve">（2）仅凭【实验步骤】Ⅱ中的现象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</w:t>
      </w:r>
      <w:r>
        <w:rPr>
          <w:rFonts w:hint="eastAsia" w:ascii="Times New Roman" w:hAnsi="Times New Roman" w:eastAsia="新宋体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</w:t>
      </w:r>
      <w:r>
        <w:rPr>
          <w:rFonts w:hint="eastAsia" w:ascii="Times New Roman" w:hAnsi="Times New Roman" w:eastAsia="新宋体"/>
          <w:szCs w:val="21"/>
          <w:lang w:eastAsia="zh-CN"/>
        </w:rPr>
        <w:t>（填“能”或“不能”）证明NaOH与CO</w:t>
      </w:r>
      <w:r>
        <w:rPr>
          <w:rFonts w:hint="eastAsia" w:ascii="Times New Roman" w:hAnsi="Times New Roman" w:eastAsia="新宋体"/>
          <w:szCs w:val="21"/>
          <w:vertAlign w:val="subscript"/>
          <w:lang w:eastAsia="zh-CN"/>
        </w:rPr>
        <w:t>2</w:t>
      </w:r>
      <w:r>
        <w:rPr>
          <w:rFonts w:hint="eastAsia" w:ascii="Times New Roman" w:hAnsi="Times New Roman" w:eastAsia="新宋体"/>
          <w:szCs w:val="21"/>
          <w:lang w:eastAsia="zh-CN"/>
        </w:rPr>
        <w:t>发生了反应。可能</w:t>
      </w:r>
      <w:r>
        <w:rPr>
          <w:rFonts w:ascii="Times New Roman" w:hAnsi="Times New Roman" w:eastAsia="新宋体"/>
          <w:szCs w:val="21"/>
          <w:lang w:eastAsia="zh-CN"/>
        </w:rPr>
        <w:t>是</w:t>
      </w:r>
      <w:r>
        <w:rPr>
          <w:rFonts w:hint="eastAsia" w:ascii="Times New Roman" w:hAnsi="Times New Roman" w:eastAsia="新宋体"/>
          <w:szCs w:val="21"/>
          <w:lang w:eastAsia="zh-CN"/>
        </w:rPr>
        <w:t>CO</w:t>
      </w:r>
      <w:r>
        <w:rPr>
          <w:rFonts w:hint="eastAsia" w:ascii="Times New Roman" w:hAnsi="Times New Roman" w:eastAsia="新宋体"/>
          <w:szCs w:val="21"/>
          <w:vertAlign w:val="subscript"/>
          <w:lang w:eastAsia="zh-CN"/>
        </w:rPr>
        <w:t>2</w:t>
      </w:r>
      <w:r>
        <w:rPr>
          <w:rFonts w:hint="eastAsia" w:ascii="Times New Roman" w:hAnsi="Times New Roman" w:eastAsia="新宋体"/>
          <w:szCs w:val="21"/>
          <w:lang w:eastAsia="zh-CN"/>
        </w:rPr>
        <w:t>溶于水</w:t>
      </w:r>
      <w:r>
        <w:rPr>
          <w:rFonts w:ascii="Times New Roman" w:hAnsi="Times New Roman" w:eastAsia="新宋体"/>
          <w:szCs w:val="21"/>
          <w:lang w:eastAsia="zh-CN"/>
        </w:rPr>
        <w:t>形成的。</w:t>
      </w:r>
    </w:p>
    <w:p>
      <w:pPr>
        <w:rPr>
          <w:rFonts w:ascii="Times New Roman" w:hAnsi="Times New Roman" w:eastAsia="新宋体"/>
          <w:szCs w:val="21"/>
          <w:lang w:eastAsia="zh-CN"/>
        </w:rPr>
      </w:pPr>
    </w:p>
    <w:p>
      <w:pPr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t>29．</w:t>
      </w:r>
      <w:r>
        <w:rPr>
          <w:rFonts w:hint="eastAsia" w:ascii="Times New Roman" w:hAnsi="Times New Roman" w:eastAsia="新宋体"/>
          <w:szCs w:val="21"/>
        </w:rPr>
        <w:t>(</w:t>
      </w:r>
      <w:r>
        <w:rPr>
          <w:rFonts w:ascii="Times New Roman" w:hAnsi="Times New Roman" w:eastAsia="新宋体"/>
          <w:szCs w:val="21"/>
        </w:rPr>
        <w:t>8</w:t>
      </w:r>
      <w:r>
        <w:rPr>
          <w:rFonts w:hint="eastAsia" w:ascii="Times New Roman" w:hAnsi="Times New Roman" w:eastAsia="新宋体"/>
          <w:szCs w:val="21"/>
        </w:rPr>
        <w:t>分)</w:t>
      </w:r>
      <w:r>
        <w:rPr>
          <w:rFonts w:ascii="Times New Roman" w:hAnsi="Times New Roman" w:eastAsia="新宋体"/>
          <w:szCs w:val="21"/>
        </w:rPr>
        <w:t>某科学探究小组对一包固体粉末中的成分进行鉴别，粉末中可能含有CaCO</w:t>
      </w:r>
      <w:r>
        <w:rPr>
          <w:rFonts w:ascii="Times New Roman" w:hAnsi="Times New Roman" w:eastAsia="新宋体"/>
          <w:szCs w:val="21"/>
          <w:vertAlign w:val="subscript"/>
        </w:rPr>
        <w:t>3</w:t>
      </w:r>
      <w:r>
        <w:rPr>
          <w:rFonts w:ascii="Times New Roman" w:hAnsi="Times New Roman" w:eastAsia="新宋体"/>
          <w:szCs w:val="21"/>
        </w:rPr>
        <w:t>、Na</w:t>
      </w:r>
      <w:r>
        <w:rPr>
          <w:rFonts w:ascii="Times New Roman" w:hAnsi="Times New Roman" w:eastAsia="新宋体"/>
          <w:szCs w:val="21"/>
          <w:vertAlign w:val="subscript"/>
        </w:rPr>
        <w:t>2</w:t>
      </w:r>
      <w:r>
        <w:rPr>
          <w:rFonts w:ascii="Times New Roman" w:hAnsi="Times New Roman" w:eastAsia="新宋体"/>
          <w:szCs w:val="21"/>
        </w:rPr>
        <w:t>CO</w:t>
      </w:r>
      <w:r>
        <w:rPr>
          <w:rFonts w:ascii="Times New Roman" w:hAnsi="Times New Roman" w:eastAsia="新宋体"/>
          <w:szCs w:val="21"/>
          <w:vertAlign w:val="subscript"/>
        </w:rPr>
        <w:t>3</w:t>
      </w:r>
      <w:r>
        <w:rPr>
          <w:rFonts w:ascii="Times New Roman" w:hAnsi="Times New Roman" w:eastAsia="新宋体"/>
          <w:szCs w:val="21"/>
        </w:rPr>
        <w:t>、K</w:t>
      </w:r>
      <w:r>
        <w:rPr>
          <w:rFonts w:ascii="Times New Roman" w:hAnsi="Times New Roman" w:eastAsia="新宋体"/>
          <w:szCs w:val="21"/>
          <w:vertAlign w:val="subscript"/>
        </w:rPr>
        <w:t>2</w:t>
      </w:r>
      <w:r>
        <w:rPr>
          <w:rFonts w:ascii="Times New Roman" w:hAnsi="Times New Roman" w:eastAsia="新宋体"/>
          <w:szCs w:val="21"/>
        </w:rPr>
        <w:t>SO</w:t>
      </w:r>
      <w:r>
        <w:rPr>
          <w:rFonts w:ascii="Times New Roman" w:hAnsi="Times New Roman" w:eastAsia="新宋体"/>
          <w:szCs w:val="21"/>
          <w:vertAlign w:val="subscript"/>
        </w:rPr>
        <w:t>4</w:t>
      </w:r>
      <w:r>
        <w:rPr>
          <w:rFonts w:ascii="Times New Roman" w:hAnsi="Times New Roman" w:eastAsia="新宋体"/>
          <w:szCs w:val="21"/>
        </w:rPr>
        <w:t>、FeCl</w:t>
      </w:r>
      <w:r>
        <w:rPr>
          <w:rFonts w:ascii="Times New Roman" w:hAnsi="Times New Roman" w:eastAsia="新宋体"/>
          <w:szCs w:val="21"/>
          <w:vertAlign w:val="subscript"/>
        </w:rPr>
        <w:t>3</w:t>
      </w:r>
      <w:r>
        <w:rPr>
          <w:rFonts w:ascii="Times New Roman" w:hAnsi="Times New Roman" w:eastAsia="新宋体"/>
          <w:szCs w:val="21"/>
        </w:rPr>
        <w:t>、KOH、CaCl</w:t>
      </w:r>
      <w:r>
        <w:rPr>
          <w:rFonts w:ascii="Times New Roman" w:hAnsi="Times New Roman" w:eastAsia="新宋体"/>
          <w:szCs w:val="21"/>
          <w:vertAlign w:val="subscript"/>
        </w:rPr>
        <w:t>2</w:t>
      </w:r>
      <w:r>
        <w:rPr>
          <w:rFonts w:ascii="Times New Roman" w:hAnsi="Times New Roman" w:eastAsia="新宋体"/>
          <w:szCs w:val="21"/>
        </w:rPr>
        <w:t>中的一种或几种，实验操作步骤及现象如图，试回答：</w:t>
      </w:r>
    </w:p>
    <w:p>
      <w:pPr>
        <w:rPr>
          <w:rFonts w:ascii="Times New Roman" w:hAnsi="Times New Roman" w:eastAsia="新宋体"/>
          <w:szCs w:val="21"/>
        </w:rPr>
      </w:pPr>
      <w:r>
        <w:rPr>
          <w:rFonts w:ascii="Times New Roman" w:hAnsi="Times New Roman"/>
          <w:lang w:eastAsia="zh-CN"/>
        </w:rPr>
        <w:drawing>
          <wp:inline distT="0" distB="0" distL="0" distR="0">
            <wp:extent cx="3814445" cy="1015365"/>
            <wp:effectExtent l="0" t="0" r="0" b="0"/>
            <wp:docPr id="18755429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54299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7888" cy="1024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t>（1）固体粉末中一定含有</w:t>
      </w:r>
      <w:r>
        <w:rPr>
          <w:rFonts w:ascii="Times New Roman" w:hAnsi="Times New Roman" w:eastAsia="新宋体"/>
          <w:szCs w:val="21"/>
          <w:u w:val="single"/>
        </w:rPr>
        <w:t xml:space="preserve">      </w:t>
      </w:r>
      <w:r>
        <w:rPr>
          <w:rFonts w:hint="eastAsia" w:ascii="Times New Roman" w:hAnsi="Times New Roman" w:eastAsia="新宋体"/>
          <w:szCs w:val="21"/>
          <w:u w:val="single"/>
        </w:rPr>
        <w:t xml:space="preserve"> </w:t>
      </w:r>
      <w:r>
        <w:rPr>
          <w:rFonts w:ascii="Times New Roman" w:hAnsi="Times New Roman" w:eastAsia="新宋体"/>
          <w:szCs w:val="21"/>
          <w:u w:val="single"/>
        </w:rPr>
        <w:t xml:space="preserve">                           </w:t>
      </w:r>
      <w:r>
        <w:rPr>
          <w:rFonts w:ascii="Times New Roman" w:hAnsi="Times New Roman" w:eastAsia="新宋体"/>
          <w:szCs w:val="21"/>
        </w:rPr>
        <w:t>；可能含有</w:t>
      </w:r>
      <w:r>
        <w:rPr>
          <w:rFonts w:ascii="Times New Roman" w:hAnsi="Times New Roman" w:eastAsia="新宋体"/>
          <w:szCs w:val="21"/>
          <w:u w:val="single"/>
        </w:rPr>
        <w:t xml:space="preserve">     </w:t>
      </w:r>
      <w:r>
        <w:rPr>
          <w:rFonts w:hint="eastAsia" w:ascii="Times New Roman" w:hAnsi="Times New Roman" w:eastAsia="新宋体"/>
          <w:szCs w:val="21"/>
          <w:u w:val="single"/>
        </w:rPr>
        <w:t xml:space="preserve"> </w:t>
      </w:r>
      <w:r>
        <w:rPr>
          <w:rFonts w:ascii="Times New Roman" w:hAnsi="Times New Roman" w:eastAsia="新宋体"/>
          <w:szCs w:val="21"/>
          <w:u w:val="single"/>
        </w:rPr>
        <w:t xml:space="preserve">                   </w:t>
      </w:r>
      <w:r>
        <w:rPr>
          <w:rFonts w:ascii="Times New Roman" w:hAnsi="Times New Roman" w:eastAsia="新宋体"/>
          <w:szCs w:val="21"/>
        </w:rPr>
        <w:t>。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ascii="Times New Roman" w:hAnsi="Times New Roman" w:eastAsia="新宋体"/>
          <w:szCs w:val="21"/>
          <w:lang w:eastAsia="zh-CN"/>
        </w:rPr>
        <w:t>（2） 若要对该固体粉末中可能含有的物质进行确认，可将步骤</w:t>
      </w:r>
      <w:r>
        <w:rPr>
          <w:rFonts w:ascii="Times New Roman" w:hAnsi="Times New Roman" w:eastAsia="新宋体"/>
          <w:szCs w:val="21"/>
        </w:rPr>
        <w:fldChar w:fldCharType="begin"/>
      </w:r>
      <w:r>
        <w:rPr>
          <w:rFonts w:ascii="Times New Roman" w:hAnsi="Times New Roman" w:eastAsia="新宋体"/>
          <w:szCs w:val="21"/>
          <w:lang w:eastAsia="zh-CN"/>
        </w:rPr>
        <w:instrText xml:space="preserve"> = 3 \* ROMAN </w:instrText>
      </w:r>
      <w:r>
        <w:rPr>
          <w:rFonts w:ascii="Times New Roman" w:hAnsi="Times New Roman" w:eastAsia="新宋体"/>
          <w:szCs w:val="21"/>
        </w:rPr>
        <w:fldChar w:fldCharType="separate"/>
      </w:r>
      <w:r>
        <w:rPr>
          <w:rFonts w:ascii="Times New Roman" w:hAnsi="Times New Roman" w:eastAsia="新宋体"/>
          <w:szCs w:val="21"/>
          <w:lang w:eastAsia="zh-CN"/>
        </w:rPr>
        <w:t>III</w:t>
      </w:r>
      <w:r>
        <w:rPr>
          <w:rFonts w:ascii="Times New Roman" w:hAnsi="Times New Roman" w:eastAsia="新宋体"/>
          <w:szCs w:val="21"/>
        </w:rPr>
        <w:fldChar w:fldCharType="end"/>
      </w:r>
      <w:r>
        <w:rPr>
          <w:rFonts w:ascii="Times New Roman" w:hAnsi="Times New Roman" w:eastAsia="新宋体"/>
          <w:szCs w:val="21"/>
          <w:lang w:eastAsia="zh-CN"/>
        </w:rPr>
        <w:t>加入的物质改成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</w:t>
      </w:r>
      <w:r>
        <w:rPr>
          <w:rFonts w:hint="eastAsia" w:ascii="Times New Roman" w:hAnsi="Times New Roman" w:eastAsia="新宋体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</w:t>
      </w:r>
      <w:r>
        <w:rPr>
          <w:rFonts w:ascii="Times New Roman" w:hAnsi="Times New Roman" w:eastAsia="新宋体"/>
          <w:szCs w:val="21"/>
          <w:lang w:eastAsia="zh-CN"/>
        </w:rPr>
        <w:t>；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ascii="Times New Roman" w:hAnsi="Times New Roman" w:eastAsia="新宋体"/>
          <w:szCs w:val="21"/>
          <w:lang w:eastAsia="zh-CN"/>
        </w:rPr>
        <w:t>（3）写出步骤</w:t>
      </w:r>
      <w:r>
        <w:rPr>
          <w:rFonts w:ascii="Times New Roman" w:hAnsi="Times New Roman" w:eastAsia="新宋体"/>
          <w:szCs w:val="21"/>
        </w:rPr>
        <w:fldChar w:fldCharType="begin"/>
      </w:r>
      <w:r>
        <w:rPr>
          <w:rFonts w:ascii="Times New Roman" w:hAnsi="Times New Roman" w:eastAsia="新宋体"/>
          <w:szCs w:val="21"/>
          <w:lang w:eastAsia="zh-CN"/>
        </w:rPr>
        <w:instrText xml:space="preserve"> = 4 \* ROMAN </w:instrText>
      </w:r>
      <w:r>
        <w:rPr>
          <w:rFonts w:ascii="Times New Roman" w:hAnsi="Times New Roman" w:eastAsia="新宋体"/>
          <w:szCs w:val="21"/>
        </w:rPr>
        <w:fldChar w:fldCharType="separate"/>
      </w:r>
      <w:r>
        <w:rPr>
          <w:rFonts w:ascii="Times New Roman" w:hAnsi="Times New Roman" w:eastAsia="新宋体"/>
          <w:szCs w:val="21"/>
          <w:lang w:eastAsia="zh-CN"/>
        </w:rPr>
        <w:t>IV</w:t>
      </w:r>
      <w:r>
        <w:rPr>
          <w:rFonts w:ascii="Times New Roman" w:hAnsi="Times New Roman" w:eastAsia="新宋体"/>
          <w:szCs w:val="21"/>
        </w:rPr>
        <w:fldChar w:fldCharType="end"/>
      </w:r>
      <w:r>
        <w:rPr>
          <w:rFonts w:ascii="Times New Roman" w:hAnsi="Times New Roman" w:eastAsia="新宋体"/>
          <w:szCs w:val="21"/>
          <w:lang w:eastAsia="zh-CN"/>
        </w:rPr>
        <w:t>涉及的化学反应方程式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                                                     </w:t>
      </w:r>
      <w:r>
        <w:rPr>
          <w:rFonts w:ascii="Times New Roman" w:hAnsi="Times New Roman" w:eastAsia="新宋体"/>
          <w:szCs w:val="21"/>
          <w:lang w:eastAsia="zh-CN"/>
        </w:rPr>
        <w:t>。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30.</w:t>
      </w:r>
      <w:r>
        <w:rPr>
          <w:rFonts w:hint="eastAsia"/>
          <w:lang w:eastAsia="zh-CN"/>
        </w:rPr>
        <w:t xml:space="preserve"> </w:t>
      </w:r>
      <w:r>
        <w:rPr>
          <w:rFonts w:hint="eastAsia" w:ascii="Times New Roman" w:hAnsi="Times New Roman" w:eastAsia="新宋体"/>
          <w:szCs w:val="21"/>
          <w:lang w:eastAsia="zh-CN"/>
        </w:rPr>
        <w:t>(</w:t>
      </w:r>
      <w:r>
        <w:rPr>
          <w:rFonts w:ascii="Times New Roman" w:hAnsi="Times New Roman" w:eastAsia="新宋体"/>
          <w:szCs w:val="21"/>
          <w:lang w:eastAsia="zh-CN"/>
        </w:rPr>
        <w:t>6</w:t>
      </w:r>
      <w:r>
        <w:rPr>
          <w:rFonts w:hint="eastAsia" w:ascii="Times New Roman" w:hAnsi="Times New Roman" w:eastAsia="新宋体"/>
          <w:szCs w:val="21"/>
          <w:lang w:eastAsia="zh-CN"/>
        </w:rPr>
        <w:t>分)</w:t>
      </w:r>
      <w:r>
        <w:rPr>
          <w:rFonts w:hint="eastAsia"/>
          <w:lang w:eastAsia="zh-CN"/>
        </w:rPr>
        <w:t>如图</w:t>
      </w:r>
      <w:r>
        <w:rPr>
          <w:lang w:eastAsia="zh-CN"/>
        </w:rPr>
        <w:t>甲所示是测量小灯泡的电功率实验的电路图。</w:t>
      </w:r>
      <w:r>
        <w:rPr>
          <w:rFonts w:hint="eastAsia"/>
          <w:lang w:eastAsia="zh-CN"/>
        </w:rPr>
        <w:t>如图乙</w:t>
      </w:r>
      <w:r>
        <w:rPr>
          <w:lang w:eastAsia="zh-CN"/>
        </w:rPr>
        <w:t>是即将连接完成的实验电路。</w:t>
      </w:r>
      <w:r>
        <w:rPr>
          <w:rFonts w:hint="eastAsia" w:ascii="Times New Roman" w:hAnsi="Times New Roman" w:eastAsia="新宋体"/>
          <w:szCs w:val="21"/>
          <w:lang w:eastAsia="zh-CN"/>
        </w:rPr>
        <w:t>电源电压是6V，小灯泡的额定电压是3.8V，灯丝的电阻大约在10</w:t>
      </w:r>
      <w:r>
        <w:rPr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shd w:val="clear" w:color="auto" w:fill="FFFFFF"/>
        </w:rPr>
        <w:t>Ω</w:t>
      </w:r>
      <w:r>
        <w:rPr>
          <w:rFonts w:hint="eastAsia" w:ascii="Times New Roman" w:hAnsi="Times New Roman" w:eastAsia="新宋体"/>
          <w:szCs w:val="21"/>
          <w:lang w:eastAsia="zh-CN"/>
        </w:rPr>
        <w:t>-15</w:t>
      </w:r>
      <w:r>
        <w:rPr>
          <w:rFonts w:ascii="Times New Roman" w:hAnsi="Times New Roman"/>
          <w:sz w:val="20"/>
          <w:szCs w:val="20"/>
          <w:shd w:val="clear" w:color="auto" w:fill="FFFFFF"/>
        </w:rPr>
        <w:t>Ω</w:t>
      </w:r>
      <w:r>
        <w:rPr>
          <w:rFonts w:hint="eastAsia" w:ascii="Times New Roman" w:hAnsi="Times New Roman" w:eastAsia="新宋体"/>
          <w:szCs w:val="21"/>
          <w:lang w:eastAsia="zh-CN"/>
        </w:rPr>
        <w:t>之间，</w:t>
      </w:r>
      <w:r>
        <w:rPr>
          <w:rFonts w:ascii="Times New Roman" w:hAnsi="Times New Roman" w:eastAsia="新宋体"/>
          <w:szCs w:val="21"/>
          <w:lang w:eastAsia="zh-CN"/>
        </w:rPr>
        <w:t>滑动变阻器有“10</w:t>
      </w:r>
      <w:r>
        <w:rPr>
          <w:rFonts w:ascii="Times New Roman" w:hAnsi="Times New Roman"/>
          <w:sz w:val="20"/>
          <w:szCs w:val="20"/>
          <w:shd w:val="clear" w:color="auto" w:fill="FFFFFF"/>
        </w:rPr>
        <w:t>Ω</w:t>
      </w:r>
      <w:r>
        <w:rPr>
          <w:rFonts w:hint="eastAsia" w:ascii="Times New Roman" w:hAnsi="Times New Roman"/>
          <w:sz w:val="20"/>
          <w:szCs w:val="20"/>
          <w:shd w:val="clear" w:color="auto" w:fill="FFFFFF"/>
          <w:lang w:eastAsia="zh-CN"/>
        </w:rPr>
        <w:t>，1A</w:t>
      </w:r>
      <w:r>
        <w:rPr>
          <w:rFonts w:ascii="Times New Roman" w:hAnsi="Times New Roman" w:eastAsia="新宋体"/>
          <w:szCs w:val="21"/>
          <w:lang w:eastAsia="zh-CN"/>
        </w:rPr>
        <w:t>”</w:t>
      </w:r>
      <w:r>
        <w:rPr>
          <w:rFonts w:hint="eastAsia" w:ascii="Times New Roman" w:hAnsi="Times New Roman" w:eastAsia="新宋体"/>
          <w:szCs w:val="21"/>
          <w:lang w:eastAsia="zh-CN"/>
        </w:rPr>
        <w:t>的</w:t>
      </w:r>
      <w:r>
        <w:rPr>
          <w:rFonts w:ascii="Times New Roman" w:hAnsi="Times New Roman" w:eastAsia="新宋体"/>
          <w:szCs w:val="21"/>
          <w:lang w:eastAsia="zh-CN"/>
        </w:rPr>
        <w:t>字</w:t>
      </w:r>
      <w:r>
        <w:rPr>
          <w:rFonts w:hint="eastAsia" w:ascii="Times New Roman" w:hAnsi="Times New Roman" w:eastAsia="新宋体"/>
          <w:szCs w:val="21"/>
          <w:lang w:eastAsia="zh-CN"/>
        </w:rPr>
        <w:t>样</w:t>
      </w:r>
      <w:r>
        <w:rPr>
          <w:rFonts w:ascii="Times New Roman" w:hAnsi="Times New Roman" w:eastAsia="新宋体"/>
          <w:szCs w:val="21"/>
          <w:lang w:eastAsia="zh-CN"/>
        </w:rPr>
        <w:t>。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（1）对照</w:t>
      </w:r>
      <w:r>
        <w:rPr>
          <w:rFonts w:ascii="Times New Roman" w:hAnsi="Times New Roman" w:eastAsia="新宋体"/>
          <w:szCs w:val="21"/>
          <w:lang w:eastAsia="zh-CN"/>
        </w:rPr>
        <w:t>电路图，用笔画线代替导线，将实物图乙未完成部分连接好。</w:t>
      </w:r>
    </w:p>
    <w:p>
      <w:pPr>
        <w:rPr>
          <w:rFonts w:ascii="Times New Roman" w:hAnsi="Times New Roman" w:eastAsia="新宋体"/>
          <w:szCs w:val="21"/>
        </w:rPr>
      </w:pPr>
      <w:r>
        <w:rPr>
          <w:lang w:eastAsia="zh-CN"/>
        </w:rPr>
        <w:drawing>
          <wp:inline distT="0" distB="0" distL="0" distR="0">
            <wp:extent cx="5158740" cy="1297940"/>
            <wp:effectExtent l="0" t="0" r="0" b="0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194707" cy="1307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（2）当</w:t>
      </w:r>
      <w:r>
        <w:rPr>
          <w:rFonts w:ascii="Times New Roman" w:hAnsi="Times New Roman" w:eastAsia="新宋体"/>
          <w:szCs w:val="21"/>
          <w:lang w:eastAsia="zh-CN"/>
        </w:rPr>
        <w:t>闭合电路的开关时，若灯泡不亮，电流表示数为</w:t>
      </w:r>
      <w:r>
        <w:rPr>
          <w:rFonts w:hint="eastAsia" w:ascii="Times New Roman" w:hAnsi="Times New Roman" w:eastAsia="新宋体"/>
          <w:szCs w:val="21"/>
          <w:lang w:eastAsia="zh-CN"/>
        </w:rPr>
        <w:t>0，而</w:t>
      </w:r>
      <w:r>
        <w:rPr>
          <w:rFonts w:ascii="Times New Roman" w:hAnsi="Times New Roman" w:eastAsia="新宋体"/>
          <w:szCs w:val="21"/>
          <w:lang w:eastAsia="zh-CN"/>
        </w:rPr>
        <w:t>电压表示数约为</w:t>
      </w:r>
      <w:r>
        <w:rPr>
          <w:rFonts w:hint="eastAsia" w:ascii="Times New Roman" w:hAnsi="Times New Roman" w:eastAsia="新宋体"/>
          <w:szCs w:val="21"/>
          <w:lang w:eastAsia="zh-CN"/>
        </w:rPr>
        <w:t>6V，</w:t>
      </w:r>
      <w:r>
        <w:rPr>
          <w:rFonts w:ascii="Times New Roman" w:hAnsi="Times New Roman" w:eastAsia="新宋体"/>
          <w:szCs w:val="21"/>
          <w:lang w:eastAsia="zh-CN"/>
        </w:rPr>
        <w:t>则可能的原因是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</w:t>
      </w:r>
      <w:r>
        <w:rPr>
          <w:rFonts w:hint="eastAsia" w:ascii="Times New Roman" w:hAnsi="Times New Roman" w:eastAsia="新宋体"/>
          <w:szCs w:val="21"/>
          <w:lang w:eastAsia="zh-CN"/>
        </w:rPr>
        <w:t>（只要填选项代号）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A．电路中a、b间断路　 　B．电路中a、b间短路　　C．滑动变阻器连入电路中的电阻太小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 xml:space="preserve">（3）为了测出小灯泡的额定功率，应调节滑动变阻器，使电压表示数为3.8V，若此时电流表示数如图（丙）所示，则灯泡的额定功率为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  </w:t>
      </w:r>
      <w:r>
        <w:rPr>
          <w:rFonts w:hint="eastAsia" w:ascii="Times New Roman" w:hAnsi="Times New Roman" w:eastAsia="新宋体"/>
          <w:szCs w:val="21"/>
          <w:lang w:eastAsia="zh-CN"/>
        </w:rPr>
        <w:t>W</w:t>
      </w:r>
      <w:r>
        <w:rPr>
          <w:rFonts w:ascii="Times New Roman" w:hAnsi="Times New Roman" w:eastAsia="新宋体"/>
          <w:szCs w:val="21"/>
          <w:lang w:eastAsia="zh-CN"/>
        </w:rPr>
        <w:t>.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31. (</w:t>
      </w:r>
      <w:r>
        <w:rPr>
          <w:rFonts w:ascii="Times New Roman" w:hAnsi="Times New Roman" w:eastAsia="新宋体"/>
          <w:szCs w:val="21"/>
          <w:lang w:eastAsia="zh-CN"/>
        </w:rPr>
        <w:t>8</w:t>
      </w:r>
      <w:r>
        <w:rPr>
          <w:rFonts w:hint="eastAsia" w:ascii="Times New Roman" w:hAnsi="Times New Roman" w:eastAsia="新宋体"/>
          <w:szCs w:val="21"/>
          <w:lang w:eastAsia="zh-CN"/>
        </w:rPr>
        <w:t>分)为了</w:t>
      </w:r>
      <w:r>
        <w:rPr>
          <w:rFonts w:ascii="Times New Roman" w:hAnsi="Times New Roman" w:eastAsia="新宋体"/>
          <w:szCs w:val="21"/>
          <w:lang w:eastAsia="zh-CN"/>
        </w:rPr>
        <w:t>探究影响斜面机械效率的因素，准备了三个质量不同的木块、三条长度相同但粗糙程度不同的长</w:t>
      </w:r>
      <w:r>
        <w:rPr>
          <w:rFonts w:hint="eastAsia" w:ascii="Times New Roman" w:hAnsi="Times New Roman" w:eastAsia="新宋体"/>
          <w:szCs w:val="21"/>
          <w:lang w:eastAsia="zh-CN"/>
        </w:rPr>
        <w:t>木板</w:t>
      </w:r>
      <w:r>
        <w:rPr>
          <w:rFonts w:ascii="Times New Roman" w:hAnsi="Times New Roman" w:eastAsia="新宋体"/>
          <w:szCs w:val="21"/>
          <w:lang w:eastAsia="zh-CN"/>
        </w:rPr>
        <w:t>、刻度尺等</w:t>
      </w:r>
      <w:r>
        <w:rPr>
          <w:rFonts w:hint="eastAsia" w:ascii="Times New Roman" w:hAnsi="Times New Roman" w:eastAsia="新宋体"/>
          <w:szCs w:val="21"/>
          <w:lang w:eastAsia="zh-CN"/>
        </w:rPr>
        <w:t>器材</w:t>
      </w:r>
      <w:r>
        <w:rPr>
          <w:rFonts w:ascii="Times New Roman" w:hAnsi="Times New Roman" w:eastAsia="新宋体"/>
          <w:szCs w:val="21"/>
          <w:lang w:eastAsia="zh-CN"/>
        </w:rPr>
        <w:t>。请回答</w:t>
      </w:r>
      <w:r>
        <w:rPr>
          <w:rFonts w:hint="eastAsia" w:ascii="Times New Roman" w:hAnsi="Times New Roman" w:eastAsia="新宋体"/>
          <w:szCs w:val="21"/>
          <w:lang w:eastAsia="zh-CN"/>
        </w:rPr>
        <w:t>：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lang w:eastAsia="zh-CN"/>
        </w:rPr>
        <w:drawing>
          <wp:inline distT="0" distB="0" distL="0" distR="0">
            <wp:extent cx="1514475" cy="751205"/>
            <wp:effectExtent l="0" t="0" r="0" b="0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7783" cy="763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  <w:lang w:eastAsia="zh-CN"/>
        </w:rPr>
        <w:t xml:space="preserve">     </w:t>
      </w:r>
      <w:r>
        <w:rPr>
          <w:lang w:eastAsia="zh-CN"/>
        </w:rPr>
        <w:drawing>
          <wp:inline distT="0" distB="0" distL="0" distR="0">
            <wp:extent cx="4080510" cy="1456690"/>
            <wp:effectExtent l="0" t="0" r="0" b="0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160267" cy="148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（1）实验器材中没有列出的是</w:t>
      </w:r>
      <w:r>
        <w:rPr>
          <w:rFonts w:hint="eastAsia" w:ascii="Times New Roman" w:hAnsi="Times New Roman" w:eastAsia="新宋体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</w:t>
      </w:r>
      <w:r>
        <w:rPr>
          <w:rFonts w:hint="eastAsia" w:ascii="Times New Roman" w:hAnsi="Times New Roman" w:eastAsia="新宋体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               </w:t>
      </w:r>
      <w:r>
        <w:rPr>
          <w:rFonts w:hint="eastAsia" w:ascii="Times New Roman" w:hAnsi="Times New Roman" w:eastAsia="新宋体"/>
          <w:szCs w:val="21"/>
          <w:lang w:eastAsia="zh-CN"/>
        </w:rPr>
        <w:t>；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（2）小金利用</w:t>
      </w:r>
      <w:r>
        <w:rPr>
          <w:rFonts w:ascii="Times New Roman" w:hAnsi="Times New Roman" w:eastAsia="新宋体"/>
          <w:szCs w:val="21"/>
          <w:lang w:eastAsia="zh-CN"/>
        </w:rPr>
        <w:t>三个质量不同的木块课同一</w:t>
      </w:r>
      <w:r>
        <w:rPr>
          <w:rFonts w:hint="eastAsia" w:ascii="Times New Roman" w:hAnsi="Times New Roman" w:eastAsia="新宋体"/>
          <w:szCs w:val="21"/>
          <w:lang w:eastAsia="zh-CN"/>
        </w:rPr>
        <w:t>块</w:t>
      </w:r>
      <w:r>
        <w:rPr>
          <w:rFonts w:ascii="Times New Roman" w:hAnsi="Times New Roman" w:eastAsia="新宋体"/>
          <w:szCs w:val="21"/>
          <w:lang w:eastAsia="zh-CN"/>
        </w:rPr>
        <w:t>长木板，</w:t>
      </w:r>
      <w:r>
        <w:rPr>
          <w:rFonts w:hint="eastAsia" w:ascii="Times New Roman" w:hAnsi="Times New Roman" w:eastAsia="新宋体"/>
          <w:szCs w:val="21"/>
          <w:lang w:eastAsia="zh-CN"/>
        </w:rPr>
        <w:t>设计</w:t>
      </w:r>
      <w:r>
        <w:rPr>
          <w:rFonts w:ascii="Times New Roman" w:hAnsi="Times New Roman" w:eastAsia="新宋体"/>
          <w:szCs w:val="21"/>
          <w:lang w:eastAsia="zh-CN"/>
        </w:rPr>
        <w:t>如图所示的实验装置，</w:t>
      </w:r>
      <w:r>
        <w:rPr>
          <w:rFonts w:hint="eastAsia" w:ascii="Times New Roman" w:hAnsi="Times New Roman" w:eastAsia="新宋体"/>
          <w:szCs w:val="21"/>
          <w:lang w:eastAsia="zh-CN"/>
        </w:rPr>
        <w:t>并</w:t>
      </w:r>
      <w:r>
        <w:rPr>
          <w:rFonts w:ascii="Times New Roman" w:hAnsi="Times New Roman" w:eastAsia="新宋体"/>
          <w:szCs w:val="21"/>
          <w:lang w:eastAsia="zh-CN"/>
        </w:rPr>
        <w:t>按</w:t>
      </w:r>
      <w:r>
        <w:rPr>
          <w:rFonts w:hint="eastAsia" w:ascii="Times New Roman" w:hAnsi="Times New Roman" w:eastAsia="新宋体"/>
          <w:szCs w:val="21"/>
          <w:lang w:eastAsia="zh-CN"/>
        </w:rPr>
        <w:t>图</w:t>
      </w:r>
      <w:r>
        <w:rPr>
          <w:rFonts w:ascii="Times New Roman" w:hAnsi="Times New Roman" w:eastAsia="新宋体"/>
          <w:szCs w:val="21"/>
          <w:lang w:eastAsia="zh-CN"/>
        </w:rPr>
        <w:t>正确完成</w:t>
      </w:r>
      <w:r>
        <w:rPr>
          <w:rFonts w:hint="eastAsia" w:ascii="Times New Roman" w:hAnsi="Times New Roman" w:eastAsia="新宋体"/>
          <w:szCs w:val="21"/>
          <w:lang w:eastAsia="zh-CN"/>
        </w:rPr>
        <w:t>了</w:t>
      </w:r>
      <w:r>
        <w:rPr>
          <w:rFonts w:ascii="Times New Roman" w:hAnsi="Times New Roman" w:eastAsia="新宋体"/>
          <w:szCs w:val="21"/>
          <w:lang w:eastAsia="zh-CN"/>
        </w:rPr>
        <w:t>实验，相关实验数据</w:t>
      </w:r>
      <w:r>
        <w:rPr>
          <w:rFonts w:hint="eastAsia" w:ascii="Times New Roman" w:hAnsi="Times New Roman" w:eastAsia="新宋体"/>
          <w:szCs w:val="21"/>
          <w:lang w:eastAsia="zh-CN"/>
        </w:rPr>
        <w:t>和</w:t>
      </w:r>
      <w:r>
        <w:rPr>
          <w:rFonts w:ascii="Times New Roman" w:hAnsi="Times New Roman" w:eastAsia="新宋体"/>
          <w:szCs w:val="21"/>
          <w:lang w:eastAsia="zh-CN"/>
        </w:rPr>
        <w:t>计算结果如表所示：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分析</w:t>
      </w:r>
      <w:r>
        <w:rPr>
          <w:rFonts w:ascii="Times New Roman" w:hAnsi="Times New Roman" w:eastAsia="新宋体"/>
          <w:szCs w:val="21"/>
          <w:lang w:eastAsia="zh-CN"/>
        </w:rPr>
        <w:t>实验过程和数据，可知该实验是在探究斜面的机械</w:t>
      </w:r>
      <w:r>
        <w:rPr>
          <w:rFonts w:hint="eastAsia" w:ascii="Times New Roman" w:hAnsi="Times New Roman" w:eastAsia="新宋体"/>
          <w:szCs w:val="21"/>
          <w:lang w:eastAsia="zh-CN"/>
        </w:rPr>
        <w:t>效率</w:t>
      </w:r>
      <w:r>
        <w:rPr>
          <w:rFonts w:ascii="Times New Roman" w:hAnsi="Times New Roman" w:eastAsia="新宋体"/>
          <w:szCs w:val="21"/>
          <w:lang w:eastAsia="zh-CN"/>
        </w:rPr>
        <w:t>与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</w:t>
      </w:r>
      <w:r>
        <w:rPr>
          <w:rFonts w:hint="eastAsia" w:ascii="Times New Roman" w:hAnsi="Times New Roman" w:eastAsia="新宋体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</w:t>
      </w:r>
      <w:r>
        <w:rPr>
          <w:rFonts w:hint="eastAsia" w:ascii="Times New Roman" w:hAnsi="Times New Roman" w:eastAsia="新宋体"/>
          <w:szCs w:val="21"/>
          <w:lang w:eastAsia="zh-CN"/>
        </w:rPr>
        <w:t>的</w:t>
      </w:r>
      <w:r>
        <w:rPr>
          <w:rFonts w:ascii="Times New Roman" w:hAnsi="Times New Roman" w:eastAsia="新宋体"/>
          <w:szCs w:val="21"/>
          <w:lang w:eastAsia="zh-CN"/>
        </w:rPr>
        <w:t>关系，第</w:t>
      </w:r>
      <w:r>
        <w:rPr>
          <w:rFonts w:hint="eastAsia" w:ascii="Times New Roman" w:hAnsi="Times New Roman" w:eastAsia="新宋体"/>
          <w:szCs w:val="21"/>
          <w:lang w:eastAsia="zh-CN"/>
        </w:rPr>
        <w:t>3</w:t>
      </w:r>
      <w:r>
        <w:rPr>
          <w:rFonts w:ascii="Times New Roman" w:hAnsi="Times New Roman" w:eastAsia="新宋体"/>
          <w:szCs w:val="21"/>
          <w:lang w:eastAsia="zh-CN"/>
        </w:rPr>
        <w:t>次实验中物体受到的摩擦力为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 </w:t>
      </w:r>
      <w:r>
        <w:rPr>
          <w:rFonts w:hint="eastAsia" w:ascii="Times New Roman" w:hAnsi="Times New Roman" w:eastAsia="新宋体"/>
          <w:szCs w:val="21"/>
          <w:lang w:eastAsia="zh-CN"/>
        </w:rPr>
        <w:t>牛</w:t>
      </w:r>
      <w:r>
        <w:rPr>
          <w:rFonts w:ascii="Times New Roman" w:hAnsi="Times New Roman" w:eastAsia="新宋体"/>
          <w:szCs w:val="21"/>
          <w:lang w:eastAsia="zh-CN"/>
        </w:rPr>
        <w:t>。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（</w:t>
      </w:r>
      <w:r>
        <w:rPr>
          <w:rFonts w:ascii="Times New Roman" w:hAnsi="Times New Roman" w:eastAsia="新宋体"/>
          <w:szCs w:val="21"/>
          <w:lang w:eastAsia="zh-CN"/>
        </w:rPr>
        <w:t>3</w:t>
      </w:r>
      <w:r>
        <w:rPr>
          <w:rFonts w:hint="eastAsia" w:ascii="Times New Roman" w:hAnsi="Times New Roman" w:eastAsia="新宋体"/>
          <w:szCs w:val="21"/>
          <w:lang w:eastAsia="zh-CN"/>
        </w:rPr>
        <w:t>）请</w:t>
      </w:r>
      <w:r>
        <w:rPr>
          <w:rFonts w:ascii="Times New Roman" w:hAnsi="Times New Roman" w:eastAsia="新宋体"/>
          <w:szCs w:val="21"/>
          <w:lang w:eastAsia="zh-CN"/>
        </w:rPr>
        <w:t>利用上述实验</w:t>
      </w:r>
      <w:r>
        <w:rPr>
          <w:rFonts w:hint="eastAsia" w:ascii="Times New Roman" w:hAnsi="Times New Roman" w:eastAsia="新宋体"/>
          <w:szCs w:val="21"/>
          <w:lang w:eastAsia="zh-CN"/>
        </w:rPr>
        <w:t>器材</w:t>
      </w:r>
      <w:r>
        <w:rPr>
          <w:rFonts w:ascii="Times New Roman" w:hAnsi="Times New Roman" w:eastAsia="新宋体"/>
          <w:szCs w:val="21"/>
          <w:lang w:eastAsia="zh-CN"/>
        </w:rPr>
        <w:t>，还可以探究斜面的机械效率与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</w:t>
      </w:r>
      <w:r>
        <w:rPr>
          <w:rFonts w:hint="eastAsia" w:ascii="Times New Roman" w:hAnsi="Times New Roman" w:eastAsia="新宋体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 </w:t>
      </w:r>
      <w:r>
        <w:rPr>
          <w:rFonts w:hint="eastAsia" w:ascii="Times New Roman" w:hAnsi="Times New Roman" w:eastAsia="新宋体"/>
          <w:szCs w:val="21"/>
          <w:lang w:eastAsia="zh-CN"/>
        </w:rPr>
        <w:t>的</w:t>
      </w:r>
      <w:r>
        <w:rPr>
          <w:rFonts w:ascii="Times New Roman" w:hAnsi="Times New Roman" w:eastAsia="新宋体"/>
          <w:szCs w:val="21"/>
          <w:lang w:eastAsia="zh-CN"/>
        </w:rPr>
        <w:t>关系。</w:t>
      </w:r>
    </w:p>
    <w:p>
      <w:pPr>
        <w:rPr>
          <w:rFonts w:ascii="Times New Roman" w:hAnsi="Times New Roman" w:eastAsia="新宋体"/>
          <w:szCs w:val="21"/>
          <w:lang w:eastAsia="zh-CN"/>
        </w:rPr>
      </w:pP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ascii="Times New Roman" w:hAnsi="Times New Roman" w:eastAsia="新宋体"/>
          <w:szCs w:val="21"/>
          <w:lang w:eastAsia="zh-CN"/>
        </w:rPr>
        <w:t>32.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hint="eastAsia" w:ascii="Times New Roman" w:hAnsi="Times New Roman" w:eastAsia="新宋体"/>
          <w:szCs w:val="21"/>
          <w:lang w:eastAsia="zh-CN"/>
        </w:rPr>
        <w:t>(</w:t>
      </w:r>
      <w:r>
        <w:rPr>
          <w:rFonts w:ascii="Times New Roman" w:hAnsi="Times New Roman" w:eastAsia="新宋体"/>
          <w:szCs w:val="21"/>
          <w:lang w:eastAsia="zh-CN"/>
        </w:rPr>
        <w:t>6</w:t>
      </w:r>
      <w:r>
        <w:rPr>
          <w:rFonts w:hint="eastAsia" w:ascii="Times New Roman" w:hAnsi="Times New Roman" w:eastAsia="新宋体"/>
          <w:szCs w:val="21"/>
          <w:lang w:eastAsia="zh-CN"/>
        </w:rPr>
        <w:t>分)</w:t>
      </w:r>
      <w:r>
        <w:rPr>
          <w:rFonts w:ascii="Times New Roman" w:hAnsi="Times New Roman" w:eastAsia="新宋体"/>
          <w:szCs w:val="21"/>
          <w:lang w:eastAsia="zh-CN"/>
        </w:rPr>
        <w:t>某学生利用下图所示的装置，要测定含杂质（杂质不参加反应）的氧化铜的质量分数．取样品10克，得到如下两组致据：</w:t>
      </w:r>
    </w:p>
    <w:p>
      <w:pPr>
        <w:rPr>
          <w:rFonts w:ascii="Times New Roman" w:hAnsi="Times New Roman" w:eastAsia="新宋体"/>
          <w:szCs w:val="21"/>
        </w:rPr>
      </w:pPr>
      <w:r>
        <w:rPr>
          <w:rFonts w:ascii="Times New Roman" w:hAnsi="Times New Roman"/>
          <w:lang w:eastAsia="zh-CN"/>
        </w:rPr>
        <w:drawing>
          <wp:inline distT="0" distB="0" distL="0" distR="0">
            <wp:extent cx="2033270" cy="1012190"/>
            <wp:effectExtent l="0" t="0" r="0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5013" cy="1028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Cs w:val="21"/>
        </w:rPr>
        <w:t xml:space="preserve">            </w:t>
      </w:r>
      <w:r>
        <w:rPr>
          <w:rFonts w:ascii="Times New Roman" w:hAnsi="Times New Roman"/>
          <w:lang w:eastAsia="zh-CN"/>
        </w:rPr>
        <w:drawing>
          <wp:inline distT="0" distB="0" distL="0" distR="0">
            <wp:extent cx="326390" cy="770255"/>
            <wp:effectExtent l="0" t="0" r="0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618" cy="794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Cs w:val="21"/>
        </w:rPr>
        <w:t xml:space="preserve">             </w:t>
      </w:r>
    </w:p>
    <w:tbl>
      <w:tblPr>
        <w:tblStyle w:val="7"/>
        <w:tblW w:w="77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3561"/>
        <w:gridCol w:w="3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>
            <w:pPr>
              <w:rPr>
                <w:rFonts w:ascii="Times New Roman" w:hAnsi="Times New Roman" w:eastAsia="新宋体"/>
                <w:sz w:val="20"/>
                <w:szCs w:val="21"/>
              </w:rPr>
            </w:pPr>
          </w:p>
        </w:tc>
        <w:tc>
          <w:tcPr>
            <w:tcW w:w="3561" w:type="dxa"/>
          </w:tcPr>
          <w:p>
            <w:pPr>
              <w:rPr>
                <w:rFonts w:ascii="Times New Roman" w:hAnsi="Times New Roman" w:eastAsia="新宋体"/>
                <w:sz w:val="20"/>
                <w:szCs w:val="21"/>
              </w:rPr>
            </w:pPr>
            <w:r>
              <w:rPr>
                <w:rFonts w:ascii="Times New Roman" w:hAnsi="Times New Roman" w:eastAsia="新宋体"/>
                <w:sz w:val="20"/>
                <w:szCs w:val="21"/>
              </w:rPr>
              <w:t>反应前</w:t>
            </w:r>
          </w:p>
        </w:tc>
        <w:tc>
          <w:tcPr>
            <w:tcW w:w="3561" w:type="dxa"/>
          </w:tcPr>
          <w:p>
            <w:pPr>
              <w:rPr>
                <w:rFonts w:ascii="Times New Roman" w:hAnsi="Times New Roman" w:eastAsia="新宋体"/>
                <w:sz w:val="20"/>
                <w:szCs w:val="21"/>
              </w:rPr>
            </w:pPr>
            <w:r>
              <w:rPr>
                <w:rFonts w:ascii="Times New Roman" w:hAnsi="Times New Roman" w:eastAsia="新宋体"/>
                <w:sz w:val="20"/>
                <w:szCs w:val="21"/>
              </w:rPr>
              <w:t>完全反应后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>
            <w:pPr>
              <w:rPr>
                <w:rFonts w:ascii="Times New Roman" w:hAnsi="Times New Roman" w:eastAsia="新宋体"/>
                <w:sz w:val="20"/>
                <w:szCs w:val="21"/>
              </w:rPr>
            </w:pPr>
            <w:r>
              <w:rPr>
                <w:rFonts w:ascii="Times New Roman" w:hAnsi="Times New Roman" w:eastAsia="新宋体"/>
                <w:sz w:val="20"/>
                <w:szCs w:val="21"/>
              </w:rPr>
              <w:t>A组</w:t>
            </w:r>
          </w:p>
        </w:tc>
        <w:tc>
          <w:tcPr>
            <w:tcW w:w="3561" w:type="dxa"/>
          </w:tcPr>
          <w:p>
            <w:pPr>
              <w:rPr>
                <w:rFonts w:ascii="Times New Roman" w:hAnsi="Times New Roman" w:eastAsia="新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新宋体"/>
                <w:sz w:val="20"/>
                <w:szCs w:val="21"/>
                <w:lang w:eastAsia="zh-CN"/>
              </w:rPr>
              <w:t>玻璃管和氧化铜样品的质量共42.5克</w:t>
            </w:r>
          </w:p>
        </w:tc>
        <w:tc>
          <w:tcPr>
            <w:tcW w:w="3561" w:type="dxa"/>
          </w:tcPr>
          <w:p>
            <w:pPr>
              <w:rPr>
                <w:rFonts w:ascii="Times New Roman" w:hAnsi="Times New Roman" w:eastAsia="新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新宋体"/>
                <w:sz w:val="20"/>
                <w:szCs w:val="21"/>
                <w:lang w:eastAsia="zh-CN"/>
              </w:rPr>
              <w:t>玻璃管和固体物质的质量共40.9克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>
            <w:pPr>
              <w:rPr>
                <w:rFonts w:ascii="Times New Roman" w:hAnsi="Times New Roman" w:eastAsia="新宋体"/>
                <w:sz w:val="20"/>
                <w:szCs w:val="21"/>
              </w:rPr>
            </w:pPr>
            <w:r>
              <w:rPr>
                <w:rFonts w:ascii="Times New Roman" w:hAnsi="Times New Roman" w:eastAsia="新宋体"/>
                <w:sz w:val="20"/>
                <w:szCs w:val="21"/>
              </w:rPr>
              <w:t>B组</w:t>
            </w:r>
          </w:p>
        </w:tc>
        <w:tc>
          <w:tcPr>
            <w:tcW w:w="3561" w:type="dxa"/>
          </w:tcPr>
          <w:p>
            <w:pPr>
              <w:rPr>
                <w:rFonts w:ascii="Times New Roman" w:hAnsi="Times New Roman" w:eastAsia="新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新宋体"/>
                <w:sz w:val="20"/>
                <w:szCs w:val="21"/>
                <w:lang w:eastAsia="zh-CN"/>
              </w:rPr>
              <w:t>U型管和其中物质的质量共计180.0克</w:t>
            </w:r>
          </w:p>
        </w:tc>
        <w:tc>
          <w:tcPr>
            <w:tcW w:w="3561" w:type="dxa"/>
          </w:tcPr>
          <w:p>
            <w:pPr>
              <w:rPr>
                <w:rFonts w:ascii="Times New Roman" w:hAnsi="Times New Roman" w:eastAsia="新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新宋体"/>
                <w:sz w:val="20"/>
                <w:szCs w:val="21"/>
                <w:lang w:eastAsia="zh-CN"/>
              </w:rPr>
              <w:t>U型管和其中物质的质量共计182.3克</w:t>
            </w:r>
          </w:p>
        </w:tc>
      </w:tr>
    </w:tbl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ascii="Times New Roman" w:hAnsi="Times New Roman" w:eastAsia="新宋体"/>
          <w:szCs w:val="21"/>
          <w:lang w:eastAsia="zh-CN"/>
        </w:rPr>
        <w:t>请回答下列问题：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ascii="Times New Roman" w:hAnsi="Times New Roman" w:eastAsia="新宋体"/>
          <w:szCs w:val="21"/>
          <w:lang w:eastAsia="zh-CN"/>
        </w:rPr>
        <w:t>（1）为保证实验安全，在点燃酒精灯前一步的实验步骤是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</w:t>
      </w:r>
      <w:r>
        <w:rPr>
          <w:rFonts w:hint="eastAsia" w:ascii="Times New Roman" w:hAnsi="Times New Roman"/>
          <w:sz w:val="18"/>
          <w:szCs w:val="18"/>
          <w:u w:val="single"/>
          <w:lang w:eastAsia="zh-CN"/>
        </w:rPr>
        <w:t xml:space="preserve"> </w:t>
      </w:r>
      <w:r>
        <w:rPr>
          <w:rFonts w:ascii="Times New Roman" w:hAnsi="Times New Roman"/>
          <w:sz w:val="18"/>
          <w:szCs w:val="18"/>
          <w:u w:val="single"/>
          <w:lang w:eastAsia="zh-CN"/>
        </w:rPr>
        <w:t xml:space="preserve">                                                       </w:t>
      </w:r>
      <w:r>
        <w:rPr>
          <w:rFonts w:ascii="Times New Roman" w:hAnsi="Times New Roman" w:eastAsia="新宋体"/>
          <w:szCs w:val="21"/>
          <w:lang w:eastAsia="zh-CN"/>
        </w:rPr>
        <w:t>．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ascii="Times New Roman" w:hAnsi="Times New Roman" w:eastAsia="新宋体"/>
          <w:szCs w:val="21"/>
          <w:lang w:eastAsia="zh-CN"/>
        </w:rPr>
        <w:t>（2）用A组和B组的数据计算结果有很大差别，原因是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                                                          </w:t>
      </w:r>
      <w:r>
        <w:rPr>
          <w:rFonts w:ascii="Times New Roman" w:hAnsi="Times New Roman" w:eastAsia="新宋体"/>
          <w:szCs w:val="21"/>
          <w:lang w:eastAsia="zh-CN"/>
        </w:rPr>
        <w:t>；应该选择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</w:t>
      </w:r>
      <w:r>
        <w:rPr>
          <w:rFonts w:ascii="Times New Roman" w:hAnsi="Times New Roman" w:eastAsia="新宋体"/>
          <w:szCs w:val="21"/>
          <w:lang w:eastAsia="zh-CN"/>
        </w:rPr>
        <w:t>组的实验数据来计算误差小。然后请根据你选择的组别计算出样品中的氧化铜的质量分数为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  </w:t>
      </w:r>
      <w:r>
        <w:rPr>
          <w:rFonts w:ascii="Times New Roman" w:hAnsi="Times New Roman" w:eastAsia="新宋体"/>
          <w:szCs w:val="21"/>
          <w:lang w:eastAsia="zh-CN"/>
        </w:rPr>
        <w:t>．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ascii="Times New Roman" w:hAnsi="Times New Roman" w:eastAsia="新宋体"/>
          <w:szCs w:val="21"/>
          <w:lang w:eastAsia="zh-CN"/>
        </w:rPr>
        <w:t>（3）若要使两组数据计算得到的结果一样，应将D装置连接在上图中的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</w:t>
      </w:r>
      <w:r>
        <w:rPr>
          <w:rFonts w:ascii="Times New Roman" w:hAnsi="Times New Roman" w:eastAsia="新宋体"/>
          <w:szCs w:val="21"/>
          <w:lang w:eastAsia="zh-CN"/>
        </w:rPr>
        <w:t>位置（用装置编号表示），并请在E装置上画出用导管连接的方式，并写出在D中的液体名称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</w:t>
      </w:r>
      <w:r>
        <w:rPr>
          <w:rFonts w:hint="eastAsia" w:ascii="Times New Roman" w:hAnsi="Times New Roman" w:eastAsia="新宋体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</w:t>
      </w:r>
      <w:r>
        <w:rPr>
          <w:rFonts w:ascii="Times New Roman" w:hAnsi="Times New Roman" w:eastAsia="新宋体"/>
          <w:szCs w:val="21"/>
          <w:lang w:eastAsia="zh-CN"/>
        </w:rPr>
        <w:t>。</w:t>
      </w:r>
    </w:p>
    <w:p>
      <w:pPr>
        <w:rPr>
          <w:rFonts w:ascii="Times New Roman" w:hAnsi="Times New Roman" w:eastAsia="新宋体"/>
          <w:szCs w:val="21"/>
          <w:lang w:eastAsia="zh-CN"/>
        </w:rPr>
      </w:pPr>
      <w:r>
        <w:rPr>
          <w:rFonts w:ascii="Times New Roman" w:hAnsi="Times New Roman" w:eastAsia="Times New Roman"/>
          <w:snapToGrid w:val="0"/>
          <w:w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240" w:lineRule="auto"/>
        <w:textAlignment w:val="auto"/>
        <w:rPr>
          <w:rFonts w:ascii="宋体" w:hAnsi="宋体" w:cs="宋体"/>
          <w:b/>
          <w:bCs/>
          <w:szCs w:val="21"/>
          <w:lang w:eastAsia="zh-CN"/>
        </w:rPr>
      </w:pPr>
      <w:r>
        <w:rPr>
          <w:rFonts w:hint="eastAsia" w:ascii="宋体" w:hAnsi="宋体" w:cs="宋体"/>
          <w:b/>
          <w:bCs/>
          <w:szCs w:val="21"/>
          <w:lang w:eastAsia="zh-CN" w:bidi="ar"/>
        </w:rPr>
        <w:t xml:space="preserve">四、解答题(本大题共31分) </w:t>
      </w:r>
    </w:p>
    <w:p>
      <w:pPr>
        <w:pStyle w:val="2"/>
        <w:widowControl/>
        <w:spacing w:line="240" w:lineRule="auto"/>
        <w:rPr>
          <w:rFonts w:hint="default" w:cs="宋体"/>
          <w:b w:val="0"/>
          <w:sz w:val="21"/>
          <w:szCs w:val="21"/>
        </w:rPr>
      </w:pPr>
      <w:r>
        <w:rPr>
          <w:rFonts w:cs="宋体"/>
          <w:b w:val="0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123825</wp:posOffset>
            </wp:positionV>
            <wp:extent cx="1760855" cy="1061720"/>
            <wp:effectExtent l="0" t="0" r="0" b="5080"/>
            <wp:wrapSquare wrapText="bothSides"/>
            <wp:docPr id="54" name="图片 54" descr="16105932984654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1610593298465474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85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cs="宋体"/>
          <w:b w:val="0"/>
          <w:sz w:val="21"/>
          <w:szCs w:val="21"/>
        </w:rPr>
        <w:t>33. (6分)杆秤是一种用来测量物体质量的工具。小金尝试做了如图所示的杆秤。在秤盘上不放重物时，将秤砣移至O点提纽处，杆秤恰好水平平衡，于是小金将此处标为0刻度。当秤盘上放一个质量为2kg的物体时，秤砣移到B处，恰好能使杆秤水平平衡，测得OA=5cm，OB=10cm。</w: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（1）计算秤砣的质量；</w: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（2）小金在B处标的刻度应为_________kg。若图中OC=2OB，则C处的刻度应为_________kg；</w: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（3）当秤盘上放一个质量为2kg的物体时，若换用一个质量更大的秤砣，移动秤砣使杆秤再次水平平衡时，其读数________（选填“&lt;”或“&gt;”）2kg，由此可知一杆杆秤不能随意更换秤砣。</w: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</w:p>
    <w:p>
      <w:pPr>
        <w:pStyle w:val="2"/>
        <w:widowControl/>
        <w:spacing w:line="240" w:lineRule="auto"/>
        <w:rPr>
          <w:rFonts w:hint="default" w:cs="宋体"/>
          <w:b w:val="0"/>
          <w:sz w:val="21"/>
          <w:szCs w:val="21"/>
        </w:rPr>
      </w:pPr>
      <w:r>
        <w:rPr>
          <w:rFonts w:cs="宋体"/>
          <w:b w:val="0"/>
          <w:sz w:val="21"/>
          <w:szCs w:val="21"/>
        </w:rPr>
        <w:t>34. (6分)如图所示，是一辆汽车通过滑轮组将深井中的物体拉至井口的装置图。已知井深12m，物体重 G＝6×10</w:t>
      </w:r>
      <w:r>
        <w:rPr>
          <w:rFonts w:cs="宋体"/>
          <w:b w:val="0"/>
          <w:sz w:val="21"/>
          <w:szCs w:val="21"/>
          <w:vertAlign w:val="superscript"/>
        </w:rPr>
        <w:t>3</w:t>
      </w:r>
      <w:r>
        <w:rPr>
          <w:rFonts w:cs="宋体"/>
          <w:b w:val="0"/>
          <w:sz w:val="21"/>
          <w:szCs w:val="21"/>
        </w:rPr>
        <w:t>N，汽车重G</w:t>
      </w:r>
      <w:r>
        <w:rPr>
          <w:rFonts w:cs="宋体"/>
          <w:b w:val="0"/>
          <w:sz w:val="21"/>
          <w:szCs w:val="21"/>
          <w:vertAlign w:val="subscript"/>
        </w:rPr>
        <w:t>车</w:t>
      </w:r>
      <w:r>
        <w:rPr>
          <w:rFonts w:cs="宋体"/>
          <w:b w:val="0"/>
          <w:sz w:val="21"/>
          <w:szCs w:val="21"/>
        </w:rPr>
        <w:t>＝3×10</w:t>
      </w:r>
      <w:r>
        <w:rPr>
          <w:rFonts w:cs="宋体"/>
          <w:b w:val="0"/>
          <w:sz w:val="21"/>
          <w:szCs w:val="21"/>
          <w:vertAlign w:val="superscript"/>
        </w:rPr>
        <w:t>4</w:t>
      </w:r>
      <w:r>
        <w:rPr>
          <w:rFonts w:cs="宋体"/>
          <w:b w:val="0"/>
          <w:sz w:val="21"/>
          <w:szCs w:val="21"/>
        </w:rPr>
        <w:t>N，汽车匀速拉绳子时的拉力F＝2.2×10</w:t>
      </w:r>
      <w:r>
        <w:rPr>
          <w:rFonts w:cs="宋体"/>
          <w:b w:val="0"/>
          <w:sz w:val="21"/>
          <w:szCs w:val="21"/>
          <w:vertAlign w:val="superscript"/>
        </w:rPr>
        <w:t>3</w:t>
      </w:r>
      <w:r>
        <w:rPr>
          <w:rFonts w:cs="宋体"/>
          <w:b w:val="0"/>
          <w:sz w:val="21"/>
          <w:szCs w:val="21"/>
        </w:rPr>
        <w:t>N，汽车受到的阻力为车重的0.1倍。求：</w: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（1）将物体从井底拉至井口的过程中，汽车拉绳子的拉力对滑轮组做了多少功？</w: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（2）滑轮组的机械效率为多少？（保留一位小数）</w: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（3）汽车牵引力为多少？</w: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pict>
          <v:shape id="_x0000_i1025" o:spt="75" type="#_x0000_t75" style="height:90pt;width:108.7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</w:p>
    <w:p>
      <w:pPr>
        <w:pStyle w:val="2"/>
        <w:widowControl/>
        <w:spacing w:line="240" w:lineRule="auto"/>
        <w:rPr>
          <w:rFonts w:hint="default" w:cs="宋体"/>
          <w:b w:val="0"/>
          <w:sz w:val="21"/>
          <w:szCs w:val="21"/>
        </w:rPr>
      </w:pPr>
    </w:p>
    <w:p/>
    <w:p>
      <w:pPr>
        <w:pStyle w:val="2"/>
        <w:widowControl/>
        <w:spacing w:line="240" w:lineRule="auto"/>
        <w:rPr>
          <w:rFonts w:hint="default" w:cs="宋体"/>
          <w:b w:val="0"/>
          <w:sz w:val="21"/>
          <w:szCs w:val="21"/>
        </w:rPr>
      </w:pPr>
      <w:r>
        <w:rPr>
          <w:rFonts w:cs="宋体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5012055</wp:posOffset>
            </wp:positionH>
            <wp:positionV relativeFrom="paragraph">
              <wp:posOffset>93345</wp:posOffset>
            </wp:positionV>
            <wp:extent cx="838200" cy="952500"/>
            <wp:effectExtent l="0" t="0" r="0" b="0"/>
            <wp:wrapSquare wrapText="bothSides"/>
            <wp:docPr id="53" name="图片 53" descr="1610595529610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1610595529610013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cs="宋体"/>
          <w:b w:val="0"/>
          <w:sz w:val="21"/>
          <w:szCs w:val="21"/>
        </w:rPr>
        <w:t>35. (7分)奶奶买了一个电热足浴盆（如图所示），内部由加热系统和按摩系统两部分组成。加热系统的加热电阻额定电压220V，额定功率605W。问：</w: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（1）向足浴盆中加入6kg初温为20℃的水，加热系统的加热电阻正常工作15min将水加热到40℃，此加热过程中水吸收的热量是多少？消耗的电能是多少？[c水=4.2×10</w:t>
      </w:r>
      <w:r>
        <w:rPr>
          <w:rFonts w:hint="eastAsia" w:ascii="宋体" w:hAnsi="宋体" w:cs="宋体"/>
          <w:sz w:val="21"/>
          <w:szCs w:val="21"/>
          <w:vertAlign w:val="superscript"/>
        </w:rPr>
        <w:t>3</w:t>
      </w:r>
      <w:r>
        <w:rPr>
          <w:rFonts w:hint="eastAsia" w:ascii="宋体" w:hAnsi="宋体" w:cs="宋体"/>
          <w:sz w:val="21"/>
          <w:szCs w:val="21"/>
        </w:rPr>
        <w:t>J/（kg•℃）]</w: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（2）当小明家的实际电压是200V时，加热电阻工作的实际功率是多少？</w: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（3）足浴盆按摩系统中的电动机工作电压是12V（按摩系统将交流电压转换为12V），工作电流为4A，其电阻为0.5Ω，电动机工作中因发热损失的功率是多少？</w:t>
      </w:r>
    </w:p>
    <w:p>
      <w:pPr>
        <w:pStyle w:val="2"/>
        <w:widowControl/>
        <w:spacing w:line="240" w:lineRule="auto"/>
        <w:rPr>
          <w:rFonts w:hint="default" w:cs="宋体"/>
          <w:b w:val="0"/>
          <w:sz w:val="21"/>
          <w:szCs w:val="21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Style w:val="2"/>
        <w:widowControl/>
        <w:spacing w:line="240" w:lineRule="auto"/>
        <w:rPr>
          <w:rFonts w:hint="default" w:cs="宋体"/>
          <w:b w:val="0"/>
          <w:sz w:val="21"/>
          <w:szCs w:val="21"/>
        </w:rPr>
      </w:pPr>
      <w:r>
        <w:rPr>
          <w:rFonts w:cs="宋体"/>
          <w:b w:val="0"/>
          <w:sz w:val="21"/>
          <w:szCs w:val="21"/>
        </w:rPr>
        <w:t>36.三位同学分别用相同质量分数的稀盐酸，测定某石灰石样品中碳酸钙的质量分数(石灰石中的杂质既不与酸反应，也不溶于水)。 </w: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(1）小敏的方法可用如下流程表示，测得的碳酸钙的质量分数为_________；在过滤操作中，需要用到的玻璃仪器有_______(选填序号）。</w: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A．酒精灯、漏斗、玻璃棒  B．漏斗、玻璃棒、烧杯  C．酒精灯、试管、玻璃棒</w: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pict>
          <v:shape id="_x0000_i1026" o:spt="75" alt="1610595691491301.png" type="#_x0000_t75" style="height:29.25pt;width:332.25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(2）小华取10克样品，用如图甲实验装置进行实验，反应结束后，测得B装置质量增加了4.6克，根据上述数据，算得碳酸钙的质量分数，发现与事实严重不符，造成这种情况的可能原因是___________________________。</w: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pict>
          <v:shape id="_x0000_i1027" o:spt="75" alt="1610595729461635.png" type="#_x0000_t75" style="height:88.5pt;width:325.5pt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</w:pic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(3）小军用如图乙的实验装置进行实验，将20克稀盐酸加入到1.25克样品中，生成的CO</w:t>
      </w:r>
      <w:r>
        <w:rPr>
          <w:rFonts w:hint="eastAsia" w:ascii="宋体" w:hAnsi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cs="宋体"/>
          <w:sz w:val="21"/>
          <w:szCs w:val="21"/>
        </w:rPr>
        <w:t>体积与反应时间的关系如图丙。已知本实验条件下CO</w:t>
      </w:r>
      <w:r>
        <w:rPr>
          <w:rFonts w:hint="eastAsia" w:ascii="宋体" w:hAnsi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cs="宋体"/>
          <w:sz w:val="21"/>
          <w:szCs w:val="21"/>
        </w:rPr>
        <w:t>的密度为1.8克/升，求该石灰石样品中CaCO</w:t>
      </w:r>
      <w:r>
        <w:rPr>
          <w:rFonts w:hint="eastAsia" w:ascii="宋体" w:hAnsi="宋体" w:cs="宋体"/>
          <w:sz w:val="21"/>
          <w:szCs w:val="21"/>
          <w:vertAlign w:val="subscript"/>
        </w:rPr>
        <w:t>3</w:t>
      </w:r>
      <w:r>
        <w:rPr>
          <w:rFonts w:hint="eastAsia" w:ascii="宋体" w:hAnsi="宋体" w:cs="宋体"/>
          <w:sz w:val="21"/>
          <w:szCs w:val="21"/>
        </w:rPr>
        <w:t>的质量分数。</w: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(4）求实验所用的稀盐酸溶质质量分数。</w:t>
      </w:r>
    </w:p>
    <w:p>
      <w:pPr>
        <w:pStyle w:val="2"/>
        <w:widowControl/>
        <w:spacing w:line="240" w:lineRule="auto"/>
        <w:rPr>
          <w:rFonts w:hint="default" w:cs="宋体"/>
          <w:b w:val="0"/>
          <w:sz w:val="21"/>
          <w:szCs w:val="21"/>
        </w:rPr>
      </w:pPr>
    </w:p>
    <w:p>
      <w:pPr>
        <w:pStyle w:val="2"/>
        <w:widowControl/>
        <w:spacing w:line="240" w:lineRule="auto"/>
        <w:rPr>
          <w:rFonts w:hint="default" w:cs="宋体"/>
          <w:b w:val="0"/>
          <w:sz w:val="21"/>
          <w:szCs w:val="21"/>
        </w:rPr>
      </w:pPr>
    </w:p>
    <w:p>
      <w:pPr>
        <w:pStyle w:val="2"/>
        <w:widowControl/>
        <w:spacing w:line="240" w:lineRule="auto"/>
        <w:rPr>
          <w:rFonts w:hint="default" w:cs="宋体"/>
          <w:b w:val="0"/>
          <w:sz w:val="21"/>
          <w:szCs w:val="21"/>
        </w:rPr>
      </w:pPr>
      <w:r>
        <w:rPr>
          <w:rFonts w:cs="宋体"/>
          <w:b w:val="0"/>
          <w:sz w:val="21"/>
          <w:szCs w:val="21"/>
        </w:rPr>
        <w:t>37.俗话说：开门七件事，柴米油盐酱醋茶。</w: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（1）为了提高水稻产量，某农民发现自己地里的水稻茎杆细弱，易倒伏，则他最应该补施_______肥。</w: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（2）下列物质中：①食用油，②酱油，③食盐水溶液，容易导电的是_________（填序号）。</w: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3）某品牌牛奶，常压下的沸点是107℃，但这样的高温会破坏牛奶的部分营养成分，所以，人们制造了一种“低压锅”。用这种锅煮牛奶，可以使该品牌牛奶不到107℃就沸腾，这种“低压锅”的原理是__________________________。</w: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（4）茶叶中含有的茶多酚有益人体健康，茶多酚是一种白色晶体，易溶于水，实验室从茶叶中提取茶多酚的步骤如下：</w: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pict>
          <v:shape id="_x0000_i1028" o:spt="75" type="#_x0000_t75" style="height:36.75pt;width:377.25pt;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</w:pict>
      </w:r>
    </w:p>
    <w:p>
      <w:pPr>
        <w:pStyle w:val="4"/>
        <w:widowControl/>
        <w:spacing w:line="24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据以上信息可知，操作操作②中玻璃棒的作用是__________________。</w:t>
      </w:r>
    </w:p>
    <w:p>
      <w:pPr>
        <w:spacing w:line="240" w:lineRule="auto"/>
        <w:jc w:val="center"/>
        <w:textAlignment w:val="auto"/>
        <w:rPr>
          <w:rFonts w:ascii="宋体" w:hAnsi="宋体" w:cs="宋体"/>
          <w:szCs w:val="21"/>
          <w:lang w:eastAsia="zh-CN" w:bidi="ar"/>
        </w:rPr>
      </w:pPr>
    </w:p>
    <w:p>
      <w:pPr>
        <w:spacing w:line="240" w:lineRule="auto"/>
        <w:textAlignment w:val="auto"/>
        <w:rPr>
          <w:rFonts w:ascii="宋体" w:hAnsi="宋体" w:cs="宋体"/>
          <w:b/>
          <w:bCs/>
          <w:szCs w:val="21"/>
          <w:lang w:eastAsia="zh-CN" w:bidi="ar"/>
        </w:rPr>
      </w:pPr>
    </w:p>
    <w:p>
      <w:pPr>
        <w:spacing w:line="240" w:lineRule="auto"/>
        <w:textAlignment w:val="auto"/>
        <w:rPr>
          <w:rFonts w:ascii="宋体" w:hAnsi="宋体" w:cs="宋体"/>
          <w:b/>
          <w:bCs/>
          <w:szCs w:val="21"/>
          <w:lang w:eastAsia="zh-CN" w:bidi="ar"/>
        </w:rPr>
      </w:pPr>
    </w:p>
    <w:p>
      <w:pPr>
        <w:spacing w:line="240" w:lineRule="auto"/>
        <w:textAlignment w:val="auto"/>
        <w:rPr>
          <w:rFonts w:ascii="宋体" w:hAnsi="宋体" w:cs="宋体"/>
          <w:b/>
          <w:bCs/>
          <w:szCs w:val="21"/>
          <w:lang w:eastAsia="zh-CN" w:bidi="ar"/>
        </w:rPr>
      </w:pPr>
    </w:p>
    <w:p>
      <w:pPr>
        <w:spacing w:line="240" w:lineRule="auto"/>
        <w:textAlignment w:val="auto"/>
        <w:rPr>
          <w:rFonts w:ascii="宋体" w:hAnsi="宋体" w:cs="宋体"/>
          <w:b/>
          <w:bCs/>
          <w:szCs w:val="21"/>
          <w:lang w:eastAsia="zh-CN" w:bidi="ar"/>
        </w:rPr>
      </w:pPr>
    </w:p>
    <w:p>
      <w:pPr>
        <w:spacing w:line="240" w:lineRule="auto"/>
        <w:textAlignment w:val="auto"/>
        <w:rPr>
          <w:rFonts w:ascii="宋体" w:hAnsi="宋体" w:cs="宋体"/>
          <w:b/>
          <w:bCs/>
          <w:szCs w:val="21"/>
          <w:lang w:eastAsia="zh-CN" w:bidi="ar"/>
        </w:rPr>
      </w:pPr>
    </w:p>
    <w:p>
      <w:pPr>
        <w:spacing w:line="240" w:lineRule="auto"/>
        <w:textAlignment w:val="auto"/>
        <w:rPr>
          <w:rFonts w:ascii="宋体" w:hAnsi="宋体" w:cs="宋体"/>
          <w:b/>
          <w:bCs/>
          <w:szCs w:val="21"/>
          <w:lang w:eastAsia="zh-CN" w:bidi="ar"/>
        </w:rPr>
      </w:pPr>
    </w:p>
    <w:p>
      <w:pPr>
        <w:spacing w:line="240" w:lineRule="auto"/>
        <w:textAlignment w:val="auto"/>
        <w:rPr>
          <w:rFonts w:ascii="宋体" w:hAnsi="宋体" w:cs="宋体"/>
          <w:b/>
          <w:bCs/>
          <w:szCs w:val="21"/>
          <w:lang w:eastAsia="zh-CN" w:bidi="ar"/>
        </w:rPr>
      </w:pPr>
    </w:p>
    <w:p>
      <w:pPr>
        <w:spacing w:line="240" w:lineRule="auto"/>
        <w:textAlignment w:val="auto"/>
        <w:rPr>
          <w:rFonts w:ascii="宋体" w:hAnsi="宋体" w:cs="宋体"/>
          <w:b/>
          <w:bCs/>
          <w:szCs w:val="21"/>
          <w:lang w:eastAsia="zh-CN" w:bidi="ar"/>
        </w:rPr>
      </w:pPr>
    </w:p>
    <w:p>
      <w:pPr>
        <w:jc w:val="center"/>
        <w:rPr>
          <w:b/>
          <w:bCs/>
          <w:sz w:val="28"/>
          <w:szCs w:val="28"/>
          <w:lang w:eastAsia="zh-CN"/>
        </w:rPr>
      </w:pPr>
    </w:p>
    <w:p>
      <w:pPr>
        <w:jc w:val="center"/>
        <w:rPr>
          <w:b/>
          <w:bCs/>
          <w:sz w:val="28"/>
          <w:szCs w:val="28"/>
          <w:lang w:eastAsia="zh-CN"/>
        </w:rPr>
      </w:pPr>
    </w:p>
    <w:p>
      <w:pPr>
        <w:jc w:val="center"/>
        <w:rPr>
          <w:b/>
          <w:bCs/>
          <w:sz w:val="28"/>
          <w:szCs w:val="28"/>
          <w:lang w:eastAsia="zh-CN"/>
        </w:rPr>
      </w:pPr>
    </w:p>
    <w:p>
      <w:pPr>
        <w:jc w:val="center"/>
        <w:rPr>
          <w:b/>
          <w:bCs/>
          <w:sz w:val="28"/>
          <w:szCs w:val="28"/>
          <w:lang w:eastAsia="zh-CN"/>
        </w:rPr>
      </w:pPr>
    </w:p>
    <w:p>
      <w:pPr>
        <w:jc w:val="center"/>
        <w:rPr>
          <w:b/>
          <w:bCs/>
          <w:sz w:val="28"/>
          <w:szCs w:val="28"/>
          <w:lang w:eastAsia="zh-CN"/>
        </w:rPr>
      </w:pPr>
    </w:p>
    <w:p>
      <w:pPr>
        <w:jc w:val="center"/>
        <w:rPr>
          <w:b/>
          <w:bCs/>
          <w:sz w:val="28"/>
          <w:szCs w:val="28"/>
          <w:lang w:eastAsia="zh-CN"/>
        </w:rPr>
      </w:pPr>
    </w:p>
    <w:p>
      <w:pPr>
        <w:jc w:val="center"/>
        <w:rPr>
          <w:b/>
          <w:bCs/>
          <w:sz w:val="28"/>
          <w:szCs w:val="28"/>
          <w:lang w:eastAsia="zh-CN"/>
        </w:rPr>
      </w:pPr>
    </w:p>
    <w:p>
      <w:pPr>
        <w:jc w:val="center"/>
        <w:rPr>
          <w:b/>
          <w:bCs/>
          <w:sz w:val="28"/>
          <w:szCs w:val="28"/>
          <w:lang w:eastAsia="zh-CN"/>
        </w:rPr>
      </w:pPr>
    </w:p>
    <w:p>
      <w:pPr>
        <w:jc w:val="center"/>
        <w:rPr>
          <w:b/>
          <w:bCs/>
          <w:sz w:val="28"/>
          <w:szCs w:val="28"/>
          <w:lang w:eastAsia="zh-CN"/>
        </w:rPr>
      </w:pPr>
    </w:p>
    <w:p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答案解析</w:t>
      </w:r>
    </w:p>
    <w:p>
      <w:pPr>
        <w:rPr>
          <w:lang w:eastAsia="zh-CN"/>
        </w:rPr>
      </w:pPr>
      <w:r>
        <w:rPr>
          <w:lang w:eastAsia="zh-CN"/>
        </w:rPr>
        <w:t>一、选择题(每小题3分，共60分，每小题只有一个选项符合题意)</w:t>
      </w:r>
    </w:p>
    <w:p>
      <w:pPr>
        <w:spacing w:after="0"/>
      </w:pPr>
      <w:r>
        <w:rPr>
          <w:color w:val="000000"/>
        </w:rPr>
        <w:t>1.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>
      <w:pPr>
        <w:spacing w:after="0"/>
      </w:pPr>
      <w:r>
        <w:rPr>
          <w:color w:val="000000"/>
        </w:rPr>
        <w:t>2.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>
      <w:pPr>
        <w:spacing w:after="0"/>
      </w:pPr>
      <w:r>
        <w:rPr>
          <w:color w:val="000000"/>
        </w:rPr>
        <w:t>3.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>
      <w:pPr>
        <w:spacing w:after="0"/>
      </w:pPr>
      <w:r>
        <w:rPr>
          <w:color w:val="000000"/>
        </w:rPr>
        <w:t>4.</w:t>
      </w:r>
      <w:r>
        <w:rPr>
          <w:color w:val="0000FF"/>
        </w:rPr>
        <w:t>【答案】</w:t>
      </w:r>
      <w:r>
        <w:rPr>
          <w:color w:val="000000"/>
        </w:rPr>
        <w:t xml:space="preserve"> A   </w:t>
      </w:r>
    </w:p>
    <w:p>
      <w:pPr>
        <w:spacing w:after="0"/>
      </w:pPr>
      <w:r>
        <w:rPr>
          <w:color w:val="000000"/>
        </w:rPr>
        <w:t>5.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>
      <w:pPr>
        <w:spacing w:after="0"/>
      </w:pPr>
      <w:r>
        <w:rPr>
          <w:color w:val="000000"/>
        </w:rPr>
        <w:t>6.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>
      <w:pPr>
        <w:spacing w:after="0"/>
      </w:pPr>
      <w:r>
        <w:rPr>
          <w:color w:val="000000"/>
        </w:rPr>
        <w:t>7.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>
      <w:pPr>
        <w:spacing w:after="0"/>
      </w:pPr>
      <w:r>
        <w:rPr>
          <w:color w:val="000000"/>
        </w:rPr>
        <w:t>8.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>
      <w:pPr>
        <w:spacing w:after="0"/>
      </w:pPr>
      <w:r>
        <w:rPr>
          <w:color w:val="000000"/>
        </w:rPr>
        <w:t>9.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>
      <w:pPr>
        <w:spacing w:after="0"/>
      </w:pPr>
      <w:r>
        <w:rPr>
          <w:color w:val="000000"/>
        </w:rPr>
        <w:t>10.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>
      <w:pPr>
        <w:spacing w:after="0"/>
        <w:rPr>
          <w:color w:val="000000"/>
        </w:rPr>
      </w:pPr>
      <w:r>
        <w:rPr>
          <w:color w:val="000000"/>
        </w:rPr>
        <w:t>11.</w:t>
      </w:r>
      <w:r>
        <w:rPr>
          <w:color w:val="0000FF"/>
        </w:rPr>
        <w:t>【答案】</w:t>
      </w:r>
      <w:r>
        <w:rPr>
          <w:color w:val="000000"/>
        </w:rPr>
        <w:t xml:space="preserve"> B  </w:t>
      </w:r>
    </w:p>
    <w:p>
      <w:pPr>
        <w:spacing w:after="0"/>
        <w:rPr>
          <w:lang w:eastAsia="zh-CN"/>
        </w:rPr>
      </w:pPr>
      <w:r>
        <w:rPr>
          <w:lang w:eastAsia="zh-CN"/>
        </w:rPr>
        <w:t xml:space="preserve">12.【答案】 A   </w:t>
      </w:r>
    </w:p>
    <w:p>
      <w:pPr>
        <w:spacing w:after="0"/>
        <w:rPr>
          <w:lang w:eastAsia="zh-CN"/>
        </w:rPr>
      </w:pPr>
      <w:r>
        <w:rPr>
          <w:lang w:eastAsia="zh-CN"/>
        </w:rPr>
        <w:t xml:space="preserve">13.【答案】 D   </w:t>
      </w:r>
    </w:p>
    <w:p>
      <w:pPr>
        <w:spacing w:after="0"/>
        <w:rPr>
          <w:lang w:eastAsia="zh-CN"/>
        </w:rPr>
      </w:pPr>
      <w:r>
        <w:rPr>
          <w:lang w:eastAsia="zh-CN"/>
        </w:rPr>
        <w:t xml:space="preserve">14.【答案】 A   </w:t>
      </w:r>
    </w:p>
    <w:p>
      <w:pPr>
        <w:spacing w:after="0"/>
        <w:rPr>
          <w:lang w:eastAsia="zh-CN"/>
        </w:rPr>
      </w:pPr>
      <w:r>
        <w:rPr>
          <w:lang w:eastAsia="zh-CN"/>
        </w:rPr>
        <w:t xml:space="preserve">15.【答案】 B   </w:t>
      </w:r>
    </w:p>
    <w:p>
      <w:pPr>
        <w:spacing w:after="0"/>
        <w:rPr>
          <w:lang w:eastAsia="zh-CN"/>
        </w:rPr>
      </w:pPr>
      <w:r>
        <w:rPr>
          <w:lang w:eastAsia="zh-CN"/>
        </w:rPr>
        <w:t xml:space="preserve">16.【答案】 B   </w:t>
      </w:r>
    </w:p>
    <w:p>
      <w:pPr>
        <w:spacing w:after="0"/>
        <w:rPr>
          <w:lang w:eastAsia="zh-CN"/>
        </w:rPr>
      </w:pPr>
      <w:r>
        <w:rPr>
          <w:lang w:eastAsia="zh-CN"/>
        </w:rPr>
        <w:t xml:space="preserve">17.【答案】 B   </w:t>
      </w:r>
    </w:p>
    <w:p>
      <w:pPr>
        <w:spacing w:after="0"/>
        <w:rPr>
          <w:lang w:eastAsia="zh-CN"/>
        </w:rPr>
      </w:pPr>
      <w:r>
        <w:rPr>
          <w:lang w:eastAsia="zh-CN"/>
        </w:rPr>
        <w:t xml:space="preserve">18.【答案】 C   </w:t>
      </w:r>
    </w:p>
    <w:p>
      <w:pPr>
        <w:spacing w:after="0"/>
        <w:rPr>
          <w:lang w:eastAsia="zh-CN"/>
        </w:rPr>
      </w:pPr>
      <w:r>
        <w:rPr>
          <w:lang w:eastAsia="zh-CN"/>
        </w:rPr>
        <w:t xml:space="preserve">19.【答案】 C   </w:t>
      </w:r>
    </w:p>
    <w:p>
      <w:pPr>
        <w:spacing w:after="0"/>
        <w:rPr>
          <w:lang w:eastAsia="zh-CN"/>
        </w:rPr>
      </w:pPr>
      <w:r>
        <w:rPr>
          <w:lang w:eastAsia="zh-CN"/>
        </w:rPr>
        <w:t xml:space="preserve">20.【答案】 D   </w:t>
      </w:r>
    </w:p>
    <w:p>
      <w:pPr>
        <w:adjustRightInd w:val="0"/>
        <w:snapToGrid w:val="0"/>
        <w:spacing w:line="240" w:lineRule="auto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二．填空题</w:t>
      </w:r>
    </w:p>
    <w:p>
      <w:pPr>
        <w:adjustRightInd w:val="0"/>
        <w:snapToGrid w:val="0"/>
        <w:spacing w:line="240" w:lineRule="auto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21.</w:t>
      </w:r>
      <w:r>
        <w:rPr>
          <w:rFonts w:ascii="Times New Roman" w:hAnsi="Times New Roman"/>
          <w:lang w:eastAsia="zh-CN"/>
        </w:rPr>
        <w:t>【答案】心率；血红蛋白；凝集原</w:t>
      </w:r>
    </w:p>
    <w:p>
      <w:pPr>
        <w:adjustRightInd w:val="0"/>
        <w:snapToGrid w:val="0"/>
        <w:spacing w:line="240" w:lineRule="auto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22.</w:t>
      </w:r>
      <w:r>
        <w:rPr>
          <w:rFonts w:ascii="Times New Roman" w:hAnsi="Times New Roman"/>
          <w:lang w:eastAsia="zh-CN"/>
        </w:rPr>
        <w:t>【答案】胃液、胰液和肠液；①③</w:t>
      </w:r>
    </w:p>
    <w:p>
      <w:pPr>
        <w:adjustRightInd w:val="0"/>
        <w:snapToGrid w:val="0"/>
        <w:spacing w:line="240" w:lineRule="auto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23.</w:t>
      </w:r>
      <w:r>
        <w:rPr>
          <w:rFonts w:ascii="Times New Roman" w:hAnsi="Times New Roman"/>
          <w:lang w:eastAsia="zh-CN"/>
        </w:rPr>
        <w:t>【答案】Fe+CuSO</w:t>
      </w:r>
      <w:r>
        <w:rPr>
          <w:rFonts w:ascii="Times New Roman" w:hAnsi="Times New Roman"/>
          <w:vertAlign w:val="subscript"/>
          <w:lang w:eastAsia="zh-CN"/>
        </w:rPr>
        <w:t>4</w:t>
      </w:r>
      <w:r>
        <w:rPr>
          <w:rFonts w:ascii="Times New Roman" w:hAnsi="Times New Roman"/>
          <w:lang w:eastAsia="zh-CN"/>
        </w:rPr>
        <w:t>=Cu+FeSO</w:t>
      </w:r>
      <w:r>
        <w:rPr>
          <w:rFonts w:ascii="Times New Roman" w:hAnsi="Times New Roman"/>
          <w:vertAlign w:val="subscript"/>
          <w:lang w:eastAsia="zh-CN"/>
        </w:rPr>
        <w:t>4</w:t>
      </w:r>
      <w:r>
        <w:rPr>
          <w:rFonts w:ascii="Times New Roman" w:hAnsi="Times New Roman"/>
          <w:lang w:eastAsia="zh-CN"/>
        </w:rPr>
        <w:t>；氧气和水；B&gt;A&gt;C</w:t>
      </w:r>
    </w:p>
    <w:p>
      <w:pPr>
        <w:adjustRightInd w:val="0"/>
        <w:snapToGrid w:val="0"/>
        <w:spacing w:line="240" w:lineRule="auto"/>
        <w:rPr>
          <w:rFonts w:ascii="Times New Roman" w:hAnsi="Times New Roman"/>
        </w:rPr>
      </w:pPr>
      <w:r>
        <w:rPr>
          <w:rFonts w:hint="eastAsia" w:ascii="Times New Roman" w:hAnsi="Times New Roman"/>
          <w:lang w:eastAsia="zh-CN"/>
        </w:rPr>
        <w:t>24.</w:t>
      </w:r>
      <w:r>
        <w:rPr>
          <w:rFonts w:ascii="Times New Roman" w:hAnsi="Times New Roman"/>
          <w:lang w:eastAsia="zh-CN"/>
        </w:rPr>
        <w:t>【答案】NaCl、CaCl</w:t>
      </w:r>
      <w:r>
        <w:rPr>
          <w:rFonts w:ascii="Times New Roman" w:hAnsi="Times New Roman"/>
          <w:vertAlign w:val="subscript"/>
          <w:lang w:eastAsia="zh-CN"/>
        </w:rPr>
        <w:t>2</w:t>
      </w:r>
      <w:r>
        <w:rPr>
          <w:rFonts w:ascii="Times New Roman" w:hAnsi="Times New Roman"/>
          <w:lang w:eastAsia="zh-CN"/>
        </w:rPr>
        <w:t>；Na</w:t>
      </w:r>
      <w:r>
        <w:rPr>
          <w:rFonts w:ascii="Times New Roman" w:hAnsi="Times New Roman"/>
          <w:vertAlign w:val="superscript"/>
          <w:lang w:eastAsia="zh-CN"/>
        </w:rPr>
        <w:t>+</w:t>
      </w:r>
    </w:p>
    <w:p>
      <w:pPr>
        <w:adjustRightInd w:val="0"/>
        <w:snapToGrid w:val="0"/>
        <w:spacing w:line="240" w:lineRule="auto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25.</w:t>
      </w:r>
      <w:r>
        <w:rPr>
          <w:rFonts w:ascii="Times New Roman" w:hAnsi="Times New Roman"/>
          <w:lang w:eastAsia="zh-CN"/>
        </w:rPr>
        <w:t>【答案】弹性势能；入水</w:t>
      </w:r>
    </w:p>
    <w:p>
      <w:pPr>
        <w:adjustRightInd w:val="0"/>
        <w:snapToGrid w:val="0"/>
        <w:spacing w:line="240" w:lineRule="auto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26.</w:t>
      </w:r>
      <w:r>
        <w:rPr>
          <w:rFonts w:ascii="Times New Roman" w:hAnsi="Times New Roman"/>
          <w:lang w:eastAsia="zh-CN"/>
        </w:rPr>
        <w:t>【答案】5.4×10</w:t>
      </w:r>
      <w:r>
        <w:rPr>
          <w:rFonts w:ascii="Times New Roman" w:hAnsi="Times New Roman"/>
          <w:vertAlign w:val="superscript"/>
          <w:lang w:eastAsia="zh-CN"/>
        </w:rPr>
        <w:t>7</w:t>
      </w:r>
      <w:r>
        <w:rPr>
          <w:rFonts w:ascii="Times New Roman" w:hAnsi="Times New Roman"/>
          <w:lang w:eastAsia="zh-CN"/>
        </w:rPr>
        <w:t>J；1.62×10</w:t>
      </w:r>
      <w:r>
        <w:rPr>
          <w:rFonts w:ascii="Times New Roman" w:hAnsi="Times New Roman"/>
          <w:vertAlign w:val="superscript"/>
          <w:lang w:eastAsia="zh-CN"/>
        </w:rPr>
        <w:t>7</w:t>
      </w:r>
      <w:r>
        <w:rPr>
          <w:rFonts w:ascii="Times New Roman" w:hAnsi="Times New Roman"/>
          <w:lang w:eastAsia="zh-CN"/>
        </w:rPr>
        <w:t>J；2025N</w:t>
      </w:r>
    </w:p>
    <w:p>
      <w:pPr>
        <w:adjustRightInd w:val="0"/>
        <w:snapToGrid w:val="0"/>
        <w:spacing w:line="240" w:lineRule="auto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三．实验探究题</w:t>
      </w:r>
    </w:p>
    <w:p>
      <w:pPr>
        <w:pStyle w:val="9"/>
        <w:adjustRightInd w:val="0"/>
        <w:snapToGrid w:val="0"/>
        <w:textAlignment w:val="center"/>
        <w:rPr>
          <w:rFonts w:hAnsi="Times New Roman" w:eastAsiaTheme="minorEastAsia"/>
          <w:szCs w:val="21"/>
        </w:rPr>
      </w:pPr>
      <w:r>
        <w:rPr>
          <w:rFonts w:hint="eastAsia" w:hAnsi="Times New Roman" w:eastAsiaTheme="minorEastAsia"/>
          <w:szCs w:val="21"/>
        </w:rPr>
        <w:t>27.（1）  麦芽糖  ；肠液和胰液．（2）；乙丙；．</w:t>
      </w:r>
    </w:p>
    <w:p>
      <w:pPr>
        <w:pStyle w:val="9"/>
        <w:adjustRightInd w:val="0"/>
        <w:snapToGrid w:val="0"/>
        <w:textAlignment w:val="center"/>
        <w:rPr>
          <w:rFonts w:hAnsi="Times New Roman" w:eastAsiaTheme="minorEastAsia"/>
          <w:szCs w:val="21"/>
        </w:rPr>
      </w:pPr>
      <w:r>
        <w:rPr>
          <w:rFonts w:hint="eastAsia" w:hAnsi="Times New Roman" w:eastAsiaTheme="minorEastAsia"/>
          <w:szCs w:val="21"/>
        </w:rPr>
        <w:t>（3）    不合理，缺乏对照试验，还应再增设一组，即将乙组实验的清水用0.9%的氯化钠溶液替代，与小金同学设置的实验组进行对照，以排除氯离子的干扰．</w:t>
      </w:r>
    </w:p>
    <w:p>
      <w:pPr>
        <w:pStyle w:val="9"/>
        <w:adjustRightInd w:val="0"/>
        <w:snapToGrid w:val="0"/>
        <w:textAlignment w:val="center"/>
        <w:rPr>
          <w:rFonts w:hAnsi="Times New Roman" w:eastAsiaTheme="minorEastAsia"/>
          <w:szCs w:val="21"/>
        </w:rPr>
      </w:pPr>
      <w:r>
        <w:rPr>
          <w:rFonts w:hint="eastAsia" w:hAnsi="Times New Roman" w:eastAsiaTheme="minorEastAsia"/>
          <w:szCs w:val="21"/>
        </w:rPr>
        <w:t>28.【实验验证】   有白色沉淀产生，且溶液仍为红色   ；   碳酸钠和氢氧化钡反应产生氢氧化钠     。</w:t>
      </w:r>
    </w:p>
    <w:p>
      <w:pPr>
        <w:pStyle w:val="9"/>
        <w:adjustRightInd w:val="0"/>
        <w:snapToGrid w:val="0"/>
        <w:textAlignment w:val="center"/>
        <w:rPr>
          <w:rFonts w:hAnsi="Times New Roman" w:eastAsiaTheme="minorEastAsia"/>
          <w:szCs w:val="21"/>
        </w:rPr>
      </w:pPr>
      <w:r>
        <w:rPr>
          <w:rFonts w:hint="eastAsia" w:hAnsi="Times New Roman" w:eastAsiaTheme="minorEastAsia"/>
          <w:szCs w:val="21"/>
        </w:rPr>
        <w:t>【反思交流】（1）；   氯化钠      ；  稀盐酸      。 （2）     不能  。</w:t>
      </w:r>
    </w:p>
    <w:p>
      <w:pPr>
        <w:pStyle w:val="9"/>
        <w:adjustRightInd w:val="0"/>
        <w:snapToGrid w:val="0"/>
        <w:textAlignment w:val="center"/>
        <w:rPr>
          <w:rFonts w:hAnsi="Times New Roman" w:eastAsiaTheme="minorEastAsia"/>
          <w:szCs w:val="21"/>
        </w:rPr>
      </w:pPr>
      <w:r>
        <w:rPr>
          <w:rFonts w:hint="eastAsia" w:hAnsi="Times New Roman" w:eastAsiaTheme="minorEastAsia"/>
          <w:szCs w:val="21"/>
        </w:rPr>
        <w:t>29．（1）      碳酸钠，氢氧化钾；硫酸钾。（2）稀硝酸；</w:t>
      </w:r>
    </w:p>
    <w:p>
      <w:pPr>
        <w:pStyle w:val="9"/>
        <w:adjustRightInd w:val="0"/>
        <w:snapToGrid w:val="0"/>
        <w:textAlignment w:val="center"/>
        <w:rPr>
          <w:rFonts w:hAnsi="Times New Roman" w:eastAsiaTheme="minorEastAsia"/>
          <w:szCs w:val="21"/>
        </w:rPr>
      </w:pPr>
      <w:r>
        <w:rPr>
          <w:rFonts w:hint="eastAsia" w:hAnsi="Times New Roman" w:eastAsiaTheme="minorEastAsia"/>
          <w:szCs w:val="21"/>
        </w:rPr>
        <w:t xml:space="preserve">（3）  </w:t>
      </w:r>
      <w:r>
        <w:rPr>
          <w:rFonts w:hAnsi="Times New Roman" w:eastAsiaTheme="minorEastAsia"/>
          <w:szCs w:val="21"/>
        </w:rPr>
        <w:t>2 KOH + CO2 =K2CO3 + H2O ;</w:t>
      </w:r>
      <w:r>
        <w:rPr>
          <w:rFonts w:hint="eastAsia" w:hAnsi="Times New Roman" w:eastAsiaTheme="minorEastAsia"/>
          <w:szCs w:val="21"/>
        </w:rPr>
        <w:t xml:space="preserve">    BaCl2+K2CO3=BaCO3↓+2KCl。</w:t>
      </w:r>
    </w:p>
    <w:p>
      <w:pPr>
        <w:pStyle w:val="9"/>
        <w:adjustRightInd w:val="0"/>
        <w:snapToGrid w:val="0"/>
        <w:textAlignment w:val="center"/>
        <w:rPr>
          <w:rFonts w:hAnsi="Times New Roman" w:eastAsiaTheme="minorEastAsia"/>
          <w:szCs w:val="21"/>
        </w:rPr>
      </w:pPr>
      <w:r>
        <w:rPr>
          <w:rFonts w:hint="eastAsia" w:hAnsi="Times New Roman" w:eastAsiaTheme="minorEastAsia"/>
          <w:szCs w:val="21"/>
        </w:rPr>
        <w:t>30. （2）A</w:t>
      </w:r>
      <w:r>
        <w:rPr>
          <w:rFonts w:hAnsi="Times New Roman" w:eastAsiaTheme="minorEastAsia"/>
          <w:szCs w:val="21"/>
        </w:rPr>
        <w:t xml:space="preserve">      </w:t>
      </w:r>
      <w:r>
        <w:rPr>
          <w:rFonts w:hint="eastAsia" w:hAnsi="Times New Roman" w:eastAsiaTheme="minorEastAsia"/>
          <w:szCs w:val="21"/>
        </w:rPr>
        <w:t xml:space="preserve">（3）  1.44   </w:t>
      </w:r>
    </w:p>
    <w:p>
      <w:pPr>
        <w:pStyle w:val="9"/>
        <w:adjustRightInd w:val="0"/>
        <w:snapToGrid w:val="0"/>
        <w:textAlignment w:val="center"/>
        <w:rPr>
          <w:rFonts w:hAnsi="Times New Roman" w:eastAsiaTheme="minorEastAsia"/>
          <w:szCs w:val="21"/>
        </w:rPr>
      </w:pPr>
      <w:r>
        <w:rPr>
          <w:rFonts w:hint="eastAsia" w:hAnsi="Times New Roman" w:eastAsiaTheme="minorEastAsia"/>
          <w:szCs w:val="21"/>
        </w:rPr>
        <w:t>31. （1）   弹簧测力计    ；（2）   物重   ;   0.9   。（3）    光滑程度     。</w:t>
      </w:r>
    </w:p>
    <w:p>
      <w:pPr>
        <w:pStyle w:val="9"/>
        <w:adjustRightInd w:val="0"/>
        <w:snapToGrid w:val="0"/>
        <w:textAlignment w:val="center"/>
        <w:rPr>
          <w:rFonts w:hAnsi="Times New Roman" w:eastAsiaTheme="minorEastAsia"/>
          <w:szCs w:val="21"/>
        </w:rPr>
      </w:pPr>
      <w:r>
        <w:rPr>
          <w:rFonts w:hint="eastAsia" w:hAnsi="Times New Roman" w:eastAsiaTheme="minorEastAsia"/>
          <w:szCs w:val="21"/>
        </w:rPr>
        <w:t>32. （1）   先通入一会儿氢气，排净装置内的空气  ．</w:t>
      </w:r>
    </w:p>
    <w:p>
      <w:pPr>
        <w:pStyle w:val="9"/>
        <w:adjustRightInd w:val="0"/>
        <w:snapToGrid w:val="0"/>
        <w:textAlignment w:val="center"/>
        <w:rPr>
          <w:rFonts w:hAnsi="Times New Roman" w:eastAsiaTheme="minorEastAsia"/>
          <w:szCs w:val="21"/>
        </w:rPr>
      </w:pPr>
      <w:r>
        <w:rPr>
          <w:rFonts w:hint="eastAsia" w:hAnsi="Times New Roman" w:eastAsiaTheme="minorEastAsia"/>
          <w:szCs w:val="21"/>
        </w:rPr>
        <w:t>（2）   U型管内的水可能来自A装置或 A装置内的水进入C装置，使测量结果偏大 ； A ;    80%    ．</w:t>
      </w:r>
    </w:p>
    <w:p>
      <w:pPr>
        <w:pStyle w:val="9"/>
        <w:adjustRightInd w:val="0"/>
        <w:snapToGrid w:val="0"/>
        <w:textAlignment w:val="center"/>
        <w:rPr>
          <w:rFonts w:hAnsi="Times New Roman" w:eastAsiaTheme="minorEastAsia"/>
          <w:szCs w:val="21"/>
        </w:rPr>
      </w:pPr>
      <w:r>
        <w:rPr>
          <w:rFonts w:hint="eastAsia" w:hAnsi="Times New Roman" w:eastAsiaTheme="minorEastAsia"/>
          <w:szCs w:val="21"/>
        </w:rPr>
        <w:t>（3）  AB  ;浓硫酸   。</w:t>
      </w:r>
      <w:r>
        <w:rPr>
          <w:rFonts w:hAnsi="Times New Roman"/>
        </w:rPr>
        <w:drawing>
          <wp:inline distT="0" distB="0" distL="0" distR="0">
            <wp:extent cx="811530" cy="731520"/>
            <wp:effectExtent l="0" t="0" r="0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27297" cy="745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auto"/>
        <w:rPr>
          <w:rFonts w:ascii="宋体" w:hAnsi="宋体" w:cs="宋体"/>
          <w:b/>
          <w:bCs/>
          <w:szCs w:val="21"/>
          <w:lang w:eastAsia="zh-CN"/>
        </w:rPr>
      </w:pPr>
      <w:r>
        <w:rPr>
          <w:rFonts w:hint="eastAsia" w:ascii="宋体" w:hAnsi="宋体" w:cs="宋体"/>
          <w:b/>
          <w:bCs/>
          <w:szCs w:val="21"/>
          <w:lang w:eastAsia="zh-CN" w:bidi="ar"/>
        </w:rPr>
        <w:t xml:space="preserve">四、解答题(本大题共31分) </w:t>
      </w:r>
    </w:p>
    <w:p>
      <w:pPr>
        <w:spacing w:line="240" w:lineRule="auto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33. (6分)</w:t>
      </w:r>
      <w:r>
        <w:rPr>
          <w:rFonts w:hint="eastAsia" w:ascii="宋体" w:hAnsi="宋体" w:cs="宋体"/>
          <w:szCs w:val="21"/>
          <w:lang w:eastAsia="zh-CN" w:bidi="ar"/>
        </w:rPr>
        <w:t>解：（1）由 F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1</w:t>
      </w:r>
      <w:r>
        <w:rPr>
          <w:rFonts w:hint="eastAsia" w:ascii="宋体" w:hAnsi="宋体" w:cs="宋体"/>
          <w:szCs w:val="21"/>
          <w:lang w:eastAsia="zh-CN" w:bidi="ar"/>
        </w:rPr>
        <w:t>L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1</w:t>
      </w:r>
      <w:r>
        <w:rPr>
          <w:rFonts w:hint="eastAsia" w:ascii="宋体" w:hAnsi="宋体" w:cs="宋体"/>
          <w:szCs w:val="21"/>
          <w:lang w:eastAsia="zh-CN" w:bidi="ar"/>
        </w:rPr>
        <w:t>=F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2</w:t>
      </w:r>
      <w:r>
        <w:rPr>
          <w:rFonts w:hint="eastAsia" w:ascii="宋体" w:hAnsi="宋体" w:cs="宋体"/>
          <w:szCs w:val="21"/>
          <w:lang w:eastAsia="zh-CN" w:bidi="ar"/>
        </w:rPr>
        <w:t>L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 xml:space="preserve">2 </w:t>
      </w:r>
      <w:r>
        <w:rPr>
          <w:rFonts w:hint="eastAsia" w:ascii="宋体" w:hAnsi="宋体" w:cs="宋体"/>
          <w:szCs w:val="21"/>
          <w:lang w:eastAsia="zh-CN" w:bidi="ar"/>
        </w:rPr>
        <w:t>得m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1</w:t>
      </w:r>
      <w:r>
        <w:rPr>
          <w:rFonts w:hint="eastAsia" w:ascii="宋体" w:hAnsi="宋体" w:cs="宋体"/>
          <w:szCs w:val="21"/>
          <w:lang w:eastAsia="zh-CN" w:bidi="ar"/>
        </w:rPr>
        <w:t>gl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1</w:t>
      </w:r>
      <w:r>
        <w:rPr>
          <w:rFonts w:hint="eastAsia" w:ascii="宋体" w:hAnsi="宋体" w:cs="宋体"/>
          <w:szCs w:val="21"/>
          <w:lang w:eastAsia="zh-CN" w:bidi="ar"/>
        </w:rPr>
        <w:t>=m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2</w:t>
      </w:r>
      <w:r>
        <w:rPr>
          <w:rFonts w:hint="eastAsia" w:ascii="宋体" w:hAnsi="宋体" w:cs="宋体"/>
          <w:szCs w:val="21"/>
          <w:lang w:eastAsia="zh-CN" w:bidi="ar"/>
        </w:rPr>
        <w:t>gl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2</w:t>
      </w:r>
      <w:r>
        <w:rPr>
          <w:rFonts w:hint="eastAsia" w:ascii="宋体" w:hAnsi="宋体" w:cs="宋体"/>
          <w:szCs w:val="21"/>
          <w:lang w:eastAsia="zh-CN" w:bidi="ar"/>
        </w:rPr>
        <w:t>即m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1</w:t>
      </w:r>
      <w:r>
        <w:rPr>
          <w:rFonts w:hint="eastAsia" w:ascii="宋体" w:hAnsi="宋体" w:cs="宋体"/>
          <w:szCs w:val="21"/>
          <w:lang w:eastAsia="zh-CN" w:bidi="ar"/>
        </w:rPr>
        <w:t>l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1</w:t>
      </w:r>
      <w:r>
        <w:rPr>
          <w:rFonts w:hint="eastAsia" w:ascii="宋体" w:hAnsi="宋体" w:cs="宋体"/>
          <w:szCs w:val="21"/>
          <w:lang w:eastAsia="zh-CN" w:bidi="ar"/>
        </w:rPr>
        <w:t>=m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2</w:t>
      </w:r>
      <w:r>
        <w:rPr>
          <w:rFonts w:hint="eastAsia" w:ascii="宋体" w:hAnsi="宋体" w:cs="宋体"/>
          <w:szCs w:val="21"/>
          <w:lang w:eastAsia="zh-CN" w:bidi="ar"/>
        </w:rPr>
        <w:t>l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2</w:t>
      </w:r>
      <w:r>
        <w:rPr>
          <w:rFonts w:hint="eastAsia" w:ascii="宋体" w:hAnsi="宋体" w:cs="宋体"/>
          <w:szCs w:val="21"/>
          <w:lang w:eastAsia="zh-CN" w:bidi="ar"/>
        </w:rPr>
        <w:t>2kg×5cm=m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2</w:t>
      </w:r>
      <w:r>
        <w:rPr>
          <w:rFonts w:hint="eastAsia" w:ascii="宋体" w:hAnsi="宋体" w:cs="宋体"/>
          <w:szCs w:val="21"/>
          <w:lang w:eastAsia="zh-CN" w:bidi="ar"/>
        </w:rPr>
        <w:t>×10cm，得m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2</w:t>
      </w:r>
      <w:r>
        <w:rPr>
          <w:rFonts w:hint="eastAsia" w:ascii="宋体" w:hAnsi="宋体" w:cs="宋体"/>
          <w:szCs w:val="21"/>
          <w:lang w:eastAsia="zh-CN" w:bidi="ar"/>
        </w:rPr>
        <w:t>=1kg （2）2  4（3）小于</w:t>
      </w:r>
    </w:p>
    <w:p>
      <w:pPr>
        <w:spacing w:line="240" w:lineRule="auto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34. (6分)</w:t>
      </w:r>
      <w:r>
        <w:rPr>
          <w:rFonts w:hint="eastAsia" w:ascii="宋体" w:hAnsi="宋体" w:cs="宋体"/>
          <w:szCs w:val="21"/>
          <w:lang w:eastAsia="zh-CN" w:bidi="ar"/>
        </w:rPr>
        <w:t>解：（1）n=3，s=3h=3×12m=36m，W=Fs=2.2×10</w:t>
      </w:r>
      <w:r>
        <w:rPr>
          <w:rFonts w:hint="eastAsia" w:ascii="宋体" w:hAnsi="宋体" w:cs="宋体"/>
          <w:szCs w:val="21"/>
          <w:vertAlign w:val="superscript"/>
          <w:lang w:eastAsia="zh-CN" w:bidi="ar"/>
        </w:rPr>
        <w:t>3</w:t>
      </w:r>
      <w:r>
        <w:rPr>
          <w:rFonts w:hint="eastAsia" w:ascii="宋体" w:hAnsi="宋体" w:cs="宋体"/>
          <w:szCs w:val="21"/>
          <w:lang w:eastAsia="zh-CN" w:bidi="ar"/>
        </w:rPr>
        <w:t>N×36m=7.92×10</w:t>
      </w:r>
      <w:r>
        <w:rPr>
          <w:rFonts w:hint="eastAsia" w:ascii="宋体" w:hAnsi="宋体" w:cs="宋体"/>
          <w:szCs w:val="21"/>
          <w:vertAlign w:val="superscript"/>
          <w:lang w:eastAsia="zh-CN" w:bidi="ar"/>
        </w:rPr>
        <w:t>4</w:t>
      </w:r>
      <w:r>
        <w:rPr>
          <w:rFonts w:hint="eastAsia" w:ascii="宋体" w:hAnsi="宋体" w:cs="宋体"/>
          <w:szCs w:val="21"/>
          <w:lang w:eastAsia="zh-CN" w:bidi="ar"/>
        </w:rPr>
        <w:t>J；（2）滑轮组的机械效率：</w:t>
      </w:r>
      <w:r>
        <w:rPr>
          <w:rFonts w:hint="eastAsia" w:ascii="宋体" w:hAnsi="宋体" w:cs="宋体"/>
          <w:i/>
          <w:szCs w:val="21"/>
          <w:lang w:eastAsia="zh-CN" w:bidi="ar"/>
        </w:rPr>
        <w:t>η</w:t>
      </w:r>
      <w:r>
        <w:rPr>
          <w:rFonts w:hint="eastAsia" w:ascii="宋体" w:hAnsi="宋体" w:cs="宋体"/>
          <w:szCs w:val="21"/>
          <w:lang w:eastAsia="zh-CN" w:bidi="ar"/>
        </w:rPr>
        <w:t>=</w:t>
      </w:r>
      <w:r>
        <w:rPr>
          <w:rFonts w:hint="eastAsia" w:ascii="宋体" w:hAnsi="宋体" w:cs="宋体"/>
          <w:i/>
          <w:szCs w:val="21"/>
          <w:lang w:eastAsia="zh-CN" w:bidi="ar"/>
        </w:rPr>
        <w:t>W</w:t>
      </w:r>
      <w:r>
        <w:rPr>
          <w:rFonts w:hint="eastAsia" w:ascii="宋体" w:hAnsi="宋体" w:cs="宋体"/>
          <w:szCs w:val="21"/>
          <w:lang w:eastAsia="zh-CN" w:bidi="ar"/>
        </w:rPr>
        <w:t>有</w:t>
      </w:r>
      <w:r>
        <w:rPr>
          <w:rFonts w:hint="eastAsia" w:ascii="宋体" w:hAnsi="宋体" w:cs="宋体"/>
          <w:i/>
          <w:szCs w:val="21"/>
          <w:lang w:eastAsia="zh-CN" w:bidi="ar"/>
        </w:rPr>
        <w:t>W</w:t>
      </w:r>
      <w:r>
        <w:rPr>
          <w:rFonts w:hint="eastAsia" w:ascii="宋体" w:hAnsi="宋体" w:cs="宋体"/>
          <w:szCs w:val="21"/>
          <w:lang w:eastAsia="zh-CN" w:bidi="ar"/>
        </w:rPr>
        <w:t>总×100%=</w:t>
      </w:r>
      <w:r>
        <w:rPr>
          <w:rFonts w:hint="eastAsia" w:ascii="宋体" w:hAnsi="宋体" w:cs="宋体"/>
          <w:i/>
          <w:szCs w:val="21"/>
          <w:lang w:eastAsia="zh-CN" w:bidi="ar"/>
        </w:rPr>
        <w:t>GhFs</w:t>
      </w:r>
      <w:r>
        <w:rPr>
          <w:rFonts w:hint="eastAsia" w:ascii="宋体" w:hAnsi="宋体" w:cs="宋体"/>
          <w:szCs w:val="21"/>
          <w:lang w:eastAsia="zh-CN" w:bidi="ar"/>
        </w:rPr>
        <w:t>×100%=</w:t>
      </w:r>
      <w:r>
        <w:rPr>
          <w:rFonts w:hint="eastAsia" w:ascii="宋体" w:hAnsi="宋体" w:cs="宋体"/>
          <w:i/>
          <w:szCs w:val="21"/>
          <w:lang w:eastAsia="zh-CN" w:bidi="ar"/>
        </w:rPr>
        <w:t>GhF</w:t>
      </w:r>
      <w:r>
        <w:rPr>
          <w:rFonts w:hint="eastAsia" w:ascii="宋体" w:hAnsi="宋体" w:cs="宋体"/>
          <w:szCs w:val="21"/>
          <w:lang w:eastAsia="zh-CN" w:bidi="ar"/>
        </w:rPr>
        <w:t>×3</w:t>
      </w:r>
      <w:r>
        <w:rPr>
          <w:rFonts w:hint="eastAsia" w:ascii="宋体" w:hAnsi="宋体" w:cs="宋体"/>
          <w:i/>
          <w:szCs w:val="21"/>
          <w:lang w:eastAsia="zh-CN" w:bidi="ar"/>
        </w:rPr>
        <w:t>h</w:t>
      </w:r>
      <w:r>
        <w:rPr>
          <w:rFonts w:hint="eastAsia" w:ascii="宋体" w:hAnsi="宋体" w:cs="宋体"/>
          <w:szCs w:val="21"/>
          <w:lang w:eastAsia="zh-CN" w:bidi="ar"/>
        </w:rPr>
        <w:t>×100%=</w:t>
      </w:r>
      <w:r>
        <w:rPr>
          <w:rFonts w:hint="eastAsia" w:ascii="宋体" w:hAnsi="宋体" w:cs="宋体"/>
          <w:i/>
          <w:szCs w:val="21"/>
          <w:lang w:eastAsia="zh-CN" w:bidi="ar"/>
        </w:rPr>
        <w:t>G</w:t>
      </w:r>
      <w:r>
        <w:rPr>
          <w:rFonts w:hint="eastAsia" w:ascii="宋体" w:hAnsi="宋体" w:cs="宋体"/>
          <w:szCs w:val="21"/>
          <w:lang w:eastAsia="zh-CN" w:bidi="ar"/>
        </w:rPr>
        <w:t>3</w:t>
      </w:r>
      <w:r>
        <w:rPr>
          <w:rFonts w:hint="eastAsia" w:ascii="宋体" w:hAnsi="宋体" w:cs="宋体"/>
          <w:i/>
          <w:szCs w:val="21"/>
          <w:lang w:eastAsia="zh-CN" w:bidi="ar"/>
        </w:rPr>
        <w:t>F</w:t>
      </w:r>
      <w:r>
        <w:rPr>
          <w:rFonts w:hint="eastAsia" w:ascii="宋体" w:hAnsi="宋体" w:cs="宋体"/>
          <w:szCs w:val="21"/>
          <w:lang w:eastAsia="zh-CN" w:bidi="ar"/>
        </w:rPr>
        <w:t>×100%=6×103</w:t>
      </w:r>
      <w:r>
        <w:rPr>
          <w:rFonts w:hint="eastAsia" w:ascii="宋体" w:hAnsi="宋体" w:cs="宋体"/>
          <w:i/>
          <w:szCs w:val="21"/>
          <w:lang w:eastAsia="zh-CN" w:bidi="ar"/>
        </w:rPr>
        <w:t>N</w:t>
      </w:r>
      <w:r>
        <w:rPr>
          <w:rFonts w:hint="eastAsia" w:ascii="宋体" w:hAnsi="宋体" w:cs="宋体"/>
          <w:szCs w:val="21"/>
          <w:lang w:eastAsia="zh-CN" w:bidi="ar"/>
        </w:rPr>
        <w:t>3×2.2×103</w:t>
      </w:r>
      <w:r>
        <w:rPr>
          <w:rFonts w:hint="eastAsia" w:ascii="宋体" w:hAnsi="宋体" w:cs="宋体"/>
          <w:i/>
          <w:szCs w:val="21"/>
          <w:lang w:eastAsia="zh-CN" w:bidi="ar"/>
        </w:rPr>
        <w:t>N</w:t>
      </w:r>
      <w:r>
        <w:rPr>
          <w:rFonts w:hint="eastAsia" w:ascii="宋体" w:hAnsi="宋体" w:cs="宋体"/>
          <w:szCs w:val="21"/>
          <w:lang w:eastAsia="zh-CN" w:bidi="ar"/>
        </w:rPr>
        <w:t>×100%≈90.9%；（3）牵引力：F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牵</w:t>
      </w:r>
      <w:r>
        <w:rPr>
          <w:rFonts w:hint="eastAsia" w:ascii="宋体" w:hAnsi="宋体" w:cs="宋体"/>
          <w:szCs w:val="21"/>
          <w:lang w:eastAsia="zh-CN" w:bidi="ar"/>
        </w:rPr>
        <w:t>=F′+f=F′+0.1G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车</w:t>
      </w:r>
      <w:r>
        <w:rPr>
          <w:rFonts w:hint="eastAsia" w:ascii="宋体" w:hAnsi="宋体" w:cs="宋体"/>
          <w:szCs w:val="21"/>
          <w:lang w:eastAsia="zh-CN" w:bidi="ar"/>
        </w:rPr>
        <w:t>=2.2×10</w:t>
      </w:r>
      <w:r>
        <w:rPr>
          <w:rFonts w:hint="eastAsia" w:ascii="宋体" w:hAnsi="宋体" w:cs="宋体"/>
          <w:szCs w:val="21"/>
          <w:vertAlign w:val="superscript"/>
          <w:lang w:eastAsia="zh-CN" w:bidi="ar"/>
        </w:rPr>
        <w:t>3</w:t>
      </w:r>
      <w:r>
        <w:rPr>
          <w:rFonts w:hint="eastAsia" w:ascii="宋体" w:hAnsi="宋体" w:cs="宋体"/>
          <w:szCs w:val="21"/>
          <w:lang w:eastAsia="zh-CN" w:bidi="ar"/>
        </w:rPr>
        <w:t>N+0.1×3×10</w:t>
      </w:r>
      <w:r>
        <w:rPr>
          <w:rFonts w:hint="eastAsia" w:ascii="宋体" w:hAnsi="宋体" w:cs="宋体"/>
          <w:szCs w:val="21"/>
          <w:vertAlign w:val="superscript"/>
          <w:lang w:eastAsia="zh-CN" w:bidi="ar"/>
        </w:rPr>
        <w:t>4</w:t>
      </w:r>
      <w:r>
        <w:rPr>
          <w:rFonts w:hint="eastAsia" w:ascii="宋体" w:hAnsi="宋体" w:cs="宋体"/>
          <w:szCs w:val="21"/>
          <w:lang w:eastAsia="zh-CN" w:bidi="ar"/>
        </w:rPr>
        <w:t>N=5.2×10</w:t>
      </w:r>
      <w:r>
        <w:rPr>
          <w:rFonts w:hint="eastAsia" w:ascii="宋体" w:hAnsi="宋体" w:cs="宋体"/>
          <w:szCs w:val="21"/>
          <w:vertAlign w:val="superscript"/>
          <w:lang w:eastAsia="zh-CN" w:bidi="ar"/>
        </w:rPr>
        <w:t>3</w:t>
      </w:r>
      <w:r>
        <w:rPr>
          <w:rFonts w:hint="eastAsia" w:ascii="宋体" w:hAnsi="宋体" w:cs="宋体"/>
          <w:szCs w:val="21"/>
          <w:lang w:eastAsia="zh-CN" w:bidi="ar"/>
        </w:rPr>
        <w:t>N</w:t>
      </w:r>
    </w:p>
    <w:p>
      <w:pPr>
        <w:spacing w:line="240" w:lineRule="auto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35. (7分)</w:t>
      </w:r>
    </w:p>
    <w:p>
      <w:pPr>
        <w:spacing w:line="240" w:lineRule="auto"/>
        <w:textAlignment w:val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lang w:eastAsia="zh-CN" w:bidi="ar"/>
        </w:rPr>
        <w:pict>
          <v:shape id="_x0000_i1029" o:spt="75" type="#_x0000_t75" style="height:229.5pt;width:389.25pt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1"/>
        </w:numPr>
        <w:spacing w:after="200" w:line="240" w:lineRule="auto"/>
        <w:textAlignment w:val="auto"/>
        <w:rPr>
          <w:rFonts w:ascii="宋体" w:hAnsi="宋体" w:cs="宋体"/>
          <w:szCs w:val="21"/>
          <w:lang w:eastAsia="zh-CN" w:bidi="ar"/>
        </w:rPr>
      </w:pPr>
      <w:r>
        <w:rPr>
          <w:rFonts w:hint="eastAsia" w:ascii="宋体" w:hAnsi="宋体" w:cs="宋体"/>
          <w:szCs w:val="21"/>
          <w:lang w:eastAsia="zh-CN"/>
        </w:rPr>
        <w:t> (8分)</w:t>
      </w:r>
      <w:r>
        <w:rPr>
          <w:rFonts w:hint="eastAsia" w:ascii="宋体" w:hAnsi="宋体" w:cs="宋体"/>
          <w:szCs w:val="21"/>
          <w:lang w:eastAsia="zh-CN" w:bidi="ar"/>
        </w:rPr>
        <w:t>（1）79%；C （2）B装置吸收的气体中除了二氧化碳，还有大量水蒸气和氯化氢气体</w:t>
      </w:r>
    </w:p>
    <w:p>
      <w:pPr>
        <w:numPr>
          <w:ilvl w:val="0"/>
          <w:numId w:val="2"/>
        </w:numPr>
        <w:spacing w:after="200" w:line="240" w:lineRule="auto"/>
        <w:textAlignment w:val="auto"/>
        <w:rPr>
          <w:rFonts w:ascii="宋体" w:hAnsi="宋体" w:cs="宋体"/>
          <w:szCs w:val="21"/>
          <w:lang w:eastAsia="zh-CN" w:bidi="ar"/>
        </w:rPr>
      </w:pPr>
      <w:r>
        <w:rPr>
          <w:rFonts w:hint="eastAsia" w:ascii="宋体" w:hAnsi="宋体" w:cs="宋体"/>
          <w:szCs w:val="21"/>
          <w:lang w:eastAsia="zh-CN" w:bidi="ar"/>
        </w:rPr>
        <w:t>设样品中碳酸钙的质量为x，</w:t>
      </w:r>
    </w:p>
    <w:p>
      <w:pPr>
        <w:spacing w:line="240" w:lineRule="auto"/>
        <w:textAlignment w:val="auto"/>
        <w:rPr>
          <w:rFonts w:ascii="宋体" w:hAnsi="宋体" w:cs="宋体"/>
          <w:szCs w:val="21"/>
          <w:lang w:eastAsia="zh-CN" w:bidi="ar"/>
        </w:rPr>
      </w:pPr>
      <w:r>
        <w:rPr>
          <w:rFonts w:hint="eastAsia" w:ascii="宋体" w:hAnsi="宋体" w:cs="宋体"/>
          <w:szCs w:val="21"/>
          <w:lang w:eastAsia="zh-CN" w:bidi="ar"/>
        </w:rPr>
        <w:t>CaCO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3</w:t>
      </w:r>
      <w:r>
        <w:rPr>
          <w:rFonts w:hint="eastAsia" w:ascii="宋体" w:hAnsi="宋体" w:cs="宋体"/>
          <w:szCs w:val="21"/>
          <w:lang w:eastAsia="zh-CN" w:bidi="ar"/>
        </w:rPr>
        <w:t>+2HCl=CaCl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2</w:t>
      </w:r>
      <w:r>
        <w:rPr>
          <w:rFonts w:hint="eastAsia" w:ascii="宋体" w:hAnsi="宋体" w:cs="宋体"/>
          <w:szCs w:val="21"/>
          <w:lang w:eastAsia="zh-CN" w:bidi="ar"/>
        </w:rPr>
        <w:t>+CO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2</w:t>
      </w:r>
      <w:r>
        <w:rPr>
          <w:rFonts w:hint="eastAsia" w:ascii="宋体" w:hAnsi="宋体" w:cs="宋体"/>
          <w:szCs w:val="21"/>
          <w:lang w:eastAsia="zh-CN" w:bidi="ar"/>
        </w:rPr>
        <w:t>↑+H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2</w:t>
      </w:r>
      <w:r>
        <w:rPr>
          <w:rFonts w:hint="eastAsia" w:ascii="宋体" w:hAnsi="宋体" w:cs="宋体"/>
          <w:szCs w:val="21"/>
          <w:lang w:eastAsia="zh-CN" w:bidi="ar"/>
        </w:rPr>
        <w:t>O</w:t>
      </w:r>
    </w:p>
    <w:p>
      <w:pPr>
        <w:spacing w:line="240" w:lineRule="auto"/>
        <w:textAlignment w:val="auto"/>
        <w:rPr>
          <w:rFonts w:ascii="宋体" w:hAnsi="宋体" w:cs="宋体"/>
          <w:szCs w:val="21"/>
          <w:lang w:eastAsia="zh-CN" w:bidi="ar"/>
        </w:rPr>
      </w:pPr>
      <w:r>
        <w:rPr>
          <w:rFonts w:hint="eastAsia" w:ascii="宋体" w:hAnsi="宋体" w:cs="宋体"/>
          <w:szCs w:val="21"/>
          <w:lang w:eastAsia="zh-CN" w:bidi="ar"/>
        </w:rPr>
        <w:t>100       44</w:t>
      </w:r>
    </w:p>
    <w:p>
      <w:pPr>
        <w:spacing w:line="240" w:lineRule="auto"/>
        <w:textAlignment w:val="auto"/>
        <w:rPr>
          <w:rFonts w:ascii="宋体" w:hAnsi="宋体" w:cs="宋体"/>
          <w:szCs w:val="21"/>
          <w:lang w:eastAsia="zh-CN" w:bidi="ar"/>
        </w:rPr>
      </w:pPr>
      <w:r>
        <w:rPr>
          <w:rFonts w:hint="eastAsia" w:ascii="宋体" w:hAnsi="宋体" w:cs="宋体"/>
          <w:szCs w:val="21"/>
          <w:lang w:eastAsia="zh-CN" w:bidi="ar"/>
        </w:rPr>
        <w:t>x        0.44g</w:t>
      </w:r>
    </w:p>
    <w:p>
      <w:pPr>
        <w:spacing w:line="240" w:lineRule="auto"/>
        <w:textAlignment w:val="auto"/>
        <w:rPr>
          <w:rFonts w:ascii="宋体" w:hAnsi="宋体" w:cs="宋体"/>
          <w:szCs w:val="21"/>
          <w:lang w:eastAsia="zh-CN" w:bidi="ar"/>
        </w:rPr>
      </w:pPr>
      <w:r>
        <w:rPr>
          <w:rFonts w:hint="eastAsia" w:ascii="宋体" w:hAnsi="宋体" w:cs="宋体"/>
          <w:szCs w:val="21"/>
          <w:lang w:eastAsia="zh-CN" w:bidi="ar"/>
        </w:rPr>
        <w:t xml:space="preserve">x=1g，碳酸钙质量分数为：1g/1.25g×100%=80% </w:t>
      </w:r>
    </w:p>
    <w:p>
      <w:pPr>
        <w:numPr>
          <w:ilvl w:val="0"/>
          <w:numId w:val="3"/>
        </w:numPr>
        <w:spacing w:after="200" w:line="240" w:lineRule="auto"/>
        <w:textAlignment w:val="auto"/>
        <w:rPr>
          <w:rFonts w:ascii="宋体" w:hAnsi="宋体" w:cs="宋体"/>
          <w:szCs w:val="21"/>
          <w:lang w:eastAsia="zh-CN" w:bidi="ar"/>
        </w:rPr>
      </w:pPr>
      <w:r>
        <w:rPr>
          <w:rFonts w:hint="eastAsia" w:ascii="宋体" w:hAnsi="宋体" w:cs="宋体"/>
          <w:szCs w:val="21"/>
          <w:lang w:eastAsia="zh-CN" w:bidi="ar"/>
        </w:rPr>
        <w:t>设参加反应的稀盐酸的质量分数为Y，则</w:t>
      </w:r>
    </w:p>
    <w:p>
      <w:pPr>
        <w:spacing w:line="240" w:lineRule="auto"/>
        <w:textAlignment w:val="auto"/>
        <w:rPr>
          <w:rFonts w:ascii="宋体" w:hAnsi="宋体" w:cs="宋体"/>
          <w:szCs w:val="21"/>
          <w:lang w:eastAsia="zh-CN" w:bidi="ar"/>
        </w:rPr>
      </w:pPr>
      <w:r>
        <w:rPr>
          <w:rFonts w:hint="eastAsia" w:ascii="宋体" w:hAnsi="宋体" w:cs="宋体"/>
          <w:szCs w:val="21"/>
          <w:lang w:eastAsia="zh-CN" w:bidi="ar"/>
        </w:rPr>
        <w:t>CaCO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3</w:t>
      </w:r>
      <w:r>
        <w:rPr>
          <w:rFonts w:hint="eastAsia" w:ascii="宋体" w:hAnsi="宋体" w:cs="宋体"/>
          <w:szCs w:val="21"/>
          <w:lang w:eastAsia="zh-CN" w:bidi="ar"/>
        </w:rPr>
        <w:t>+2HCl=CaCl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2</w:t>
      </w:r>
      <w:r>
        <w:rPr>
          <w:rFonts w:hint="eastAsia" w:ascii="宋体" w:hAnsi="宋体" w:cs="宋体"/>
          <w:szCs w:val="21"/>
          <w:lang w:eastAsia="zh-CN" w:bidi="ar"/>
        </w:rPr>
        <w:t>+CO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2</w:t>
      </w:r>
      <w:r>
        <w:rPr>
          <w:rFonts w:hint="eastAsia" w:ascii="宋体" w:hAnsi="宋体" w:cs="宋体"/>
          <w:szCs w:val="21"/>
          <w:lang w:eastAsia="zh-CN" w:bidi="ar"/>
        </w:rPr>
        <w:t>↑+H</w:t>
      </w:r>
      <w:r>
        <w:rPr>
          <w:rFonts w:hint="eastAsia" w:ascii="宋体" w:hAnsi="宋体" w:cs="宋体"/>
          <w:szCs w:val="21"/>
          <w:vertAlign w:val="subscript"/>
          <w:lang w:eastAsia="zh-CN" w:bidi="ar"/>
        </w:rPr>
        <w:t>2</w:t>
      </w:r>
      <w:r>
        <w:rPr>
          <w:rFonts w:hint="eastAsia" w:ascii="宋体" w:hAnsi="宋体" w:cs="宋体"/>
          <w:szCs w:val="21"/>
          <w:lang w:eastAsia="zh-CN" w:bidi="ar"/>
        </w:rPr>
        <w:t>O</w:t>
      </w:r>
    </w:p>
    <w:p>
      <w:pPr>
        <w:spacing w:line="240" w:lineRule="auto"/>
        <w:textAlignment w:val="auto"/>
        <w:rPr>
          <w:rFonts w:ascii="宋体" w:hAnsi="宋体" w:cs="宋体"/>
          <w:szCs w:val="21"/>
          <w:lang w:eastAsia="zh-CN" w:bidi="ar"/>
        </w:rPr>
      </w:pPr>
      <w:r>
        <w:rPr>
          <w:rFonts w:hint="eastAsia" w:ascii="宋体" w:hAnsi="宋体" w:cs="宋体"/>
          <w:szCs w:val="21"/>
          <w:lang w:eastAsia="zh-CN" w:bidi="ar"/>
        </w:rPr>
        <w:t>100   73             </w:t>
      </w:r>
    </w:p>
    <w:p>
      <w:pPr>
        <w:spacing w:line="240" w:lineRule="auto"/>
        <w:textAlignment w:val="auto"/>
        <w:rPr>
          <w:rFonts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 w:bidi="ar"/>
        </w:rPr>
        <w:t xml:space="preserve">5g  50gY        100:73==5g:50gY   Y =7.3% </w:t>
      </w:r>
    </w:p>
    <w:p>
      <w:pPr>
        <w:spacing w:line="240" w:lineRule="auto"/>
        <w:textAlignment w:val="auto"/>
        <w:rPr>
          <w:rFonts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37. (4分)</w:t>
      </w:r>
      <w:r>
        <w:rPr>
          <w:rFonts w:hint="eastAsia" w:ascii="宋体" w:hAnsi="宋体" w:cs="宋体"/>
          <w:szCs w:val="21"/>
          <w:lang w:eastAsia="zh-CN" w:bidi="ar"/>
        </w:rPr>
        <w:t>（1）钾肥    （2）②③（3）沸点会随着气压的减小而减小（4）搅拌</w:t>
      </w:r>
    </w:p>
    <w:p>
      <w:pPr>
        <w:rPr>
          <w:lang w:eastAsia="zh-CN"/>
        </w:rPr>
        <w:sectPr>
          <w:headerReference r:id="rId3" w:type="even"/>
          <w:pgSz w:w="11907" w:h="16839"/>
          <w:pgMar w:top="1134" w:right="1134" w:bottom="1134" w:left="1134" w:header="397" w:footer="340" w:gutter="0"/>
          <w:pgNumType w:chapStyle="1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5080" t="6350" r="12065" b="12700"/>
              <wp:wrapNone/>
              <wp:docPr id="41" name="矩形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1056.4pt;margin-top:-43pt;height:57pt;width:42.15pt;z-index:251658240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xO+j8vQBAADUAwAADgAAAGRycy9lMm9Eb2MueG1s&#10;rVNdjtMwEH5H4g6W32nSlsJuVHeFulpeFlhp4QCu4yQWtseM3ablMki8cQiOg7gGE/dnu8ATIpEs&#10;z3jm88w3n+dXW2fZRmM04AUfj0rOtFdQG98K/uH9zbMLzmKSvpYWvBZ8pyO/Wjx9Mu9DpSfQga01&#10;MgLxseqD4F1KoSqKqDrtZBxB0J4OG0AnE5nYFjXKntCdLSZl+aLoAeuAoHSM5L3eH/JFxm8ardK7&#10;pok6MSs41ZbyinldDWuxmMuqRRk6ow5lyH+owknj6dIT1LVMkq3R/AHljEKI0KSRAldA0xilcw/U&#10;zbj8rZv7TgadeyFyYjjRFP8frHq7uUNmasGfjznz0tGMfn759uP7V0YOYqcPsaKg+3CHQ38x3IL6&#10;GJmHZSd9q18hQt9pWVNNOb54lDAYkVLZqn8DNWHLdYJM1LZBNwASBWyb57E7zUNvE1PknE1n03LG&#10;maKjl5PpZZnnVcjqmBwwptcaHBs2giONO4PLzW1MVDyFHkNy8WBNfWOszQa2q6VFtpEkjYty+Id+&#10;KSWeh1nPesEvZ5NZRn50Fs8hyvz9DcKZRBq3xg33DN8hyHq67sjQnukV1DtiC2EvVHpYtOkAP3PW&#10;k0gFj5/WEjVn0ityC56O22Xaq3od0LQdZT1Mg6ST+zrIfNDmuZ2LeHiMi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xO+j8vQBAADUAwAADgAAAAAAAAABACAAAAAqAQAAZHJzL2Uyb0RvYy54&#10;bWxQSwUGAAAAAAYABgBZAQAAkAUAAAAA&#10;">
              <v:fill on="t" focussize="0,0"/>
              <v:stroke color="#000000" miterlimit="8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6985" t="6350" r="10795" b="12700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BjuvdtAgIAAPMDAAAOAAAAZHJzL2Uyb0RvYy54bWyt&#10;U0uO1DAQ3SNxB8t7OkkzP6JOj6BHzWb4SAMHcDtOYmG7TNndyVwAbsCKDXvO1eeg4v5Ma4ANwouS&#10;y1V+rnr1PLserGEbhUGDq3gxyTlTTkKtXVvxjx+Wz644C1G4WhhwquL3KvDr+dMns96XagodmFoh&#10;IxAXyt5XvIvRl1kWZKesCBPwylGwAbQikottVqPoCd2abJrnF1kPWHsEqUKg05tdkM8TftMoGd81&#10;TVCRmYpTbTFZTHY12mw+E2WLwnda7ssQ/1CFFdrRo0eoGxEFW6P+DcpqiRCgiRMJNoOm0VKlHqib&#10;In/UzV0nvEq9EDnBH2kK/w9Wvt28R6brip8RPU5YmtH229ft95/bH18YnRFBvQ8l5d15yozDKxho&#10;0KnZ4G9BfgrMwaITrlUvEaHvlKipwGK8mZ1c3eGEEWTVv4GaHhLrCAloaNCO7BEfjNCpkvvjcNQQ&#10;maTDs7x4PqWIpFCRX+YXRZ6qy0R5uO4xxNcKLBs3FUeafoIXm9sQx3JEeUgZXwtgdL3UxiQH29XC&#10;INsIUsoyrdTBozTjWF/xF+fT8x0Df4XI0/oThNWRJG+0rfjVaZJxe8JGjnZsxWE17AewgvqeqEPY&#10;SZi+HG1GO70kUnpScMXD57VAxZlwsgMSuYx4cBZxJ/q1R912dPVhPqSsRM3+F4zSPfVTUQ9/df4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j0fHI9oAAAAOAQAADwAAAAAAAAABACAAAAAiAAAAZHJz&#10;L2Rvd25yZXYueG1sUEsBAhQAFAAAAAgAh07iQGO6920CAgAA8wMAAA4AAAAAAAAAAQAgAAAAKQEA&#10;AGRycy9lMm9Eb2MueG1sUEsFBgAAAAAGAAYAWQEAAJ0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5080" t="6350" r="12065" b="12700"/>
              <wp:wrapNone/>
              <wp:docPr id="39" name="文本框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56.4pt;margin-top:-43pt;height:843pt;width:42.15pt;z-index:251662336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DoWfcUBgIAAPMDAAAOAAAAZHJzL2Uyb0RvYy54&#10;bWytU82O0zAQviPxDpbvNGmr7najpitotVyWH2nhAVzHSSxsj7HdJn0BeANOXLjzXH0Oxk7brRa4&#10;IBJp5LFnPs9883lx22tFdsJ5Caak41FOiTAcKmmakn78cPdiTokPzFRMgREl3QtPb5fPny06W4gJ&#10;tKAq4QiCGF90tqRtCLbIMs9boZkfgRUGD2twmgV0XZNVjnWIrlU2yfOrrANXWQdceI+76+GQLhN+&#10;XQse3tW1F4GokmJtIVmX7CbabLlgReOYbSU/lsH+oQrNpMFLz1BrFhjZOvkblJbcgYc6jDjoDOpa&#10;cpF6wG7G+ZNuHlpmReoFyfH2TJP/f7D87e69I7Iq6fSGEsM0zujw7evh+8/Djy8E95CgzvoC4x4s&#10;Rob+FfQ46NSst/fAP3liYNUy04iXzkHXClZhgeOYmV2kDjg+gmy6N1DhRWwbIAH1tdORPeSDIDoO&#10;an8ejugD4bg5m86m+YwSjkfj/Dq/GudpfBkrTunW+fBagCZxUVKH00/wbHfvQyyHFaeQeJsHJas7&#10;qVRyXLNZKUd2DJWynsc/dfAkTBnSlfRmNpkNDPwVIk/fnyC0DCh5JXVJ55dByhwJixwNbIV+0x8H&#10;sIFqj9Q5GCSMTw4X0U6uka4OFVxS/3nLnKCEGd4CipwHd3JWYRD91jrZtJj6OB9UVqLm+AqidC/9&#10;VNTjW13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GBOslvdAAAADgEAAA8AAAAAAAAAAQAgAAAA&#10;IgAAAGRycy9kb3ducmV2LnhtbFBLAQIUABQAAAAIAIdO4kDoWfcUBgIAAPMDAAAOAAAAAAAAAAEA&#10;IAAAACwBAABkcnMvZTJvRG9jLnhtbFBLBQYAAAAABgAGAFkBAACk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12065" t="6350" r="13970" b="12700"/>
              <wp:wrapNone/>
              <wp:docPr id="38" name="文本框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25.45pt;margin-top:-43pt;height:843pt;width:30.95pt;z-index:251664384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CrTYNpBAIAAPMDAAAOAAAAZHJzL2Uyb0RvYy54bWyt&#10;U82O0zAQviPxDpbvNGmrdnejpivoqlyWH2nhAVzHSSwcjxm7TfoC8AacuHDnufocTJy2Wy1wQfgw&#10;8tgzn2e+b7y47RrDdgq9Bpvz8SjlTFkJhbZVzj9+WL+45swHYQthwKqc75Xnt8vnzxaty9QEajCF&#10;QkYg1mety3kdgsuSxMtaNcKPwClLlyVgIwK5WCUFipbQG5NM0nSetICFQ5DKezq9Gy75MuKXpZLh&#10;XVl6FZjJOdUWosVoN71NlguRVShcreWxDPEPVTRCW3r0DHUngmBb1L9BNVoieCjDSEKTQFlqqWIP&#10;1M04fdLNQy2cir0QOd6dafL/D1a+3b1HpoucT0kpKxrS6PDt6+H7z8OPL4zOiKDW+YziHhxFhu4V&#10;dCR0bNa7e5CfPLOwqoWt1EtEaGslCipw3GcmF6kDju9BNu0bKOghsQ0QgboSm5494oMROgm1P4uj&#10;usAkHU5vpul8xpmkq3F6lc7HaZQvEdkp3aEPrxU0rN/kHEn9CC929z705YjsFNK/5sHoYq2NiQ5W&#10;m5VBthM0Keu4YgdPwoxlbc5vZpPZwMBfIdK4/gTR6EAjb3ST8+vLIGOPhPUcDWyFbtMdBdhAsSfq&#10;EIYRpi9Hm95OroiuliY45/7zVqDiTFhZAw25DHhyVmEY+q1DXdWU+qgPTVak5vgL+tG99GNRj391&#10;+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ZWCnQ2gAAAA4BAAAPAAAAAAAAAAEAIAAAACIAAABk&#10;cnMvZG93bnJldi54bWxQSwECFAAUAAAACACHTuJAq02DaQQCAADzAwAADgAAAAAAAAABACAAAAAp&#10;AQAAZHJzL2Uyb0RvYy54bWxQSwUGAAAAAAYABgBZAQAAn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F7A708"/>
    <w:multiLevelType w:val="singleLevel"/>
    <w:tmpl w:val="E5F7A708"/>
    <w:lvl w:ilvl="0" w:tentative="0">
      <w:start w:val="3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B836B4A"/>
    <w:multiLevelType w:val="singleLevel"/>
    <w:tmpl w:val="EB836B4A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1E569407"/>
    <w:multiLevelType w:val="singleLevel"/>
    <w:tmpl w:val="1E569407"/>
    <w:lvl w:ilvl="0" w:tentative="0">
      <w:start w:val="4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0CF"/>
    <w:rsid w:val="00056411"/>
    <w:rsid w:val="001B4695"/>
    <w:rsid w:val="00247F57"/>
    <w:rsid w:val="002F2906"/>
    <w:rsid w:val="003A2FC5"/>
    <w:rsid w:val="004D7913"/>
    <w:rsid w:val="005E7513"/>
    <w:rsid w:val="006020CF"/>
    <w:rsid w:val="00653940"/>
    <w:rsid w:val="00671C6D"/>
    <w:rsid w:val="00B563C0"/>
    <w:rsid w:val="00EE4697"/>
    <w:rsid w:val="682D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kern w:val="0"/>
      <w:sz w:val="21"/>
      <w:szCs w:val="22"/>
      <w:lang w:val="en-US" w:eastAsia="en-US" w:bidi="ar-SA"/>
    </w:rPr>
  </w:style>
  <w:style w:type="paragraph" w:styleId="2">
    <w:name w:val="heading 4"/>
    <w:basedOn w:val="1"/>
    <w:next w:val="1"/>
    <w:link w:val="11"/>
    <w:qFormat/>
    <w:uiPriority w:val="0"/>
    <w:pPr>
      <w:widowControl w:val="0"/>
      <w:spacing w:before="100" w:beforeAutospacing="1" w:after="100" w:afterAutospacing="1" w:line="276" w:lineRule="auto"/>
      <w:textAlignment w:val="auto"/>
      <w:outlineLvl w:val="3"/>
    </w:pPr>
    <w:rPr>
      <w:rFonts w:hint="eastAsia" w:ascii="宋体" w:hAnsi="宋体"/>
      <w:b/>
      <w:sz w:val="24"/>
      <w:szCs w:val="24"/>
      <w:lang w:eastAsia="zh-CN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link w:val="8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paragraph" w:styleId="4">
    <w:name w:val="Normal (Web)"/>
    <w:basedOn w:val="1"/>
    <w:qFormat/>
    <w:uiPriority w:val="0"/>
    <w:pPr>
      <w:widowControl w:val="0"/>
      <w:spacing w:before="100" w:beforeAutospacing="1" w:after="100" w:afterAutospacing="1" w:line="276" w:lineRule="auto"/>
      <w:textAlignment w:val="auto"/>
    </w:pPr>
    <w:rPr>
      <w:rFonts w:ascii="Times New Roman" w:hAnsi="Times New Roman"/>
      <w:sz w:val="24"/>
      <w:szCs w:val="24"/>
      <w:lang w:eastAsia="zh-CN"/>
    </w:rPr>
  </w:style>
  <w:style w:type="table" w:styleId="7">
    <w:name w:val="Table Grid"/>
    <w:basedOn w:val="6"/>
    <w:qFormat/>
    <w:uiPriority w:val="9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9">
    <w:name w:val="DefaultParagraph"/>
    <w:link w:val="10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0">
    <w:name w:val="DefaultParagraph Char"/>
    <w:link w:val="9"/>
    <w:qFormat/>
    <w:locked/>
    <w:uiPriority w:val="0"/>
    <w:rPr>
      <w:rFonts w:ascii="Times New Roman" w:hAnsi="Calibri" w:eastAsia="宋体" w:cs="Times New Roman"/>
    </w:rPr>
  </w:style>
  <w:style w:type="character" w:customStyle="1" w:styleId="11">
    <w:name w:val="标题 4 Char"/>
    <w:basedOn w:val="5"/>
    <w:link w:val="2"/>
    <w:qFormat/>
    <w:uiPriority w:val="0"/>
    <w:rPr>
      <w:rFonts w:ascii="宋体" w:hAnsi="宋体" w:eastAsia="宋体" w:cs="Times New Roman"/>
      <w:b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8" Type="http://schemas.openxmlformats.org/officeDocument/2006/relationships/fontTable" Target="fontTable.xml"/><Relationship Id="rId47" Type="http://schemas.openxmlformats.org/officeDocument/2006/relationships/numbering" Target="numbering.xml"/><Relationship Id="rId46" Type="http://schemas.openxmlformats.org/officeDocument/2006/relationships/customXml" Target="../customXml/item1.xml"/><Relationship Id="rId45" Type="http://schemas.openxmlformats.org/officeDocument/2006/relationships/image" Target="media/image41.png"/><Relationship Id="rId44" Type="http://schemas.openxmlformats.org/officeDocument/2006/relationships/image" Target="media/image40.png"/><Relationship Id="rId43" Type="http://schemas.openxmlformats.org/officeDocument/2006/relationships/image" Target="media/image39.png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theme" Target="theme/theme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pn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2000</Words>
  <Characters>11403</Characters>
  <Lines>95</Lines>
  <Paragraphs>26</Paragraphs>
  <TotalTime>4</TotalTime>
  <ScaleCrop>false</ScaleCrop>
  <LinksUpToDate>false</LinksUpToDate>
  <CharactersWithSpaces>13377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2021-11-25T12:35:00Z</dcterms:created>
  <dc:creator>go</dc:creator>
  <cp:lastModifiedBy>Administrator</cp:lastModifiedBy>
  <dcterms:modified xsi:type="dcterms:W3CDTF">2021-11-30T04:34:16Z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