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>
          <w:rStyle w:val="style4097"/>
        </w:rPr>
      </w:pPr>
      <w:r>
        <w:rPr>
          <w:rStyle w:val="style4097"/>
          <w:rFonts w:hint="eastAsia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14:pctPosHOffset>0</wp14:pctPosHOffset>
            </wp:positionH>
            <wp:positionV relativeFrom="topMargin">
              <wp14:pctPosVOffset>0</wp14:pctPosVOffset>
            </wp:positionV>
            <wp:extent cx="381000" cy="304800"/>
            <wp:effectExtent l="0" t="0" r="0" b="0"/>
            <wp:wrapNone/>
            <wp:docPr id="1027" name="_x0000_t75"/>
            <wp:cNvGraphicFramePr>
              <a:graphicFrameLocks xmlns:a="http://schemas.openxmlformats.org/drawingml/2006/main" noChangeAspect="tru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81000" cy="304800"/>
                    </a:xfrm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Style w:val="style4097"/>
          <w:rFonts w:hint="eastAsia"/>
        </w:rPr>
        <w:t xml:space="preserve"> </w:t>
      </w:r>
      <w:r>
        <w:rPr>
          <w:rStyle w:val="style4097"/>
        </w:rPr>
        <w:t>桦南四中期中考试初一英语答案</w:t>
      </w:r>
    </w:p>
    <w:p>
      <w:pPr>
        <w:pStyle w:val="style0"/>
        <w:tabs>
          <w:tab w:val="left" w:leader="none" w:pos="900"/>
        </w:tabs>
        <w:rPr>
          <w:rStyle w:val="style4097"/>
          <w:rFonts w:ascii="宋体" w:hAnsi="宋体"/>
        </w:rPr>
      </w:pPr>
      <w:r>
        <w:rPr>
          <w:rStyle w:val="style4097"/>
          <w:rFonts w:ascii="宋体" w:hAnsi="宋体"/>
        </w:rPr>
        <w:t xml:space="preserve">Ⅰ.1——5 C B A A C    6——10 C B C A B </w:t>
      </w:r>
    </w:p>
    <w:p>
      <w:pPr>
        <w:pStyle w:val="style0"/>
        <w:tabs>
          <w:tab w:val="left" w:leader="none" w:pos="900"/>
        </w:tabs>
        <w:ind w:firstLine="210" w:firstLineChars="100"/>
        <w:rPr>
          <w:rStyle w:val="style4097"/>
          <w:rFonts w:ascii="宋体" w:hAnsi="宋体"/>
        </w:rPr>
      </w:pPr>
      <w:r>
        <w:rPr>
          <w:rStyle w:val="style4097"/>
          <w:rFonts w:ascii="宋体" w:hAnsi="宋体"/>
        </w:rPr>
        <w:t xml:space="preserve">11——15 C A B A B  16——20 C A C B A </w:t>
      </w:r>
    </w:p>
    <w:p>
      <w:pPr>
        <w:pStyle w:val="style0"/>
        <w:tabs>
          <w:tab w:val="left" w:leader="none" w:pos="900"/>
        </w:tabs>
        <w:ind w:firstLine="210" w:firstLineChars="100"/>
        <w:rPr>
          <w:rStyle w:val="style4097"/>
          <w:rFonts w:ascii="宋体" w:hAnsi="宋体"/>
        </w:rPr>
      </w:pPr>
      <w:r>
        <w:rPr>
          <w:rStyle w:val="style4097"/>
          <w:rFonts w:ascii="宋体" w:hAnsi="宋体"/>
        </w:rPr>
        <w:t xml:space="preserve">21——25 B A B C A  26——30 A C B A B </w:t>
      </w:r>
    </w:p>
    <w:p>
      <w:pPr>
        <w:pStyle w:val="style0"/>
        <w:tabs>
          <w:tab w:val="left" w:leader="none" w:pos="900"/>
        </w:tabs>
        <w:rPr>
          <w:rStyle w:val="style4097"/>
          <w:rFonts w:ascii="宋体" w:hAnsi="宋体"/>
        </w:rPr>
      </w:pPr>
      <w:r>
        <w:rPr>
          <w:rStyle w:val="style4097"/>
          <w:rFonts w:ascii="宋体" w:hAnsi="宋体"/>
        </w:rPr>
        <w:t>Ⅱ.31—35 C A C C B    36—40  C A B C A</w:t>
      </w:r>
    </w:p>
    <w:p>
      <w:pPr>
        <w:pStyle w:val="style0"/>
        <w:tabs>
          <w:tab w:val="left" w:leader="none" w:pos="900"/>
        </w:tabs>
        <w:rPr>
          <w:rStyle w:val="style4097"/>
          <w:rFonts w:ascii="宋体" w:hAnsi="宋体"/>
        </w:rPr>
      </w:pPr>
    </w:p>
    <w:p>
      <w:pPr>
        <w:pStyle w:val="style0"/>
        <w:rPr>
          <w:rStyle w:val="style4097"/>
          <w:rFonts w:ascii="宋体" w:hAnsi="宋体"/>
        </w:rPr>
      </w:pPr>
      <w:r>
        <w:rPr>
          <w:rStyle w:val="style4097"/>
          <w:rFonts w:ascii="宋体" w:hAnsi="宋体"/>
        </w:rPr>
        <w:t>Ⅲ. 41relaxing  42 us  43 mine 4 4 her  45 They   46 is  47 are  48 Spell</w:t>
      </w:r>
    </w:p>
    <w:p>
      <w:pPr>
        <w:pStyle w:val="style0"/>
        <w:rPr>
          <w:rStyle w:val="style4097"/>
          <w:rFonts w:ascii="宋体" w:hAnsi="宋体"/>
        </w:rPr>
      </w:pPr>
      <w:r>
        <w:rPr>
          <w:rStyle w:val="style4097"/>
          <w:rFonts w:ascii="宋体" w:hAnsi="宋体"/>
        </w:rPr>
        <w:t xml:space="preserve">  49 these  50 dictionaries</w:t>
      </w:r>
    </w:p>
    <w:p>
      <w:pPr>
        <w:pStyle w:val="style0"/>
        <w:tabs>
          <w:tab w:val="left" w:leader="none" w:pos="900"/>
        </w:tabs>
        <w:rPr>
          <w:rStyle w:val="style4097"/>
          <w:rFonts w:ascii="宋体" w:hAnsi="宋体"/>
        </w:rPr>
      </w:pPr>
    </w:p>
    <w:p>
      <w:pPr>
        <w:pStyle w:val="style0"/>
        <w:tabs>
          <w:tab w:val="left" w:leader="none" w:pos="900"/>
        </w:tabs>
        <w:rPr>
          <w:rStyle w:val="style4097"/>
          <w:rFonts w:ascii="宋体" w:hAnsi="宋体"/>
        </w:rPr>
      </w:pPr>
      <w:r>
        <w:rPr>
          <w:rStyle w:val="style4097"/>
          <w:rFonts w:ascii="宋体" w:hAnsi="宋体"/>
        </w:rPr>
        <w:t>IV</w:t>
      </w:r>
      <w:r>
        <w:rPr>
          <w:rStyle w:val="style4097"/>
          <w:rFonts w:ascii="宋体" w:hAnsi="宋体"/>
        </w:rPr>
        <w:t>（</w:t>
      </w:r>
      <w:r>
        <w:rPr>
          <w:rStyle w:val="style4097"/>
          <w:rFonts w:ascii="宋体" w:hAnsi="宋体"/>
        </w:rPr>
        <w:t>A</w:t>
      </w:r>
      <w:r>
        <w:rPr>
          <w:rStyle w:val="style4097"/>
          <w:rFonts w:ascii="宋体" w:hAnsi="宋体"/>
        </w:rPr>
        <w:t>）</w:t>
      </w:r>
      <w:r>
        <w:rPr>
          <w:rStyle w:val="style4097"/>
          <w:rFonts w:ascii="宋体" w:hAnsi="宋体"/>
        </w:rPr>
        <w:t>51--55 A E B C D</w:t>
      </w:r>
    </w:p>
    <w:p>
      <w:pPr>
        <w:pStyle w:val="style0"/>
        <w:tabs>
          <w:tab w:val="left" w:leader="none" w:pos="900"/>
        </w:tabs>
        <w:rPr>
          <w:rStyle w:val="style4097"/>
          <w:rFonts w:ascii="宋体" w:hAnsi="宋体"/>
        </w:rPr>
      </w:pPr>
    </w:p>
    <w:p>
      <w:pPr>
        <w:pStyle w:val="style0"/>
        <w:ind w:firstLine="420" w:firstLineChars="200"/>
        <w:rPr>
          <w:rStyle w:val="style4097"/>
        </w:rPr>
      </w:pPr>
      <w:r>
        <w:rPr>
          <w:rStyle w:val="style4097"/>
        </w:rPr>
        <w:t>(B)56</w:t>
      </w:r>
      <w:r>
        <w:rPr>
          <w:rStyle w:val="style4097"/>
        </w:rPr>
        <w:t>．</w:t>
      </w:r>
      <w:r>
        <w:rPr>
          <w:rStyle w:val="style4097"/>
        </w:rPr>
        <w:t>What’s  this /that?   57 Yes ,they are.  58 .No, she isn’t.</w:t>
      </w:r>
    </w:p>
    <w:p>
      <w:pPr>
        <w:pStyle w:val="style0"/>
        <w:ind w:firstLine="420" w:firstLineChars="200"/>
        <w:rPr>
          <w:rStyle w:val="style4097"/>
        </w:rPr>
      </w:pPr>
      <w:r>
        <w:rPr>
          <w:rStyle w:val="style4097"/>
        </w:rPr>
        <w:t xml:space="preserve">     59.Who’s this/that/the boy?  60 .Oh,I see.</w:t>
      </w:r>
    </w:p>
    <w:p>
      <w:pPr>
        <w:pStyle w:val="style0"/>
        <w:rPr>
          <w:rStyle w:val="style4097"/>
          <w:rFonts w:ascii="宋体" w:hAnsi="宋体"/>
        </w:rPr>
      </w:pPr>
      <w:r>
        <w:rPr>
          <w:rStyle w:val="style4097"/>
          <w:rFonts w:ascii="宋体" w:hAnsi="宋体"/>
        </w:rPr>
        <w:t xml:space="preserve">V. (A) 61--65 C A B C B </w:t>
      </w:r>
    </w:p>
    <w:p>
      <w:pPr>
        <w:pStyle w:val="style0"/>
        <w:ind w:firstLine="315" w:firstLineChars="150"/>
        <w:rPr>
          <w:rStyle w:val="style4097"/>
        </w:rPr>
      </w:pPr>
      <w:r>
        <w:rPr>
          <w:rStyle w:val="style4097"/>
        </w:rPr>
        <w:t>（</w:t>
      </w:r>
      <w:r>
        <w:rPr>
          <w:rStyle w:val="style4097"/>
        </w:rPr>
        <w:t>B</w:t>
      </w:r>
      <w:r>
        <w:rPr>
          <w:rStyle w:val="style4097"/>
        </w:rPr>
        <w:t>）</w:t>
      </w:r>
      <w:r>
        <w:rPr>
          <w:rStyle w:val="style4097"/>
        </w:rPr>
        <w:t xml:space="preserve">66--70  F T F F T </w:t>
      </w:r>
    </w:p>
    <w:p>
      <w:pPr>
        <w:pStyle w:val="style0"/>
        <w:ind w:firstLine="315" w:firstLineChars="150"/>
        <w:rPr>
          <w:rStyle w:val="style4097"/>
        </w:rPr>
      </w:pPr>
      <w:r>
        <w:rPr>
          <w:rStyle w:val="style4097"/>
        </w:rPr>
        <w:t>（</w:t>
      </w:r>
      <w:r>
        <w:rPr>
          <w:rStyle w:val="style4097"/>
        </w:rPr>
        <w:t>C</w:t>
      </w:r>
      <w:r>
        <w:rPr>
          <w:rStyle w:val="style4097"/>
        </w:rPr>
        <w:t>）</w:t>
      </w:r>
      <w:r>
        <w:rPr>
          <w:rStyle w:val="style4097"/>
        </w:rPr>
        <w:t>71 Her schoolbag is under her bed ./Unde</w:t>
      </w:r>
      <w:r>
        <w:rPr>
          <w:rStyle w:val="style4097"/>
        </w:rPr>
        <w:t>r her bed.</w:t>
      </w:r>
    </w:p>
    <w:p>
      <w:pPr>
        <w:pStyle w:val="style0"/>
        <w:ind w:firstLine="840" w:firstLineChars="400"/>
        <w:rPr>
          <w:rStyle w:val="style4097"/>
        </w:rPr>
      </w:pPr>
      <w:r>
        <w:rPr>
          <w:rStyle w:val="style4097"/>
        </w:rPr>
        <w:t>72.No, they aren’t .</w:t>
      </w:r>
    </w:p>
    <w:p>
      <w:pPr>
        <w:pStyle w:val="style0"/>
        <w:ind w:firstLine="840" w:firstLineChars="400"/>
        <w:rPr>
          <w:rStyle w:val="style4097"/>
        </w:rPr>
      </w:pPr>
      <w:r>
        <w:rPr>
          <w:rStyle w:val="style4097"/>
        </w:rPr>
        <w:t xml:space="preserve">73. It’s on the table in her room ./ On the table in her room . </w:t>
      </w:r>
    </w:p>
    <w:p>
      <w:pPr>
        <w:pStyle w:val="style0"/>
        <w:ind w:firstLine="840" w:firstLineChars="400"/>
        <w:rPr>
          <w:rStyle w:val="style4097"/>
        </w:rPr>
      </w:pPr>
      <w:r>
        <w:rPr>
          <w:rStyle w:val="style4097"/>
        </w:rPr>
        <w:t xml:space="preserve">74. Yes , it is . </w:t>
      </w:r>
    </w:p>
    <w:p>
      <w:pPr>
        <w:pStyle w:val="style0"/>
        <w:ind w:firstLine="840" w:firstLineChars="400"/>
        <w:rPr>
          <w:rStyle w:val="style4097"/>
          <w:rFonts w:ascii="宋体" w:hAnsi="宋体"/>
        </w:rPr>
      </w:pPr>
      <w:r>
        <w:rPr>
          <w:rStyle w:val="style4097"/>
        </w:rPr>
        <w:t xml:space="preserve">75. They are on Mom’s desk in the living room . </w:t>
      </w:r>
    </w:p>
    <w:p>
      <w:pPr>
        <w:pStyle w:val="style0"/>
        <w:rPr>
          <w:rStyle w:val="style4097"/>
          <w:rFonts w:ascii="宋体" w:hAnsi="宋体"/>
        </w:rPr>
      </w:pPr>
      <w:r>
        <w:rPr>
          <w:rStyle w:val="style4097"/>
          <w:rFonts w:ascii="宋体" w:hAnsi="宋体"/>
        </w:rPr>
        <w:t>VI. 76 This ; watch         77.are; parents       78. Where; are</w:t>
      </w:r>
    </w:p>
    <w:p>
      <w:pPr>
        <w:pStyle w:val="style0"/>
        <w:rPr>
          <w:rStyle w:val="style4097"/>
          <w:rFonts w:ascii="宋体" w:hAnsi="宋体"/>
        </w:rPr>
      </w:pPr>
      <w:r>
        <w:rPr>
          <w:rStyle w:val="style4097"/>
          <w:rFonts w:ascii="宋体" w:hAnsi="宋体"/>
        </w:rPr>
        <w:t>79they ; are         80 do</w:t>
      </w:r>
      <w:r>
        <w:rPr>
          <w:rStyle w:val="style4097"/>
          <w:rFonts w:ascii="宋体" w:hAnsi="宋体"/>
        </w:rPr>
        <w:t>n’t have</w:t>
      </w:r>
    </w:p>
    <w:p>
      <w:pPr>
        <w:pStyle w:val="style0"/>
        <w:rPr>
          <w:rStyle w:val="style4097"/>
          <w:rFonts w:ascii="宋体" w:hAnsi="宋体"/>
        </w:rPr>
      </w:pPr>
      <w:r>
        <w:rPr>
          <w:rStyle w:val="style4097"/>
          <w:rFonts w:ascii="宋体" w:hAnsi="宋体"/>
        </w:rPr>
        <w:t>VII A:</w:t>
      </w:r>
    </w:p>
    <w:p>
      <w:pPr>
        <w:pStyle w:val="style0"/>
        <w:rPr>
          <w:rStyle w:val="style4097"/>
          <w:rFonts w:ascii="宋体" w:hAnsi="宋体"/>
        </w:rPr>
      </w:pPr>
      <w:r>
        <w:rPr>
          <w:rStyle w:val="style4097"/>
          <w:rFonts w:ascii="宋体" w:hAnsi="宋体"/>
        </w:rPr>
        <w:t xml:space="preserve">               Found</w:t>
      </w:r>
    </w:p>
    <w:p>
      <w:pPr>
        <w:pStyle w:val="style0"/>
        <w:rPr>
          <w:rStyle w:val="style4097"/>
          <w:rFonts w:ascii="宋体" w:hAnsi="宋体"/>
        </w:rPr>
      </w:pPr>
      <w:r>
        <w:rPr>
          <w:rStyle w:val="style4097"/>
          <w:rFonts w:ascii="宋体" w:hAnsi="宋体"/>
        </w:rPr>
        <w:t>I found a  schoolbag  in the library this morning. It is red. Is it yours? My telephone number is 722-35622. Please call me.</w:t>
      </w:r>
      <w:r>
        <w:rPr>
          <w:rStyle w:val="style4097"/>
          <w:rFonts w:ascii="宋体" w:hAnsi="宋体" w:hint="eastAsia"/>
        </w:rPr>
        <w:t>My name is Kate.</w:t>
      </w:r>
    </w:p>
    <w:p>
      <w:pPr>
        <w:pStyle w:val="style0"/>
        <w:rPr>
          <w:rStyle w:val="style4097"/>
          <w:rFonts w:ascii="宋体" w:hAnsi="宋体"/>
        </w:rPr>
      </w:pPr>
    </w:p>
    <w:p>
      <w:pPr>
        <w:pStyle w:val="style0"/>
        <w:rPr>
          <w:rStyle w:val="style4097"/>
          <w:rFonts w:ascii="宋体" w:hAnsi="宋体"/>
        </w:rPr>
      </w:pPr>
      <w:r>
        <w:rPr>
          <w:rStyle w:val="style4097"/>
          <w:rFonts w:ascii="宋体" w:hAnsi="宋体"/>
        </w:rPr>
        <w:t xml:space="preserve">  B:</w:t>
      </w:r>
    </w:p>
    <w:p>
      <w:pPr>
        <w:pStyle w:val="style0"/>
        <w:rPr>
          <w:rStyle w:val="style4097"/>
        </w:rPr>
        <w:sectPr>
          <w:pgSz w:w="11906" w:h="16838" w:orient="portrait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Style w:val="style4097"/>
          <w:rFonts w:ascii="宋体" w:hAnsi="宋体"/>
        </w:rPr>
        <w:t xml:space="preserve">    Hello,everyone! My name is Marry Brown. My first name is Marry  and my last name is Brown. I</w:t>
      </w:r>
      <w:r>
        <w:rPr>
          <w:rStyle w:val="style4097"/>
        </w:rPr>
        <w:t>’m a girl. I’m 13. My telephone number is 756-5122. And my QQ number is 36903917. Look! This is my room. It’s tidy. My books are in the schoolbag and my clock i</w:t>
      </w:r>
      <w:r>
        <w:rPr>
          <w:rStyle w:val="style4097"/>
        </w:rPr>
        <w:t>s on the bed. My baseball is under the bed . Welcome to my room.</w:t>
      </w: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002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isplayHorizontalDrawingGridEvery w:val="0"/>
  <w:displayVerticalDrawingGridEvery w:val="2"/>
  <w:doNotUseMarginsForDrawingGridOrigin/>
  <w:noPunctuationKerning/>
  <w:characterSpacingControl w:val="doNotCompress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宋体" w:eastAsia="宋体" w:hAnsi="Times New Roman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link w:val="style4097"/>
    <w:pPr>
      <w:jc w:val="both"/>
      <w:textAlignment w:val="baseline"/>
    </w:pPr>
    <w:rPr>
      <w:kern w:val="2"/>
      <w:sz w:val="21"/>
      <w:szCs w:val="24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NormalCharacter"/>
    <w:next w:val="style4097"/>
  </w:style>
  <w:style w:type="table" w:customStyle="1" w:styleId="style4098">
    <w:name w:val="TableNormal"/>
    <w:next w:val="style4098"/>
    <w:qFormat/>
    <w:pPr/>
    <w:rPr/>
    <w:tblPr>
      <w:tblCellMar>
        <w:top w:w="0" w:type="dxa"/>
        <w:left w:w="0" w:type="dxa"/>
        <w:bottom w:w="0" w:type="dxa"/>
        <w:right w:w="0" w:type="dxa"/>
      </w:tblCellMar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ettings" Target="settings.xml"/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297</Words>
  <Pages>1</Pages>
  <Characters>901</Characters>
  <Application>WPS Office</Application>
  <DocSecurity>0</DocSecurity>
  <Paragraphs>29</Paragraphs>
  <ScaleCrop>false</ScaleCrop>
  <Company>学科网（北京）股份有限公司</Company>
  <LinksUpToDate>false</LinksUpToDate>
  <CharactersWithSpaces>1226</CharactersWithSpaces>
  <SharedDoc>false</SharedDoc>
  <HyperlinksChanged>false</HyperlinksChanged>
  <AppVersion>15.000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2021-11-19T05:31:23Z</dcterms:created>
  <dc:creator>Administrator</dc:creator>
  <lastModifiedBy>KNT-AL10</lastModifiedBy>
  <dcterms:modified xsi:type="dcterms:W3CDTF">2021-11-19T05:31:23Z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