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960" w:firstLineChars="3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2020-2021学年度上学期期末考试七年级数学试题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选择题：（每小题3分，共36分）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-3的绝对值是（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-3          B.</w:t>
      </w:r>
      <w:r>
        <w:rPr>
          <w:rFonts w:hint="eastAsia"/>
          <w:position w:val="-24"/>
          <w:lang w:val="en-US" w:eastAsia="zh-CN"/>
        </w:rPr>
        <w:object>
          <v:shape id="_x0000_i1025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C.3             D</w:t>
      </w:r>
      <w:r>
        <w:rPr>
          <w:rFonts w:hint="eastAsia"/>
          <w:position w:val="-6"/>
          <w:lang w:val="en-US" w:eastAsia="zh-CN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</w:t>
      </w:r>
      <w:r>
        <w:rPr>
          <w:rFonts w:hint="eastAsia"/>
          <w:position w:val="-24"/>
          <w:lang w:val="en-US" w:eastAsia="zh-CN"/>
        </w:rPr>
        <w:object>
          <v:shape id="_x0000_i1027" o:spt="75" type="#_x0000_t75" style="height:33pt;width:15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/>
          <w:lang w:val="en-US" w:eastAsia="zh-CN"/>
        </w:rPr>
        <w:t>中，负数共有（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A.4个         B.3个          C.2个           D.1个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根据有关部门初步统计，自新冠肺炎疫情发生以后，国家已投入1390亿资金进行疫情防控，为抗击疫情提供了强力保障，也展现了祖国日益强大的综合国力，将数据1390亿用科学计数法表示为（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028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B.</w:t>
      </w:r>
      <w:r>
        <w:rPr>
          <w:rFonts w:hint="eastAsia"/>
          <w:position w:val="-6"/>
          <w:lang w:val="en-US" w:eastAsia="zh-CN"/>
        </w:rPr>
        <w:object>
          <v:shape id="_x0000_i1029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C.</w:t>
      </w:r>
      <w:r>
        <w:rPr>
          <w:rFonts w:hint="eastAsia"/>
          <w:position w:val="-6"/>
          <w:lang w:val="en-US" w:eastAsia="zh-CN"/>
        </w:rPr>
        <w:object>
          <v:shape id="_x0000_i1030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D.</w:t>
      </w:r>
      <w:r>
        <w:rPr>
          <w:rFonts w:hint="eastAsia"/>
          <w:position w:val="-6"/>
          <w:lang w:val="en-US" w:eastAsia="zh-CN"/>
        </w:rPr>
        <w:object>
          <v:shape id="_x0000_i1031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下列变形错误的是（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若</w:t>
      </w:r>
      <w:r>
        <w:rPr>
          <w:rFonts w:hint="eastAsia"/>
          <w:position w:val="-10"/>
          <w:lang w:val="en-US" w:eastAsia="zh-CN"/>
        </w:rPr>
        <w:object>
          <v:shape id="_x0000_i1032" o:spt="75" type="#_x0000_t75" style="height:17pt;width:10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B.</w:t>
      </w:r>
      <w:r>
        <w:rPr>
          <w:rFonts w:hint="eastAsia"/>
          <w:position w:val="-10"/>
          <w:lang w:val="en-US" w:eastAsia="zh-CN"/>
        </w:rPr>
        <w:object>
          <v:shape id="_x0000_i1033" o:spt="75" type="#_x0000_t75" style="height:17pt;width:9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position w:val="-24"/>
          <w:lang w:val="en-US" w:eastAsia="zh-CN"/>
        </w:rPr>
        <w:object>
          <v:shape id="_x0000_i1034" o:spt="75" type="#_x0000_t75" style="height:31pt;width:12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D.</w:t>
      </w:r>
      <w:r>
        <w:rPr>
          <w:rFonts w:hint="eastAsia"/>
          <w:position w:val="-24"/>
          <w:lang w:val="en-US" w:eastAsia="zh-CN"/>
        </w:rPr>
        <w:object>
          <v:shape id="_x0000_i1035" o:spt="75" type="#_x0000_t75" style="height:31pt;width:11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中国讲究五谷丰登，六畜兴旺。如图是一个正方体张开图，图中的六个正方形内分别标有六畜：猪、牛、羊、马、鸡、狗。将其围成一个正方体后，则与牛相对的是（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806575" cy="800735"/>
            <wp:effectExtent l="0" t="0" r="6985" b="6985"/>
            <wp:docPr id="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rcRect t="34127" r="48284" b="43884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800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羊           B.马              C.鸡            D.狗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若单项式</w:t>
      </w:r>
      <w:r>
        <w:rPr>
          <w:rFonts w:hint="eastAsia"/>
          <w:position w:val="-24"/>
          <w:lang w:val="en-US" w:eastAsia="zh-CN"/>
        </w:rPr>
        <w:object>
          <v:shape id="_x0000_i1036" o:spt="75" type="#_x0000_t75" style="height:31pt;width:78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/>
          <w:lang w:val="en-US" w:eastAsia="zh-CN"/>
        </w:rPr>
        <w:t>的和仍是单项式，则方程</w:t>
      </w:r>
      <w:r>
        <w:rPr>
          <w:rFonts w:hint="eastAsia"/>
          <w:position w:val="-24"/>
          <w:lang w:val="en-US" w:eastAsia="zh-CN"/>
        </w:rPr>
        <w:object>
          <v:shape id="_x0000_i1037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/>
          <w:lang w:val="en-US" w:eastAsia="zh-CN"/>
        </w:rPr>
        <w:t>的解为（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03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B.</w:t>
      </w:r>
      <w:r>
        <w:rPr>
          <w:rFonts w:hint="eastAsia"/>
          <w:position w:val="-6"/>
          <w:lang w:val="en-US" w:eastAsia="zh-CN"/>
        </w:rPr>
        <w:object>
          <v:shape id="_x0000_i103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C.</w:t>
      </w:r>
      <w:r>
        <w:rPr>
          <w:rFonts w:hint="eastAsia"/>
          <w:position w:val="-6"/>
          <w:lang w:val="en-US" w:eastAsia="zh-CN"/>
        </w:rPr>
        <w:object>
          <v:shape id="_x0000_i104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D.</w:t>
      </w:r>
      <w:r>
        <w:rPr>
          <w:rFonts w:hint="eastAsia"/>
          <w:position w:val="-6"/>
          <w:lang w:val="en-US" w:eastAsia="zh-CN"/>
        </w:rPr>
        <w:object>
          <v:shape id="_x0000_i104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 w:cstheme="minorHAnsi"/>
          <w:lang w:val="en-US" w:eastAsia="zh-CN"/>
        </w:rPr>
      </w:pPr>
      <w:r>
        <w:rPr>
          <w:rFonts w:hint="eastAsia"/>
          <w:lang w:val="en-US" w:eastAsia="zh-CN"/>
        </w:rPr>
        <w:t>把1-9这9个数填入3</w:t>
      </w:r>
      <w:r>
        <w:rPr>
          <w:rFonts w:hint="eastAsia" w:ascii="宋体" w:hAnsi="宋体" w:eastAsia="宋体" w:cs="宋体"/>
          <w:lang w:val="en-US" w:eastAsia="zh-CN"/>
        </w:rPr>
        <w:t>×</w:t>
      </w:r>
      <w:r>
        <w:rPr>
          <w:rFonts w:hint="eastAsia" w:cstheme="minorHAnsi"/>
          <w:lang w:val="en-US" w:eastAsia="zh-CN"/>
        </w:rPr>
        <w:t>3方格中，使其任意一行，任意一列及两条对角线上的数之和都相等，这样便构成了一个“九宫格”。它源于我国古代的“洛書”（图1）是世界上最早的“幻方”。图2仅可以看到部分数值的“九宫格”，则其中x的值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cstheme="minorHAnsi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530475" cy="1645285"/>
            <wp:effectExtent l="0" t="0" r="14605" b="635"/>
            <wp:docPr id="4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IMG_256"/>
                    <pic:cNvPicPr>
                      <a:picLocks noChangeAspect="1"/>
                    </pic:cNvPicPr>
                  </pic:nvPicPr>
                  <pic:blipFill>
                    <a:blip r:embed="rId40"/>
                    <a:srcRect l="25938" t="2963" r="3235" b="60673"/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>A.1                B.3                C.4             D.6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>如图，点B、D在线段AC上，</w:t>
      </w:r>
      <w:r>
        <w:rPr>
          <w:rFonts w:hint="eastAsia" w:cstheme="minorHAnsi"/>
          <w:position w:val="-24"/>
          <w:lang w:val="en-US" w:eastAsia="zh-CN"/>
        </w:rPr>
        <w:object>
          <v:shape id="_x0000_i1042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rFonts w:hint="eastAsia" w:cstheme="minorHAnsi"/>
          <w:lang w:val="en-US" w:eastAsia="zh-CN"/>
        </w:rPr>
        <w:t>,E是AB的中点，F是CD的中点，EF=5,则AB的长为（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cstheme="minorHAnsi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345815" cy="473710"/>
            <wp:effectExtent l="0" t="0" r="6985" b="13970"/>
            <wp:docPr id="5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2" descr="IMG_256"/>
                    <pic:cNvPicPr>
                      <a:picLocks noChangeAspect="1"/>
                    </pic:cNvPicPr>
                  </pic:nvPicPr>
                  <pic:blipFill>
                    <a:blip r:embed="rId43"/>
                    <a:srcRect t="35194" r="22358" b="52444"/>
                    <a:stretch>
                      <a:fillRect/>
                    </a:stretch>
                  </pic:blipFill>
                  <pic:spPr>
                    <a:xfrm>
                      <a:off x="0" y="0"/>
                      <a:ext cx="3345815" cy="473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 xml:space="preserve">A.5               B.6              C .7             D.8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cstheme="minorHAnsi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>若代数式</w:t>
      </w:r>
      <w:r>
        <w:rPr>
          <w:rFonts w:hint="eastAsia" w:cstheme="minorHAnsi"/>
          <w:position w:val="-10"/>
          <w:lang w:val="en-US" w:eastAsia="zh-CN"/>
        </w:rPr>
        <w:object>
          <v:shape id="_x0000_i1043" o:spt="75" type="#_x0000_t75" style="height:18pt;width:6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hint="eastAsia" w:cstheme="minorHAnsi"/>
          <w:lang w:val="en-US" w:eastAsia="zh-CN"/>
        </w:rPr>
        <w:t>的值为8，那么</w:t>
      </w:r>
      <w:r>
        <w:rPr>
          <w:rFonts w:hint="eastAsia" w:cstheme="minorHAnsi"/>
          <w:position w:val="-10"/>
          <w:lang w:val="en-US" w:eastAsia="zh-CN"/>
        </w:rPr>
        <w:object>
          <v:shape id="_x0000_i1044" o:spt="75" type="#_x0000_t75" style="height:18pt;width:6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6">
            <o:LockedField>false</o:LockedField>
          </o:OLEObject>
        </w:object>
      </w:r>
      <w:r>
        <w:rPr>
          <w:rFonts w:hint="eastAsia" w:cstheme="minorHAnsi"/>
          <w:lang w:val="en-US" w:eastAsia="zh-CN"/>
        </w:rPr>
        <w:t>的值为（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>A.2              B.-17           C.-7                D.7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>下列说法：其中正确的个数为（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①符号不同的两个数互为相反数；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②多个有理数相乘，负因数的个数为奇数个时积为负；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③若A,M,B三点在同一直线上，且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045" o:spt="75" type="#_x0000_t75" style="height:31pt;width:60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,则M为线段AB的中点；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④比一个钝角小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46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的角一定和这个钝角的补角互余。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A.1           B.2            C.3              D.4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如图，在编写数学题谜时，“□”内要求填写同一个数字，若设“□”内数字为x，则列出方程正确的是（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2195830" cy="1198245"/>
            <wp:effectExtent l="0" t="0" r="13970" b="5715"/>
            <wp:docPr id="7" name="图片 7" descr="微信图片_2021012416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10124160040"/>
                    <pic:cNvPicPr>
                      <a:picLocks noChangeAspect="1"/>
                    </pic:cNvPicPr>
                  </pic:nvPicPr>
                  <pic:blipFill>
                    <a:blip r:embed="rId52"/>
                    <a:srcRect t="2260" r="252"/>
                    <a:stretch>
                      <a:fillRect/>
                    </a:stretch>
                  </pic:blipFill>
                  <pic:spPr>
                    <a:xfrm>
                      <a:off x="0" y="0"/>
                      <a:ext cx="2195830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47" o:spt="75" type="#_x0000_t75" style="height:13.95pt;width:7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            B. 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48" o:spt="75" type="#_x0000_t75" style="height:13.95pt;width:96.9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5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49" o:spt="75" type="#_x0000_t75" style="height:13.95pt;width:94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7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        D.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050" o:spt="75" type="#_x0000_t75" style="height:16pt;width:11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把一副三角尺ABC与BDE按如图所示那样拼在一起，其中A、B、D三点在同一直线上，BM为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5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1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的角平分线，BN为</w:t>
      </w:r>
      <w:r>
        <w:rPr>
          <w:rFonts w:hint="eastAsia" w:ascii="宋体" w:hAnsi="宋体" w:eastAsia="宋体" w:cs="宋体"/>
          <w:position w:val="-4"/>
          <w:lang w:val="en-US" w:eastAsia="zh-CN"/>
        </w:rPr>
        <w:object>
          <v:shape id="_x0000_i1052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3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的角平分线，则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53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5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的度数是（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118995" cy="1293495"/>
            <wp:effectExtent l="0" t="0" r="0" b="1905"/>
            <wp:docPr id="8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8" descr="IMG_256"/>
                    <pic:cNvPicPr>
                      <a:picLocks noChangeAspect="1"/>
                    </pic:cNvPicPr>
                  </pic:nvPicPr>
                  <pic:blipFill>
                    <a:blip r:embed="rId67"/>
                    <a:srcRect l="67178" t="926" r="-868" b="20517"/>
                    <a:stretch>
                      <a:fillRect/>
                    </a:stretch>
                  </pic:blipFill>
                  <pic:spPr>
                    <a:xfrm>
                      <a:off x="0" y="0"/>
                      <a:ext cx="2118995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54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          B.  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55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0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          C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56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2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         D.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57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填空题：（每小题3分，共18分）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已知关于x的方程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058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6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是一元一次方程，则k=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若多项式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59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与多项式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60" o:spt="75" type="#_x0000_t75" style="height:16pt;width: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0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相减后不含二次项，则m=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已知；派派的妈妈和派派今年共36岁，再过5年，派派的妈妈的年龄时派派年龄的4倍还大1岁，当派派的妈妈40岁时，则派派的年龄为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en-US" w:eastAsia="zh-CN"/>
        </w:rPr>
        <w:t>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如图，某海域有三个小岛A,B,O,在小岛O处观测小岛A在它的北偏东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61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2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的方向上，观测小岛B在南偏东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62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的方向上，则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6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6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度数是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77975" cy="1582420"/>
            <wp:effectExtent l="0" t="0" r="6985" b="2540"/>
            <wp:docPr id="9" name="图片 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5" descr="IMG_256"/>
                    <pic:cNvPicPr>
                      <a:picLocks noChangeAspect="1"/>
                    </pic:cNvPicPr>
                  </pic:nvPicPr>
                  <pic:blipFill>
                    <a:blip r:embed="rId88"/>
                    <a:srcRect l="3716" t="45569" r="62802" b="11154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582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若一个角的余角的两倍与这个角的补角的和为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064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9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，则这个角的度数为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如图，图1，图2，图3.</w:t>
      </w:r>
      <w:r>
        <w:rPr>
          <w:rFonts w:hint="eastAsia" w:ascii="宋体" w:hAnsi="宋体" w:eastAsia="宋体" w:cs="宋体"/>
          <w:position w:val="-4"/>
          <w:lang w:val="en-US" w:eastAsia="zh-CN"/>
        </w:rPr>
        <w:object>
          <v:shape id="_x0000_i1065" o:spt="75" type="#_x0000_t75" style="height:6pt;width:13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1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是用围棋棋子摆成的一列具有一定规模的“山”字，则第n个“山”字中的棋子个数是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22215" cy="1171575"/>
            <wp:effectExtent l="0" t="0" r="6985" b="1905"/>
            <wp:docPr id="10" name="图片 4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8" descr="IMG_256"/>
                    <pic:cNvPicPr>
                      <a:picLocks noChangeAspect="1"/>
                    </pic:cNvPicPr>
                  </pic:nvPicPr>
                  <pic:blipFill>
                    <a:blip r:embed="rId93"/>
                    <a:srcRect t="28879" r="2802" b="47994"/>
                    <a:stretch>
                      <a:fillRect/>
                    </a:stretch>
                  </pic:blipFill>
                  <pic:spPr>
                    <a:xfrm>
                      <a:off x="0" y="0"/>
                      <a:ext cx="502221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简答题（共66分）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（1）计算：（本题满分16分，每小题4分）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66" o:spt="75" type="#_x0000_t75" style="height:31pt;width:9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②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67" o:spt="75" type="#_x0000_t75" style="height:31pt;width:13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解方程：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68" o:spt="75" type="#_x0000_t75" style="height:16pt;width:10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②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69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0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（本题满分10分）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先化简，再求值：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70" o:spt="75" type="#_x0000_t75" style="height:31pt;width:16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-3，其中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71" o:spt="75" type="#_x0000_t75" style="height:31pt;width:7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已知：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72" o:spt="75" type="#_x0000_t75" style="height:18pt;width:18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，且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73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的值与x无关，求y的值。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（本题满分8分）如图，已知点C在线段AB上，点M,N分别在线段AC与线段BC上，且AM=2MC,BN=2NC.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若AC=9,BC=6,求线段MN的长；（2）若MN=5,求线段AB的长。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954780" cy="511810"/>
            <wp:effectExtent l="0" t="0" r="7620" b="6350"/>
            <wp:docPr id="11" name="图片 5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7" descr="IMG_256"/>
                    <pic:cNvPicPr>
                      <a:picLocks noChangeAspect="1"/>
                    </pic:cNvPicPr>
                  </pic:nvPicPr>
                  <pic:blipFill>
                    <a:blip r:embed="rId110"/>
                    <a:srcRect l="4457" t="70448" r="18654" b="13840"/>
                    <a:stretch>
                      <a:fillRect/>
                    </a:stretch>
                  </pic:blipFill>
                  <pic:spPr>
                    <a:xfrm>
                      <a:off x="0" y="0"/>
                      <a:ext cx="3954780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（本题满分10分）如图OC是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7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内部的一条射线，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75" o:spt="75" type="#_x0000_t75" style="height:13.95pt;width:8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position w:val="-8"/>
          <w:sz w:val="24"/>
          <w:szCs w:val="24"/>
          <w:lang w:val="en-US" w:eastAsia="zh-CN"/>
        </w:rPr>
        <w:object>
          <v:shape id="_x0000_i1076" o:spt="75" type="#_x0000_t75" style="height:16pt;width:78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77" o:spt="75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，求</w:t>
      </w:r>
      <w:r>
        <w:rPr>
          <w:rFonts w:hint="eastAsia" w:ascii="宋体" w:hAnsi="宋体" w:eastAsia="宋体" w:cs="宋体"/>
          <w:position w:val="-8"/>
          <w:sz w:val="24"/>
          <w:szCs w:val="24"/>
          <w:lang w:val="en-US" w:eastAsia="zh-CN"/>
        </w:rPr>
        <w:object>
          <v:shape id="_x0000_i1078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的度数；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画出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7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平分线OE,说明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80" o:spt="75" type="#_x0000_t75" style="height:31pt;width:9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759075" cy="1860550"/>
            <wp:effectExtent l="0" t="0" r="14605" b="13970"/>
            <wp:docPr id="12" name="图片 6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5" descr="IMG_256"/>
                    <pic:cNvPicPr>
                      <a:picLocks noChangeAspect="1"/>
                    </pic:cNvPicPr>
                  </pic:nvPicPr>
                  <pic:blipFill>
                    <a:blip r:embed="rId126"/>
                    <a:srcRect t="19800" r="46358" b="43620"/>
                    <a:stretch>
                      <a:fillRect/>
                    </a:stretch>
                  </pic:blipFill>
                  <pic:spPr>
                    <a:xfrm>
                      <a:off x="0" y="0"/>
                      <a:ext cx="2759075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（本题满分10分）某班级组织学生集合春游，已知班级总人数多与20人，其中有15名男同学，景点门票全票价为30元，对集体购票有两种优惠方案。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方案一：所有人按全票价的90%购票；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方案二：前20人全票，从第21人开始每人按全票价的80%购票；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若共有35名同学，则选择哪种方案较省钱？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当女同学人数是多少时，两种方案付费一样多？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（本题满分12分）“水是生命之源”，某市自来水公司为了鼓励居民节约用水，规定按以下标准收取费用：</w:t>
      </w:r>
    </w:p>
    <w:tbl>
      <w:tblPr>
        <w:tblStyle w:val="6"/>
        <w:tblW w:w="5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用水量/月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单价（元/</w:t>
            </w:r>
            <w:r>
              <w:rPr>
                <w:rFonts w:hint="eastAsia" w:ascii="宋体" w:hAnsi="宋体" w:eastAsia="宋体" w:cs="宋体"/>
                <w:position w:val="-4"/>
                <w:sz w:val="24"/>
                <w:szCs w:val="24"/>
                <w:vertAlign w:val="baseline"/>
                <w:lang w:val="en-US" w:eastAsia="zh-CN"/>
              </w:rPr>
              <w:object>
                <v:shape id="_x0000_i1081" o:spt="75" type="#_x0000_t75" style="height:15pt;width:17pt;" o:ole="t" filled="f" o:preferrelative="t" stroked="f" coordsize="21600,21600">
                  <v:path/>
                  <v:fill on="f" focussize="0,0"/>
                  <v:stroke on="f" joinstyle="miter"/>
                  <v:imagedata r:id="rId128" o:title=""/>
                  <o:lock v:ext="edit" aspectratio="t"/>
                  <w10:wrap type="none"/>
                  <w10:anchorlock/>
                </v:shape>
                <o:OLEObject Type="Embed" ProgID="Equation.KSEE3" ShapeID="_x0000_i1081" DrawAspect="Content" ObjectID="_1468075781" r:id="rId127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不超过20</w:t>
            </w:r>
            <w:r>
              <w:rPr>
                <w:rFonts w:hint="eastAsia" w:ascii="宋体" w:hAnsi="宋体" w:eastAsia="宋体" w:cs="宋体"/>
                <w:position w:val="-4"/>
                <w:sz w:val="24"/>
                <w:szCs w:val="24"/>
                <w:vertAlign w:val="baseline"/>
                <w:lang w:val="en-US" w:eastAsia="zh-CN"/>
              </w:rPr>
              <w:object>
                <v:shape id="_x0000_i1082" o:spt="75" type="#_x0000_t75" style="height:15pt;width:17pt;" o:ole="t" filled="f" o:preferrelative="t" stroked="f" coordsize="21600,21600">
                  <v:path/>
                  <v:fill on="f" focussize="0,0"/>
                  <v:stroke on="f" joinstyle="miter"/>
                  <v:imagedata r:id="rId128" o:title=""/>
                  <o:lock v:ext="edit" aspectratio="t"/>
                  <w10:wrap type="none"/>
                  <w10:anchorlock/>
                </v:shape>
                <o:OLEObject Type="Embed" ProgID="Equation.KSEE3" ShapeID="_x0000_i1082" DrawAspect="Content" ObjectID="_1468075782" r:id="rId129">
                  <o:LockedField>false</o:LockedField>
                </o:OLEObject>
              </w:objec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超过20</w:t>
            </w:r>
            <w:r>
              <w:rPr>
                <w:rFonts w:hint="eastAsia" w:ascii="宋体" w:hAnsi="宋体" w:eastAsia="宋体" w:cs="宋体"/>
                <w:position w:val="-4"/>
                <w:sz w:val="24"/>
                <w:szCs w:val="24"/>
                <w:vertAlign w:val="baseline"/>
                <w:lang w:val="en-US" w:eastAsia="zh-CN"/>
              </w:rPr>
              <w:object>
                <v:shape id="_x0000_i1083" o:spt="75" type="#_x0000_t75" style="height:15pt;width:17pt;" o:ole="t" filled="f" o:preferrelative="t" stroked="f" coordsize="21600,21600">
                  <v:path/>
                  <v:fill on="f" focussize="0,0"/>
                  <v:stroke on="f" joinstyle="miter"/>
                  <v:imagedata r:id="rId128" o:title=""/>
                  <o:lock v:ext="edit" aspectratio="t"/>
                  <w10:wrap type="none"/>
                  <w10:anchorlock/>
                </v:shape>
                <o:OLEObject Type="Embed" ProgID="Equation.KSEE3" ShapeID="_x0000_i1083" DrawAspect="Content" ObjectID="_1468075783" r:id="rId130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的部分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另：每立方米用水加收0.2元的城市污水处理费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根据上表，用水量每月不超过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20</w:t>
      </w:r>
      <w:r>
        <w:rPr>
          <w:rFonts w:hint="eastAsia" w:ascii="宋体" w:hAnsi="宋体" w:eastAsia="宋体" w:cs="宋体"/>
          <w:position w:val="-4"/>
          <w:sz w:val="24"/>
          <w:szCs w:val="24"/>
          <w:vertAlign w:val="baseline"/>
          <w:lang w:val="en-US" w:eastAsia="zh-CN"/>
        </w:rPr>
        <w:object>
          <v:shape id="_x0000_i1084" o:spt="75" type="#_x0000_t75" style="height:15pt;width:17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，实际每立方米收费</w:t>
      </w:r>
      <w:r>
        <w:rPr>
          <w:rFonts w:hint="eastAsia" w:ascii="宋体" w:hAnsi="宋体" w:eastAsia="宋体" w:cs="宋体"/>
          <w:sz w:val="24"/>
          <w:szCs w:val="24"/>
          <w:u w:val="single"/>
          <w:vertAlign w:val="baseli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如果1月份某用户用水量为19</w:t>
      </w:r>
      <w:r>
        <w:rPr>
          <w:rFonts w:hint="eastAsia" w:ascii="宋体" w:hAnsi="宋体" w:eastAsia="宋体" w:cs="宋体"/>
          <w:position w:val="-4"/>
          <w:sz w:val="24"/>
          <w:szCs w:val="24"/>
          <w:vertAlign w:val="baseline"/>
          <w:lang w:val="en-US" w:eastAsia="zh-CN"/>
        </w:rPr>
        <w:object>
          <v:shape id="_x0000_i1085" o:spt="75" type="#_x0000_t75" style="height:15pt;width:17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，那么该用户1月份应该缴纳水费</w:t>
      </w:r>
      <w:r>
        <w:rPr>
          <w:rFonts w:hint="eastAsia" w:ascii="宋体" w:hAnsi="宋体" w:eastAsia="宋体" w:cs="宋体"/>
          <w:sz w:val="24"/>
          <w:szCs w:val="24"/>
          <w:u w:val="single"/>
          <w:vertAlign w:val="baseli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元；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某用户2月份共缴纳水费80元，那么该用户2月份用水多少</w:t>
      </w:r>
      <w:r>
        <w:rPr>
          <w:rFonts w:hint="eastAsia" w:ascii="宋体" w:hAnsi="宋体" w:eastAsia="宋体" w:cs="宋体"/>
          <w:position w:val="-4"/>
          <w:sz w:val="24"/>
          <w:szCs w:val="24"/>
          <w:vertAlign w:val="baseline"/>
          <w:lang w:val="en-US" w:eastAsia="zh-CN"/>
        </w:rPr>
        <w:object>
          <v:shape id="_x0000_i1086" o:spt="75" type="#_x0000_t75" style="height:15pt;width:17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若该用户水表3月份出了故障，只有70%的用水量记入水表中，这样该用户在 3月份只缴纳了58.8元水费，问该用户3月份实际应缴纳水费多少元？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398083"/>
    <w:multiLevelType w:val="singleLevel"/>
    <w:tmpl w:val="8239808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838AF965"/>
    <w:multiLevelType w:val="singleLevel"/>
    <w:tmpl w:val="838AF96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9DCA6014"/>
    <w:multiLevelType w:val="singleLevel"/>
    <w:tmpl w:val="9DCA601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A3D79962"/>
    <w:multiLevelType w:val="singleLevel"/>
    <w:tmpl w:val="A3D79962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C849A21C"/>
    <w:multiLevelType w:val="singleLevel"/>
    <w:tmpl w:val="C849A2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E6611EF0"/>
    <w:multiLevelType w:val="singleLevel"/>
    <w:tmpl w:val="E6611EF0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E9F6F93D"/>
    <w:multiLevelType w:val="singleLevel"/>
    <w:tmpl w:val="E9F6F93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ED07A069"/>
    <w:multiLevelType w:val="singleLevel"/>
    <w:tmpl w:val="ED07A0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191781A5"/>
    <w:multiLevelType w:val="singleLevel"/>
    <w:tmpl w:val="191781A5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2F93A303"/>
    <w:multiLevelType w:val="singleLevel"/>
    <w:tmpl w:val="2F93A303"/>
    <w:lvl w:ilvl="0" w:tentative="0">
      <w:start w:val="2"/>
      <w:numFmt w:val="decimal"/>
      <w:suff w:val="nothing"/>
      <w:lvlText w:val="（%1）"/>
      <w:lvlJc w:val="left"/>
    </w:lvl>
  </w:abstractNum>
  <w:abstractNum w:abstractNumId="10">
    <w:nsid w:val="5CFD8817"/>
    <w:multiLevelType w:val="singleLevel"/>
    <w:tmpl w:val="5CFD881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1">
    <w:nsid w:val="64199806"/>
    <w:multiLevelType w:val="singleLevel"/>
    <w:tmpl w:val="6419980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2">
    <w:nsid w:val="6CC4FCFE"/>
    <w:multiLevelType w:val="singleLevel"/>
    <w:tmpl w:val="6CC4FCFE"/>
    <w:lvl w:ilvl="0" w:tentative="0">
      <w:start w:val="1"/>
      <w:numFmt w:val="upperLetter"/>
      <w:suff w:val="space"/>
      <w:lvlText w:val="%1."/>
      <w:lvlJc w:val="left"/>
    </w:lvl>
  </w:abstractNum>
  <w:abstractNum w:abstractNumId="13">
    <w:nsid w:val="734C8E02"/>
    <w:multiLevelType w:val="singleLevel"/>
    <w:tmpl w:val="734C8E02"/>
    <w:lvl w:ilvl="0" w:tentative="0">
      <w:start w:val="1"/>
      <w:numFmt w:val="decimal"/>
      <w:suff w:val="nothing"/>
      <w:lvlText w:val="（%1）"/>
      <w:lvlJc w:val="left"/>
    </w:lvl>
  </w:abstractNum>
  <w:abstractNum w:abstractNumId="14">
    <w:nsid w:val="7F5F5214"/>
    <w:multiLevelType w:val="singleLevel"/>
    <w:tmpl w:val="7F5F521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6"/>
  </w:num>
  <w:num w:numId="5">
    <w:abstractNumId w:val="2"/>
  </w:num>
  <w:num w:numId="6">
    <w:abstractNumId w:val="10"/>
  </w:num>
  <w:num w:numId="7">
    <w:abstractNumId w:val="14"/>
  </w:num>
  <w:num w:numId="8">
    <w:abstractNumId w:val="0"/>
  </w:num>
  <w:num w:numId="9">
    <w:abstractNumId w:val="12"/>
  </w:num>
  <w:num w:numId="10">
    <w:abstractNumId w:val="9"/>
  </w:num>
  <w:num w:numId="11">
    <w:abstractNumId w:val="8"/>
  </w:num>
  <w:num w:numId="12">
    <w:abstractNumId w:val="13"/>
  </w:num>
  <w:num w:numId="13">
    <w:abstractNumId w:val="3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233192"/>
    <w:rsid w:val="1AE66ED7"/>
    <w:rsid w:val="25ED1219"/>
    <w:rsid w:val="4CFB251B"/>
    <w:rsid w:val="5E2D5453"/>
    <w:rsid w:val="652F7F78"/>
    <w:rsid w:val="6EA14929"/>
    <w:rsid w:val="6F3B1156"/>
    <w:rsid w:val="76FB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png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png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2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2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png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1.wmf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jpeg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oleObject" Target="embeddings/oleObject1.bin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png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png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png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6" Type="http://schemas.openxmlformats.org/officeDocument/2006/relationships/fontTable" Target="fontTable.xml"/><Relationship Id="rId135" Type="http://schemas.openxmlformats.org/officeDocument/2006/relationships/numbering" Target="numbering.xml"/><Relationship Id="rId134" Type="http://schemas.openxmlformats.org/officeDocument/2006/relationships/customXml" Target="../customXml/item1.xml"/><Relationship Id="rId133" Type="http://schemas.openxmlformats.org/officeDocument/2006/relationships/oleObject" Target="embeddings/oleObject62.bin"/><Relationship Id="rId132" Type="http://schemas.openxmlformats.org/officeDocument/2006/relationships/oleObject" Target="embeddings/oleObject61.bin"/><Relationship Id="rId131" Type="http://schemas.openxmlformats.org/officeDocument/2006/relationships/oleObject" Target="embeddings/oleObject60.bin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png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4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png"/><Relationship Id="rId110" Type="http://schemas.openxmlformats.org/officeDocument/2006/relationships/image" Target="media/image57.png"/><Relationship Id="rId11" Type="http://schemas.openxmlformats.org/officeDocument/2006/relationships/oleObject" Target="embeddings/oleObject4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9</Pages>
  <Words>1452</Words>
  <Characters>1631</Characters>
  <Lines>0</Lines>
  <Paragraphs>0</Paragraphs>
  <TotalTime>4</TotalTime>
  <ScaleCrop>false</ScaleCrop>
  <LinksUpToDate>false</LinksUpToDate>
  <CharactersWithSpaces>2155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21cnjy.com</dc:creator>
  <cp:keywords>21</cp:keywords>
  <cp:lastModifiedBy>老倪膏药(招代理)</cp:lastModifiedBy>
  <dcterms:modified xsi:type="dcterms:W3CDTF">2021-12-09T11:55:29Z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