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柳州市20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—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202</w:t>
      </w:r>
      <w:r>
        <w:rPr>
          <w:rFonts w:hint="eastAsia" w:ascii="宋体" w:hAnsi="宋体" w:eastAsia="宋体" w:cs="宋体"/>
          <w:color w:val="auto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学年度九年级（上册）期末质量抽测试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历史参考答案及评分标准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一、选择题（共50分）</w:t>
      </w:r>
    </w:p>
    <w:tbl>
      <w:tblPr>
        <w:tblStyle w:val="4"/>
        <w:tblW w:w="8343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598"/>
        <w:gridCol w:w="568"/>
        <w:gridCol w:w="568"/>
        <w:gridCol w:w="568"/>
        <w:gridCol w:w="568"/>
        <w:gridCol w:w="567"/>
        <w:gridCol w:w="567"/>
        <w:gridCol w:w="567"/>
        <w:gridCol w:w="567"/>
        <w:gridCol w:w="567"/>
        <w:gridCol w:w="567"/>
        <w:gridCol w:w="611"/>
        <w:gridCol w:w="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题号</w:t>
            </w: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11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答案</w:t>
            </w: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题号</w:t>
            </w: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15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16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17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24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25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答案</w:t>
            </w:r>
          </w:p>
        </w:tc>
        <w:tc>
          <w:tcPr>
            <w:tcW w:w="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Cs w:val="21"/>
                <w:lang w:val="en-US" w:eastAsia="zh-CN"/>
              </w:rPr>
              <w:t>C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二、非选择题（共50分）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D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A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B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④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C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（每空2分，共8分）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27.（1）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；（2）√；（3）√；（4）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；（5）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；（6）√。（每小题2分，共12分）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28.（1）运动：文艺复兴。（2分）思想：人文主义。（2分）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事件：启蒙运动。（2分）事件：法国大革命。（2分）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（3）标志：《共产党宣言》的发表。（2分）政权：巴黎公社。（2分）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思想解放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是推动社会进步的强大动力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lang w:val="en-US" w:eastAsia="zh-CN"/>
        </w:rPr>
        <w:t>或思想解放推动社会的进步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29.（1）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俄国1861年改革（或俄国1861年农奴制改革、农奴制改革、亚历山大二世改革）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目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的：挽救统治危机（或缓和国内矛盾、维护沙皇统治）（2分）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美国（2分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）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原因：明治维新使日本走上了发展资本主义的道路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（或走上了近代化的道路）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图一：社会生活方面提倡“文明开化”（或发展近代教育）（2分）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图二：经济上推行“殖产兴业”（或大力发展近代经济）。（2分）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105" w:rightChars="5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认识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①改革是社会进步的重要推动力（或改革是强国之路）（2分）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②面对社会变革，应顺应世界潮流，抓住机遇。（每点2分，共4分）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121"/>
    <w:rsid w:val="00716018"/>
    <w:rsid w:val="009C0121"/>
    <w:rsid w:val="1BA2343D"/>
    <w:rsid w:val="25B46008"/>
    <w:rsid w:val="2D922D95"/>
    <w:rsid w:val="4571053F"/>
    <w:rsid w:val="46AB0B95"/>
    <w:rsid w:val="54CE0987"/>
    <w:rsid w:val="59AC0CBC"/>
    <w:rsid w:val="659E4FB9"/>
    <w:rsid w:val="67CA7A4F"/>
    <w:rsid w:val="715C2298"/>
    <w:rsid w:val="795A5293"/>
    <w:rsid w:val="7FF5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1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510</Characters>
  <Lines>4</Lines>
  <Paragraphs>1</Paragraphs>
  <TotalTime>40</TotalTime>
  <ScaleCrop>false</ScaleCrop>
  <LinksUpToDate>false</LinksUpToDate>
  <CharactersWithSpaces>598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2019-12-08T06:31:00Z</dcterms:created>
  <dc:creator>韦 云凌</dc:creator>
  <cp:lastModifiedBy>lenovo</cp:lastModifiedBy>
  <cp:lastPrinted>2021-01-12T08:04:00Z</cp:lastPrinted>
  <dcterms:modified xsi:type="dcterms:W3CDTF">2021-01-18T09:48:44Z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