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center"/>
        <w:rPr>
          <w:rFonts w:ascii="Times New Roman" w:hAnsi="Times New Roman" w:eastAsia="隶书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隶书"/>
          <w:b/>
          <w:color w:val="000000"/>
          <w:sz w:val="36"/>
          <w:szCs w:val="36"/>
          <w:lang w:val="en-US" w:eastAsia="zh-CN"/>
        </w:rPr>
        <w:t>2019年</w:t>
      </w:r>
      <w:r>
        <w:rPr>
          <w:rFonts w:hint="eastAsia" w:ascii="Times New Roman" w:hAnsi="Times New Roman" w:eastAsia="隶书"/>
          <w:b/>
          <w:color w:val="000000"/>
          <w:sz w:val="36"/>
          <w:szCs w:val="36"/>
          <w:lang w:eastAsia="zh-CN"/>
        </w:rPr>
        <w:t>枫树山大桥</w:t>
      </w:r>
      <w:r>
        <w:rPr>
          <w:rFonts w:ascii="Times New Roman" w:hAnsi="Times New Roman" w:eastAsia="隶书"/>
          <w:b/>
          <w:color w:val="000000"/>
          <w:sz w:val="36"/>
          <w:szCs w:val="36"/>
        </w:rPr>
        <w:t>小学毕业质量检测试卷</w:t>
      </w:r>
    </w:p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center"/>
        <w:rPr>
          <w:rFonts w:hint="eastAsia" w:ascii="Times New Roman" w:hAnsi="Times New Roman" w:eastAsia="隶书"/>
          <w:b/>
          <w:color w:val="000000"/>
          <w:sz w:val="36"/>
          <w:szCs w:val="36"/>
        </w:rPr>
      </w:pPr>
      <w:r>
        <w:rPr>
          <w:rFonts w:hint="eastAsia" w:ascii="Times New Roman" w:hAnsi="Times New Roman" w:eastAsia="隶书"/>
          <w:b/>
          <w:color w:val="000000"/>
          <w:sz w:val="36"/>
          <w:szCs w:val="36"/>
        </w:rPr>
        <w:t>语   文</w:t>
      </w:r>
    </w:p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(时量：</w:t>
      </w:r>
      <w:r>
        <w:rPr>
          <w:rFonts w:hint="eastAsia" w:ascii="Times New Roman" w:hAnsi="Times New Roman"/>
          <w:b/>
          <w:color w:val="000000"/>
        </w:rPr>
        <w:t>1</w:t>
      </w:r>
      <w:r>
        <w:rPr>
          <w:rFonts w:hint="eastAsia" w:ascii="Times New Roman" w:hAnsi="Times New Roman"/>
          <w:b/>
          <w:color w:val="000000"/>
          <w:lang w:val="en-US" w:eastAsia="zh-CN"/>
        </w:rPr>
        <w:t>0</w:t>
      </w:r>
      <w:r>
        <w:rPr>
          <w:rFonts w:hint="eastAsia" w:ascii="Times New Roman" w:hAnsi="Times New Roman"/>
          <w:b/>
          <w:color w:val="000000"/>
        </w:rPr>
        <w:t>0</w:t>
      </w:r>
      <w:r>
        <w:rPr>
          <w:rFonts w:ascii="Times New Roman" w:hAnsi="Times New Roman"/>
          <w:b/>
          <w:color w:val="000000"/>
        </w:rPr>
        <w:t>分钟    总分：100分)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4"/>
        <w:tblW w:w="87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7"/>
        <w:gridCol w:w="727"/>
        <w:gridCol w:w="726"/>
        <w:gridCol w:w="727"/>
        <w:gridCol w:w="727"/>
        <w:gridCol w:w="727"/>
        <w:gridCol w:w="726"/>
        <w:gridCol w:w="727"/>
        <w:gridCol w:w="727"/>
        <w:gridCol w:w="727"/>
        <w:gridCol w:w="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题序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一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二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四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五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六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七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八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九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十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总分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26"/>
                <w:tab w:val="left" w:pos="2694"/>
                <w:tab w:val="left" w:pos="5103"/>
                <w:tab w:val="left" w:pos="7371"/>
              </w:tabs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 xml:space="preserve">一.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抄写语句。注意书写正确、工整、美观，大小和间隔合适。(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分)</w:t>
      </w:r>
    </w:p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rPr>
          <w:rFonts w:ascii="Times New Roman" w:hAnsi="Times New Roman" w:eastAsia="楷体_GB2312"/>
          <w:color w:val="000000"/>
          <w:sz w:val="24"/>
          <w:szCs w:val="24"/>
        </w:rPr>
      </w:pPr>
      <w:r>
        <w:rPr>
          <w:rFonts w:ascii="Times New Roman" w:hAnsi="Times New Roman" w:eastAsia="楷体_GB2312"/>
          <w:color w:val="000000"/>
          <w:sz w:val="24"/>
          <w:szCs w:val="24"/>
        </w:rPr>
        <w:t>使卵石臻于完美的，并非锤的击打，而是水的且歌且舞。</w:t>
      </w:r>
    </w:p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hint="eastAsia"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hint="eastAsia"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二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看拼音，写词语。(8分)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  shū   jí           jī   xiè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     </w:t>
      </w:r>
      <w:r>
        <w:rPr>
          <w:rFonts w:ascii="Times New Roman" w:hAnsi="Times New Roman"/>
          <w:kern w:val="0"/>
          <w:sz w:val="24"/>
          <w:szCs w:val="24"/>
        </w:rPr>
        <w:t xml:space="preserve">  juàn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liàn  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/>
          <w:kern w:val="0"/>
          <w:sz w:val="24"/>
          <w:szCs w:val="24"/>
        </w:rPr>
        <w:t xml:space="preserve">  biān   jiāng  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( 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/>
          <w:kern w:val="0"/>
          <w:sz w:val="24"/>
          <w:szCs w:val="24"/>
        </w:rPr>
        <w:t xml:space="preserve">   )   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(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    )  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(  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     )  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(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/>
          <w:kern w:val="0"/>
          <w:sz w:val="24"/>
          <w:szCs w:val="24"/>
        </w:rPr>
        <w:t xml:space="preserve">     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600" w:firstLineChars="25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chú fáng   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/>
          <w:kern w:val="0"/>
          <w:sz w:val="24"/>
          <w:szCs w:val="24"/>
        </w:rPr>
        <w:t xml:space="preserve">  róng  yù 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   </w:t>
      </w:r>
      <w:r>
        <w:rPr>
          <w:rFonts w:ascii="Times New Roman" w:hAnsi="Times New Roman"/>
          <w:kern w:val="0"/>
          <w:sz w:val="24"/>
          <w:szCs w:val="24"/>
        </w:rPr>
        <w:t xml:space="preserve">   shí  jiàn 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/>
          <w:kern w:val="0"/>
          <w:sz w:val="24"/>
          <w:szCs w:val="24"/>
        </w:rPr>
        <w:t xml:space="preserve">    jĭn  shèn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(          )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(          )   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(          )   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(     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/>
          <w:kern w:val="0"/>
          <w:sz w:val="24"/>
          <w:szCs w:val="24"/>
        </w:rPr>
        <w:t xml:space="preserve">    )   </w:t>
      </w:r>
    </w:p>
    <w:p>
      <w:pPr>
        <w:tabs>
          <w:tab w:val="left" w:pos="426"/>
          <w:tab w:val="left" w:pos="2268"/>
          <w:tab w:val="left" w:pos="3969"/>
          <w:tab w:val="left" w:pos="5812"/>
        </w:tabs>
        <w:spacing w:line="300" w:lineRule="auto"/>
        <w:rPr>
          <w:rFonts w:ascii="Times New Roman" w:hAnsi="Times New Roman"/>
          <w:b/>
          <w:bCs/>
          <w:kern w:val="0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6"/>
          <w:tab w:val="left" w:pos="2268"/>
          <w:tab w:val="left" w:pos="3969"/>
          <w:tab w:val="left" w:pos="5812"/>
        </w:tabs>
        <w:spacing w:line="300" w:lineRule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24"/>
          <w:szCs w:val="24"/>
        </w:rPr>
        <w:t>下列没有错别字的一句是(2分)（　）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br w:type="textWrapping"/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>　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A．赤橙黄绿清兰紫，谁持采炼当空午？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　　B．向桥下一看，真叫人心惊胆寒，红河色的河水像瀑布一样，从上游山峡里直泄下来，撞击在岩石上，飞贱起一丈多高的浪花，振耳欲聋。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　　C．一家外国报纸清蔑地说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:</w:t>
      </w:r>
      <w:r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能在南口以北修筑铁路的中国工程师还没有出世呢。</w:t>
      </w:r>
      <w:r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　　D．蒙汉情深何忍别，天涯碧草话斜阳。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四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把成语补充完整。</w:t>
      </w:r>
      <w:r>
        <w:rPr>
          <w:rFonts w:ascii="Times New Roman" w:hAnsi="Times New Roman"/>
          <w:kern w:val="0"/>
          <w:sz w:val="24"/>
          <w:szCs w:val="24"/>
        </w:rPr>
        <w:t>(4分)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负(  )请罪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革故(  )新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无独有(  )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>竭泽而(  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余音绕(  )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张(  )李戴  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 xml:space="preserve">应接不(  )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>张灯结(  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五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按要求完成句子练习。(6分)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 xml:space="preserve">1.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给句子加标点。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航天员杨利伟在着陆场即将登机返回北京的时候 用三句话概括了他21小时的太空旅行 飞船飞行正常  我自我感觉良好  我为祖国骄傲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2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修改病句(在原句上修改)。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老师慈母般的关怀，让我一辈子终生难忘。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3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在括号里填上适当的关联词。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学会在阅读文章的时候从内容想开去，(       )可以深化对文章思想内容的理解，(      )可以活跃思维，激发创造力。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六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选择合适的选项填在括号里(填序号)。(</w:t>
      </w:r>
      <w:r>
        <w:rPr>
          <w:rFonts w:hint="eastAsia" w:ascii="Times New Roman" w:hAnsi="Times New Roman"/>
          <w:b/>
          <w:bCs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b/>
          <w:bCs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hint="eastAsia" w:ascii="Times New Roman" w:hAnsi="Times New Roman"/>
          <w:kern w:val="0"/>
          <w:sz w:val="24"/>
          <w:szCs w:val="24"/>
        </w:rPr>
        <w:t>.</w:t>
      </w:r>
      <w:r>
        <w:rPr>
          <w:rFonts w:ascii="Times New Roman" w:hAnsi="Times New Roman"/>
          <w:kern w:val="0"/>
          <w:sz w:val="24"/>
          <w:szCs w:val="24"/>
        </w:rPr>
        <w:t>《学弈》中“</w:t>
      </w:r>
      <w:r>
        <w:rPr>
          <w:rFonts w:ascii="Times New Roman" w:hAnsi="Times New Roman"/>
          <w:sz w:val="24"/>
          <w:szCs w:val="24"/>
        </w:rPr>
        <w:t>思援弓缴而射之</w:t>
      </w:r>
      <w:r>
        <w:rPr>
          <w:rFonts w:ascii="Times New Roman" w:hAnsi="Times New Roman"/>
          <w:kern w:val="0"/>
          <w:sz w:val="24"/>
          <w:szCs w:val="24"/>
        </w:rPr>
        <w:t>”的“援”在句中的意思  (     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A.</w:t>
      </w:r>
      <w:r>
        <w:rPr>
          <w:rFonts w:ascii="Times New Roman" w:hAnsi="Times New Roman"/>
          <w:kern w:val="0"/>
          <w:sz w:val="24"/>
          <w:szCs w:val="24"/>
        </w:rPr>
        <w:t xml:space="preserve">引，拉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B.</w:t>
      </w:r>
      <w:r>
        <w:rPr>
          <w:rFonts w:ascii="Times New Roman" w:hAnsi="Times New Roman"/>
          <w:kern w:val="0"/>
          <w:sz w:val="24"/>
          <w:szCs w:val="24"/>
        </w:rPr>
        <w:t xml:space="preserve">引用  </w:t>
      </w: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C.</w:t>
      </w:r>
      <w:r>
        <w:rPr>
          <w:rFonts w:ascii="Times New Roman" w:hAnsi="Times New Roman"/>
          <w:kern w:val="0"/>
          <w:sz w:val="24"/>
          <w:szCs w:val="24"/>
        </w:rPr>
        <w:t>援助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 xml:space="preserve">2. </w:t>
      </w:r>
      <w:r>
        <w:rPr>
          <w:rFonts w:ascii="Times New Roman" w:hAnsi="Times New Roman"/>
          <w:kern w:val="0"/>
          <w:sz w:val="24"/>
          <w:szCs w:val="24"/>
        </w:rPr>
        <w:t>李平所作的动作里，哪一个没有“拍”的意思  (   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A.</w:t>
      </w:r>
      <w:r>
        <w:rPr>
          <w:rFonts w:ascii="Times New Roman" w:hAnsi="Times New Roman"/>
          <w:kern w:val="0"/>
          <w:sz w:val="24"/>
          <w:szCs w:val="24"/>
        </w:rPr>
        <w:t xml:space="preserve">打球 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B.</w:t>
      </w:r>
      <w:r>
        <w:rPr>
          <w:rFonts w:ascii="Times New Roman" w:hAnsi="Times New Roman"/>
          <w:kern w:val="0"/>
          <w:sz w:val="24"/>
          <w:szCs w:val="24"/>
        </w:rPr>
        <w:t xml:space="preserve">打呼噜  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C.</w:t>
      </w:r>
      <w:r>
        <w:rPr>
          <w:rFonts w:ascii="Times New Roman" w:hAnsi="Times New Roman"/>
          <w:kern w:val="0"/>
          <w:sz w:val="24"/>
          <w:szCs w:val="24"/>
        </w:rPr>
        <w:t xml:space="preserve">追打  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D.</w:t>
      </w:r>
      <w:r>
        <w:rPr>
          <w:rFonts w:ascii="Times New Roman" w:hAnsi="Times New Roman"/>
          <w:kern w:val="0"/>
          <w:sz w:val="24"/>
          <w:szCs w:val="24"/>
        </w:rPr>
        <w:t>打蚊子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3.下列的句子没有运用修辞的一句是(    )。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　　A.人生就像一只蜡烛,从顶燃到底,一直都是光明的。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　　B.太阳一出来,地上已经像着了火。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　　C. 如往常一样,他径直走向了那家餐馆。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　　D.太阳他有脚啊,轻轻悄悄地挪移,我也茫茫然跟着旋转。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4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/>
          <w:kern w:val="0"/>
          <w:sz w:val="24"/>
          <w:szCs w:val="24"/>
        </w:rPr>
        <w:t>下列几个故事中,不是出自三国演义的是(    )。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　　A.草船借箭   B.赤壁之战   C.负荆请罪   D.三顾茅庐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　　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七.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根据所学习的内容填空。(1</w:t>
      </w:r>
      <w:r>
        <w:rPr>
          <w:rFonts w:hint="eastAsia" w:ascii="Times New Roman" w:hAnsi="Times New Roman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/>
          <w:bCs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hint="eastAsia" w:ascii="Times New Roman" w:hAnsi="Times New Roman"/>
          <w:kern w:val="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《凡卡》恰当的运用了</w:t>
      </w:r>
      <w:r>
        <w:rPr>
          <w:rFonts w:ascii="Times New Roman" w:hAnsi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/>
          <w:sz w:val="24"/>
          <w:szCs w:val="24"/>
        </w:rPr>
        <w:t>(顺叙 倒叙  插叙)的写作手法，在写信的同时插入了回忆与爷爷守夜、砍圣诞树等农村生活情景，反衬出凡卡在沙皇俄国莫斯科</w:t>
      </w:r>
      <w:r>
        <w:rPr>
          <w:rFonts w:hint="eastAsia" w:ascii="Times New Roman" w:hAnsi="Times New Roman"/>
          <w:sz w:val="24"/>
          <w:szCs w:val="24"/>
          <w:lang w:eastAsia="zh-CN"/>
        </w:rPr>
        <w:t>学徒生活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</w:t>
      </w:r>
    </w:p>
    <w:p>
      <w:pPr>
        <w:widowControl/>
        <w:numPr>
          <w:ilvl w:val="0"/>
          <w:numId w:val="0"/>
        </w:numPr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leftChars="-118"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Times New Roman" w:hAnsi="Times New Roman"/>
          <w:sz w:val="24"/>
          <w:szCs w:val="24"/>
        </w:rPr>
        <w:t>，激起了读者对凡卡的同情，增加了文章的感染力。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left="283" w:hanging="283" w:hangingChars="118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kern w:val="0"/>
          <w:sz w:val="24"/>
          <w:szCs w:val="24"/>
        </w:rPr>
        <w:t>杜甫“漫卷诗书喜欲狂”的“喜”是因为(用</w:t>
      </w:r>
      <w:r>
        <w:rPr>
          <w:rFonts w:ascii="Times New Roman" w:hAnsi="Times New Roman"/>
          <w:kern w:val="0"/>
          <w:sz w:val="24"/>
          <w:szCs w:val="24"/>
          <w:em w:val="dot"/>
        </w:rPr>
        <w:t>诗题</w:t>
      </w:r>
      <w:r>
        <w:rPr>
          <w:rFonts w:ascii="Times New Roman" w:hAnsi="Times New Roman"/>
          <w:kern w:val="0"/>
          <w:sz w:val="24"/>
          <w:szCs w:val="24"/>
        </w:rPr>
        <w:t>或</w:t>
      </w:r>
      <w:r>
        <w:rPr>
          <w:rFonts w:ascii="Times New Roman" w:hAnsi="Times New Roman"/>
          <w:kern w:val="0"/>
          <w:sz w:val="24"/>
          <w:szCs w:val="24"/>
          <w:em w:val="dot"/>
        </w:rPr>
        <w:t>诗句</w:t>
      </w:r>
      <w:r>
        <w:rPr>
          <w:rFonts w:ascii="Times New Roman" w:hAnsi="Times New Roman"/>
          <w:kern w:val="0"/>
          <w:sz w:val="24"/>
          <w:szCs w:val="24"/>
        </w:rPr>
        <w:t>作答)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left="239" w:leftChars="114" w:firstLine="0" w:firstLineChars="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陆游作诗临终前</w:t>
      </w:r>
      <w:r>
        <w:rPr>
          <w:rFonts w:ascii="Times New Roman" w:hAnsi="Times New Roman"/>
          <w:color w:val="000000"/>
          <w:kern w:val="0"/>
          <w:sz w:val="24"/>
          <w:szCs w:val="24"/>
        </w:rPr>
        <w:t>写《示儿》，他</w:t>
      </w:r>
      <w:r>
        <w:rPr>
          <w:rFonts w:ascii="Times New Roman" w:hAnsi="Times New Roman"/>
          <w:kern w:val="0"/>
          <w:sz w:val="24"/>
          <w:szCs w:val="24"/>
        </w:rPr>
        <w:t>的“悲”是因为(用</w:t>
      </w:r>
      <w:r>
        <w:rPr>
          <w:rFonts w:ascii="Times New Roman" w:hAnsi="Times New Roman"/>
          <w:kern w:val="0"/>
          <w:sz w:val="24"/>
          <w:szCs w:val="24"/>
          <w:em w:val="dot"/>
        </w:rPr>
        <w:t>诗句</w:t>
      </w:r>
      <w:r>
        <w:rPr>
          <w:rFonts w:ascii="Times New Roman" w:hAnsi="Times New Roman"/>
          <w:kern w:val="0"/>
          <w:sz w:val="24"/>
          <w:szCs w:val="24"/>
        </w:rPr>
        <w:t>作答)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</w:t>
      </w:r>
      <w:r>
        <w:rPr>
          <w:rFonts w:ascii="Times New Roman" w:hAnsi="Times New Roman"/>
          <w:kern w:val="0"/>
          <w:sz w:val="24"/>
          <w:szCs w:val="24"/>
        </w:rPr>
        <w:t>；杜甫的“喜”与陆游的“悲”是因为他们都有着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ab/>
      </w:r>
      <w:r>
        <w:rPr>
          <w:rFonts w:ascii="Times New Roman" w:hAnsi="Times New Roman"/>
          <w:kern w:val="0"/>
          <w:sz w:val="24"/>
          <w:szCs w:val="24"/>
          <w:u w:val="single"/>
        </w:rPr>
        <w:tab/>
      </w:r>
      <w:r>
        <w:rPr>
          <w:rFonts w:ascii="Times New Roman" w:hAnsi="Times New Roman"/>
          <w:kern w:val="0"/>
          <w:sz w:val="24"/>
          <w:szCs w:val="24"/>
          <w:u w:val="single"/>
        </w:rPr>
        <w:tab/>
      </w:r>
      <w:r>
        <w:rPr>
          <w:rFonts w:ascii="Times New Roman" w:hAnsi="Times New Roman"/>
          <w:kern w:val="0"/>
          <w:sz w:val="24"/>
          <w:szCs w:val="24"/>
        </w:rPr>
        <w:t>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kern w:val="0"/>
          <w:sz w:val="24"/>
          <w:szCs w:val="24"/>
        </w:rPr>
        <w:t>课余时间我读了几本长篇小说，我向大家推荐《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/>
          <w:kern w:val="0"/>
          <w:sz w:val="24"/>
          <w:szCs w:val="24"/>
        </w:rPr>
        <w:t>》，作者是：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/>
          <w:kern w:val="0"/>
          <w:sz w:val="24"/>
          <w:szCs w:val="24"/>
          <w:u w:val="single"/>
        </w:rPr>
        <w:t xml:space="preserve">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kern w:val="0"/>
          <w:sz w:val="24"/>
          <w:szCs w:val="24"/>
        </w:rPr>
        <w:t xml:space="preserve">， 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/>
          <w:kern w:val="0"/>
          <w:sz w:val="24"/>
          <w:szCs w:val="24"/>
        </w:rPr>
        <w:t>故事中的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</w:t>
      </w:r>
      <w:r>
        <w:rPr>
          <w:rFonts w:ascii="Times New Roman" w:hAnsi="Times New Roman"/>
          <w:kern w:val="0"/>
          <w:sz w:val="24"/>
          <w:szCs w:val="24"/>
        </w:rPr>
        <w:t>(谁)给我印象很深，因为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           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                           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8"/>
        </w:rPr>
        <w:t>古往今来,梅花一直是高洁的象征。它不慕虚名,傲视严寒。为此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8"/>
        </w:rPr>
        <w:br w:type="textWrapping"/>
      </w:r>
      <w:r>
        <w:t>　　</w:t>
      </w:r>
      <w:r>
        <w:rPr>
          <w:rFonts w:hint="eastAsia" w:ascii="宋体" w:hAnsi="宋体" w:eastAsia="宋体" w:cs="宋体"/>
          <w:sz w:val="24"/>
          <w:szCs w:val="24"/>
        </w:rPr>
        <w:t>王安石在梅花中用 “____________,____________。”来描绘它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　　王冕在墨梅中用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“____________,____________。”来赞誉它;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陆游在咏梅中用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“____________,____________。”来夸奖它;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　　毛泽东在咏梅中用 “____________,____________。”来刻画它。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/>
          <w:bCs/>
          <w:kern w:val="0"/>
          <w:sz w:val="24"/>
          <w:szCs w:val="24"/>
        </w:rPr>
      </w:pP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八.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课内阅读，完成练习。(</w:t>
      </w:r>
      <w:r>
        <w:rPr>
          <w:rFonts w:hint="eastAsia" w:ascii="Times New Roman" w:hAnsi="Times New Roman"/>
          <w:b/>
          <w:bCs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/>
          <w:b/>
          <w:bCs/>
          <w:kern w:val="0"/>
          <w:sz w:val="24"/>
          <w:szCs w:val="24"/>
        </w:rPr>
        <w:t>分)</w:t>
      </w:r>
    </w:p>
    <w:p>
      <w:pPr>
        <w:spacing w:line="360" w:lineRule="auto"/>
        <w:ind w:firstLine="3975" w:firstLineChars="16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北京的春节</w:t>
      </w:r>
    </w:p>
    <w:p>
      <w:pPr>
        <w:spacing w:line="360" w:lineRule="auto"/>
        <w:ind w:firstLine="720" w:firstLineChars="300"/>
        <w:rPr>
          <w:rFonts w:hint="eastAsia" w:ascii="宋体" w:hAnsi="宋体"/>
          <w:b/>
          <w:sz w:val="24"/>
        </w:rPr>
      </w:pPr>
      <w:r>
        <w:rPr>
          <w:rFonts w:ascii="宋体" w:hAnsi="宋体"/>
          <w:sz w:val="24"/>
        </w:rPr>
        <w:t>照北京的老规矩,春节差不多在腊月的初旬就开始了。“腊七腊八，冻死寒鸦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ascii="宋体" w:hAnsi="宋体"/>
          <w:sz w:val="24"/>
        </w:rPr>
        <w:t>”这是一年里最冷的时候。可是，到了严冬，不久便是春天，所以人们并不因为寒冷而减少过年与迎春的热情。在腊八那天，人家里，寺观里，都熬腊八粥。这种特制的粥是祭祖祭神的，可是细一想，它倒是农业社会的一种自傲的表现——这种粥是用所有的各种的米，各种的豆，与各种的干果（杏仁、核桃仁、瓜子、荔枝肉、莲子、花生米、葡萄干、菱角米……）熬成的。这不是粥，而是小型的农业展览会。腊八这天还要泡腊八蒜。把蒜瓣在这天放到高醋里，封起来，为过年吃饺子用的。到年底，蒜泡得色如翡翠，而醋也有了些辣味，色味双美，使人要多吃几个饺子。在北京，过年时，家家吃饺子。从腊八起，铺户中就加紧的上年货，街上加多了货摊子——卖春联的、卖年画的、卖蜜供的、卖水仙花的等等都是只在这一季节才会出现的。这些赶年的摊子都教儿童们的心跳得特别快一些。在胡同里，吆喝的声音也比平时更多更复杂起来，其中也有仅在腊月才出现的，象卖宪书的，松枝的、薏仁米的、年糕的等等。在有皇帝的时候，学童们到腊月十九日就不上学了，放年假一月。儿童们准备过年，差不多第一件事是买杂拌儿。这是用各种干果（花生、胶枣、榛子、栗子等）与蜜饯搀合成的，普通的带皮，高级的没有皮——例如：普通的用带皮的榛子，高级的用榛瓤儿。儿童们喜吃这些零七八碎儿，即使没有饺子吃，也必须买杂拌儿。他们的第二件大事是买爆竹，特别是男孩子们。恐怕第三件事才是买玩艺儿——风筝、空竹、口琴等——和年画儿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1</w:t>
      </w:r>
      <w:r>
        <w:rPr>
          <w:rFonts w:hint="eastAsia" w:ascii="宋体" w:hAnsi="宋体"/>
          <w:b w:val="0"/>
          <w:bCs w:val="0"/>
          <w:sz w:val="24"/>
        </w:rPr>
        <w:t>、短文选自文章《         》，作者是现代著名作家（        ）。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2</w:t>
      </w:r>
      <w:r>
        <w:rPr>
          <w:rFonts w:hint="eastAsia" w:ascii="宋体" w:hAnsi="宋体"/>
          <w:b w:val="0"/>
          <w:bCs w:val="0"/>
          <w:sz w:val="24"/>
        </w:rPr>
        <w:t>、“腊七腊八，冻死寒鸦”这句俗话说明了什么？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  <w:u w:val="single"/>
        </w:rPr>
      </w:pPr>
      <w:r>
        <w:rPr>
          <w:rFonts w:hint="eastAsia" w:ascii="宋体" w:hAnsi="宋体"/>
          <w:b w:val="0"/>
          <w:bCs w:val="0"/>
          <w:sz w:val="24"/>
          <w:u w:val="single"/>
        </w:rPr>
        <w:t xml:space="preserve">                                                                       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4"/>
        </w:rPr>
        <w:t>、“恐怕三件事才是买各种玩意儿——风筝、空竹、口琴等。”默读这句话，判断下面的说法是否正确，对的打“√”。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eastAsia="zh-CN"/>
        </w:rPr>
        <w:t>（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1</w:t>
      </w:r>
      <w:r>
        <w:rPr>
          <w:rFonts w:hint="eastAsia" w:ascii="宋体" w:hAnsi="宋体"/>
          <w:b w:val="0"/>
          <w:bCs w:val="0"/>
          <w:sz w:val="24"/>
          <w:lang w:eastAsia="zh-CN"/>
        </w:rPr>
        <w:t>）</w:t>
      </w:r>
      <w:r>
        <w:rPr>
          <w:rFonts w:hint="eastAsia" w:ascii="宋体" w:hAnsi="宋体"/>
          <w:b w:val="0"/>
          <w:bCs w:val="0"/>
          <w:sz w:val="24"/>
        </w:rPr>
        <w:t>“恐怕”在这里是恐惧、害怕的意思。                      （     ）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eastAsia="zh-CN"/>
        </w:rPr>
        <w:t>（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2）</w:t>
      </w:r>
      <w:r>
        <w:rPr>
          <w:rFonts w:hint="eastAsia" w:ascii="宋体" w:hAnsi="宋体"/>
          <w:b w:val="0"/>
          <w:bCs w:val="0"/>
          <w:sz w:val="24"/>
        </w:rPr>
        <w:t>句中的破折号是表示解释说明的意思。                      （     ）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</w:rPr>
        <w:t>、读了短文，你从短文中知道北京过春节有哪些习俗？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  <w:u w:val="single"/>
        </w:rPr>
      </w:pPr>
      <w:r>
        <w:rPr>
          <w:rFonts w:hint="eastAsia" w:ascii="宋体" w:hAnsi="宋体"/>
          <w:b w:val="0"/>
          <w:bCs w:val="0"/>
          <w:sz w:val="24"/>
          <w:u w:val="single"/>
        </w:rPr>
        <w:t xml:space="preserve">                                                                         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5</w:t>
      </w:r>
      <w:r>
        <w:rPr>
          <w:rFonts w:hint="eastAsia" w:ascii="宋体" w:hAnsi="宋体"/>
          <w:b w:val="0"/>
          <w:bCs w:val="0"/>
          <w:sz w:val="24"/>
        </w:rPr>
        <w:t>、常言道：“百里不同风，千里不同俗”，说说你的家乡过春节有哪些习俗，试着写下来。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宋体" w:hAnsi="宋体"/>
          <w:b w:val="0"/>
          <w:bCs w:val="0"/>
          <w:sz w:val="24"/>
          <w:u w:val="single"/>
        </w:rPr>
      </w:pPr>
      <w:r>
        <w:rPr>
          <w:rFonts w:hint="eastAsia" w:ascii="宋体" w:hAnsi="宋体"/>
          <w:b w:val="0"/>
          <w:bCs w:val="0"/>
          <w:sz w:val="24"/>
          <w:u w:val="single"/>
        </w:rPr>
        <w:t xml:space="preserve">       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(1分)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宋体" w:hAnsi="宋体"/>
          <w:sz w:val="24"/>
          <w:u w:val="single"/>
        </w:rPr>
      </w:pP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九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阅读短文，完成练习。(1</w:t>
      </w:r>
      <w:r>
        <w:rPr>
          <w:rFonts w:hint="eastAsia" w:ascii="Times New Roman" w:hAnsi="Times New Roman"/>
          <w:b/>
          <w:bCs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b/>
          <w:bCs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320" w:firstLineChars="18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长 大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△小的时候想长大，于是盼着早些进入中学，早些成为大人。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终于考进了心目中理想的中学。带着一份喜悦对父母说：“爸、妈，我长大了，我进中学了。”父母一脸笑意：“不，孩子，成为中学生并不代表你成为大人。”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于是，我【继续 连续】等着“长大”的到来。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在脸上发现了第一颗青春痘，带着一份期盼对父母说：“爸、妈，我长大了，我有青春痘了”。父母一脸笑意：“不，孩子，青春痘并不证明你长大”。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渐渐，“长大“在繁忙的学业中也被淡忘。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△后来，搬了家。家与车站有一段很长的路，于是邻家的孩子总用自行车载我一段。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那是一个阴雨蒙蒙的清晨，雾气很重，路上很滑。一不小心，邻家孩子的自行车撞倒了人，我也被重重地摔在地上。没等我反应过来，邻家的孩子已扶起自行车逃之夭夭。我终于意识到发生了什么事，这样的事还是走了为好。但是，当我要起步时，却发现被撞的是位瘦小的老太太，心想__________________________________________________________。于是，带着【愧疚 羞愧】感，我开始帮老太太拾起散落在地上的菜。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很快，一些人就围了过来。突然，在人群中我发现了父亲，他正关注着我呢，目光深邃，吓得我赶紧低下了头……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后来，我把老太太送回了家，老太太丝毫没有抱怨我的意思，只是说她很寂寞。于是，我说，我会常常去看她。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我并不想敷衍她，真的决定这么做。然而，我不知道如何面对父母。小心翼翼地回到家，准备做“乖宝宝”，然后再坦白交代，想来会少些【责备 责骂】。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晚饭桌上，气氛不仅不像想象的那样，桌上还多了几样我爱吃的小菜。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吃饭时，我小心地边吃边看着父亲,___________________________________，而父亲却只是【询问 咨询】了老婆婆的情况，嘱咐我一定要多陪陪老婆婆。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临睡前父母语重心长地说：“孩子，从今天看来，你懂得了什么叫责任。”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我终于感觉到父母承认了我的长大；我也终于明白，长大并不像考上中学那么容易，也不像长青春痘那么简单，长大——意味着承担责任。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ind w:firstLine="480" w:firstLineChars="200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△的确，并不是所有长大的人都能承担责任；然而，能够承担责任的人却一定是长大了。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1.结合上下文解释词语：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 xml:space="preserve"> 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淡忘：_____________________________________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2.在文中的【  】里选择恰当的词语，用“√”表示。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3.在“_______”上填上适当的内容，使前后连贯。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4. 根据意思，写出文中的成语。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（1）逃得远远的。              （        ）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（2）形容说话或做事非常谨慎。  （        ）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（3）言辞诚恳，情意深长。      （        ）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5.短文已用“△”分成三部分，简要写出第二部分的主要内容。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_________________________________________________________________________________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6.根据文章内容填空。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（1）“我”曾经以为____________________就是长大了，__________就是长大了。经历了那次“撞人”，才终于明白：_______________才是长大了。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（2）从“撞人”后“我”的一系列做法中可以体会到“我”是一个________________________的人。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7. 读读结尾画线的句子，写出你对这句话的理解。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(</w:t>
      </w:r>
      <w:r>
        <w:rPr>
          <w:rFonts w:hint="eastAsia" w:ascii="Times New Roman" w:hAnsi="Times New Roman"/>
          <w:b w:val="0"/>
          <w:bCs w:val="0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>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/>
          <w:b w:val="0"/>
          <w:bCs w:val="0"/>
          <w:kern w:val="0"/>
          <w:sz w:val="24"/>
          <w:szCs w:val="24"/>
        </w:rPr>
        <w:t>_________________________________________________________________________________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/>
          <w:b w:val="0"/>
          <w:bCs w:val="0"/>
          <w:kern w:val="0"/>
          <w:sz w:val="24"/>
          <w:szCs w:val="24"/>
          <w:lang w:eastAsia="zh-CN"/>
        </w:rPr>
      </w:pP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kern w:val="0"/>
          <w:sz w:val="24"/>
          <w:szCs w:val="24"/>
          <w:lang w:eastAsia="zh-CN"/>
        </w:rPr>
        <w:t>十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kern w:val="0"/>
          <w:sz w:val="24"/>
          <w:szCs w:val="24"/>
        </w:rPr>
        <w:t>习作。以下两题任选一题作文，做到具体明确，文从字顺。(30分)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</w:rPr>
        <w:t>文题1：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对于一个学生而言，学校真可以称得上是第二个家了。在这个“家”里，我们学习知识，掌握本领，结交伙伴，开展活动。在这个“家”里，我们获得成功的喜悦，感受失败的酸楚……随着时间的流逝，我们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"http://www.so.com/s?q=%E4%B8%80%E5%A4%A9%E4%B8%80%E5%A4%A9&amp;ie=utf-8&amp;src=internal_wenda_recommend_textn"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一天一天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地长大。直到有一天，我们突然发现，自己终于要离开这个“家”了。顿时，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"http://www.so.com/s?q=%E6%A0%A1%E5%9B%AD%E7%94%9F%E6%B4%BB&amp;ie=utf-8&amp;src=internal_wenda_recommend_textn"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校园生活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的酸甜苦辣一起涌上你的心头……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请你以《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"http://www.so.com/s?q=%E6%A0%A1%E5%9B%AD&amp;ie=utf-8&amp;src=internal_wenda_recommend_textn"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校园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里的_____》为题（从“甜、酸、苦、辣”中任选一个词，填在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"http://www.so.com/s?q=%E9%A2%98%E7%9B%AE&amp;ie=utf-8&amp;src=internal_wenda_recommend_textn"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题目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的横线上），写一篇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"http://www.so.com/s?q=%E4%B9%A0%E4%BD%9C&amp;ie=utf-8&amp;src=internal_wenda_recommend_textn"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习作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"http://www.so.com/s?q=%E5%AD%97%E6%95%B0&amp;ie=utf-8&amp;src=internal_wenda_recommend_textn"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字数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不少于4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0字。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hint="eastAsia" w:ascii="Times New Roman" w:hAnsi="Times New Roman" w:eastAsiaTheme="minorEastAsia"/>
          <w:kern w:val="0"/>
          <w:sz w:val="24"/>
          <w:szCs w:val="24"/>
          <w:u w:val="none"/>
          <w:lang w:eastAsia="zh-CN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</w:t>
      </w:r>
      <w:r>
        <w:rPr>
          <w:rFonts w:ascii="Times New Roman" w:hAnsi="Times New Roman"/>
          <w:kern w:val="0"/>
          <w:sz w:val="24"/>
          <w:szCs w:val="24"/>
        </w:rPr>
        <w:t>文题2：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给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Times New Roman" w:hAnsi="Times New Roman"/>
          <w:kern w:val="0"/>
          <w:sz w:val="24"/>
          <w:szCs w:val="24"/>
          <w:u w:val="none"/>
          <w:lang w:eastAsia="zh-CN"/>
        </w:rPr>
        <w:t>的一封信（补充题目，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写一篇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"http://www.so.com/s?q=%E4%B9%A0%E4%BD%9C&amp;ie=utf-8&amp;src=internal_wenda_recommend_textn"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习作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instrText xml:space="preserve"> HYPERLINK "http://www.so.com/s?q=%E5%AD%97%E6%95%B0&amp;ie=utf-8&amp;src=internal_wenda_recommend_textn" \t "https://wenda.so.com/q/_blank" </w:instrTex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t>字数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不少于4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2"/>
          <w:szCs w:val="22"/>
          <w:shd w:val="clear" w:fill="FFFFFF"/>
        </w:rPr>
        <w:t>0字。</w:t>
      </w:r>
      <w:r>
        <w:rPr>
          <w:rFonts w:hint="eastAsia" w:ascii="Times New Roman" w:hAnsi="Times New Roman"/>
          <w:kern w:val="0"/>
          <w:sz w:val="24"/>
          <w:szCs w:val="24"/>
          <w:u w:val="none"/>
          <w:lang w:eastAsia="zh-CN"/>
        </w:rPr>
        <w:t>）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   </w:t>
      </w:r>
    </w:p>
    <w:p>
      <w:pPr>
        <w:widowControl/>
        <w:tabs>
          <w:tab w:val="left" w:pos="426"/>
          <w:tab w:val="left" w:pos="2694"/>
          <w:tab w:val="left" w:pos="5103"/>
          <w:tab w:val="left" w:pos="7371"/>
        </w:tabs>
        <w:spacing w:line="300" w:lineRule="auto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            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题目</w:t>
      </w:r>
      <w:r>
        <w:rPr>
          <w:rFonts w:ascii="Times New Roman" w:hAnsi="Times New Roman"/>
          <w:b/>
          <w:bCs/>
          <w:kern w:val="0"/>
          <w:sz w:val="24"/>
          <w:szCs w:val="24"/>
          <w:u w:val="single"/>
        </w:rPr>
        <w:t xml:space="preserve">              </w:t>
      </w:r>
    </w:p>
    <w:tbl>
      <w:tblPr>
        <w:tblStyle w:val="4"/>
        <w:tblW w:w="985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502"/>
        <w:gridCol w:w="496"/>
        <w:gridCol w:w="496"/>
        <w:gridCol w:w="495"/>
        <w:gridCol w:w="496"/>
        <w:gridCol w:w="496"/>
        <w:gridCol w:w="494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140" w:lineRule="exact"/>
              <w:jc w:val="right"/>
              <w:rPr>
                <w:rFonts w:ascii="宋体" w:hAnsi="宋体"/>
                <w:b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bCs/>
                <w:sz w:val="13"/>
                <w:szCs w:val="13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140" w:lineRule="exact"/>
              <w:jc w:val="right"/>
              <w:rPr>
                <w:rFonts w:ascii="宋体" w:hAnsi="宋体"/>
                <w:b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bCs/>
                <w:sz w:val="13"/>
                <w:szCs w:val="13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140" w:lineRule="exact"/>
              <w:jc w:val="right"/>
              <w:rPr>
                <w:rFonts w:ascii="宋体" w:hAnsi="宋体"/>
                <w:b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bCs/>
                <w:sz w:val="13"/>
                <w:szCs w:val="13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140" w:lineRule="exact"/>
              <w:jc w:val="right"/>
              <w:rPr>
                <w:rFonts w:ascii="宋体" w:hAnsi="宋体"/>
                <w:b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bCs/>
                <w:sz w:val="13"/>
                <w:szCs w:val="13"/>
              </w:rPr>
              <w:t>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140" w:lineRule="exact"/>
              <w:jc w:val="right"/>
              <w:rPr>
                <w:rFonts w:ascii="宋体" w:hAnsi="宋体"/>
                <w:b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bCs/>
                <w:sz w:val="13"/>
                <w:szCs w:val="13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140" w:lineRule="exact"/>
              <w:jc w:val="right"/>
              <w:rPr>
                <w:rFonts w:ascii="宋体" w:hAnsi="宋体"/>
                <w:b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/>
                <w:bCs/>
                <w:sz w:val="13"/>
                <w:szCs w:val="13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85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bCs/>
                <w:szCs w:val="21"/>
              </w:rPr>
            </w:pPr>
          </w:p>
        </w:tc>
      </w:tr>
    </w:tbl>
    <w:p/>
    <w:sectPr>
      <w:headerReference r:id="rId3" w:type="default"/>
      <w:pgSz w:w="23757" w:h="16783" w:orient="landscape"/>
      <w:pgMar w:top="1080" w:right="1440" w:bottom="1080" w:left="1440" w:header="851" w:footer="992" w:gutter="0"/>
      <w:cols w:equalWidth="0" w:num="2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40" w:firstLineChars="100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BBB74"/>
    <w:multiLevelType w:val="singleLevel"/>
    <w:tmpl w:val="9E1BBB74"/>
    <w:lvl w:ilvl="0" w:tentative="0">
      <w:start w:val="3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09"/>
    <w:rsid w:val="00DC2F09"/>
    <w:rsid w:val="08474681"/>
    <w:rsid w:val="19FA78D2"/>
    <w:rsid w:val="23FC1944"/>
    <w:rsid w:val="2828098A"/>
    <w:rsid w:val="2C90434B"/>
    <w:rsid w:val="36EE0B77"/>
    <w:rsid w:val="40A2012A"/>
    <w:rsid w:val="534855C8"/>
    <w:rsid w:val="6DFB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2018-03-21T05:50:00Z</dcterms:created>
  <dc:creator>Administrator</dc:creator>
  <cp:lastModifiedBy>qwe</cp:lastModifiedBy>
  <dcterms:modified xsi:type="dcterms:W3CDTF">2021-12-20T07:56:54Z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E94B1758F94B44F7891620D488AB84C8</vt:lpwstr>
  </property>
</Properties>
</file>