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rPr>
          <w:rFonts w:ascii="宋体" w:hAnsi="宋体" w:cs="宋体"/>
          <w:b/>
          <w:color w:val="000000" w:themeColor="text1"/>
          <w:spacing w:val="-11"/>
          <w:sz w:val="36"/>
          <w:szCs w:val="36"/>
        </w:rPr>
      </w:pPr>
      <w:bookmarkStart w:id="0" w:name="_GoBack"/>
      <w:bookmarkEnd w:id="0"/>
      <w:r>
        <w:rPr>
          <w:rFonts w:hint="eastAsia" w:ascii="宋体" w:hAnsi="宋体" w:cs="宋体"/>
          <w:b/>
          <w:color w:val="000000" w:themeColor="text1"/>
          <w:spacing w:val="-11"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11760200</wp:posOffset>
            </wp:positionH>
            <wp:positionV relativeFrom="topMargin">
              <wp:posOffset>10858500</wp:posOffset>
            </wp:positionV>
            <wp:extent cx="406400" cy="317500"/>
            <wp:effectExtent l="0" t="0" r="12700" b="635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096635" cy="8697595"/>
            <wp:effectExtent l="19050" t="0" r="0" b="0"/>
            <wp:docPr id="9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841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696960"/>
            <wp:effectExtent l="19050" t="0" r="2540" b="0"/>
            <wp:docPr id="16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97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41720" cy="8697595"/>
            <wp:effectExtent l="19050" t="0" r="0" b="0"/>
            <wp:docPr id="15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2127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49340" cy="8697595"/>
            <wp:effectExtent l="19050" t="0" r="3203" b="0"/>
            <wp:docPr id="17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947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42990" cy="8706485"/>
            <wp:effectExtent l="19050" t="0" r="0" b="0"/>
            <wp:docPr id="18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806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245860" cy="8697595"/>
            <wp:effectExtent l="19050" t="0" r="2417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5983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42990" cy="8686800"/>
            <wp:effectExtent l="1905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0849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323965" cy="8697595"/>
            <wp:effectExtent l="19050" t="0" r="173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427" cy="869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b/>
          <w:color w:val="000000" w:themeColor="text1"/>
          <w:spacing w:val="-11"/>
          <w:sz w:val="36"/>
          <w:szCs w:val="36"/>
        </w:rPr>
        <w:t>大名县2020—2021学年度第一学期期末教学质量检测</w:t>
      </w:r>
    </w:p>
    <w:p>
      <w:pPr>
        <w:snapToGrid w:val="0"/>
        <w:jc w:val="center"/>
        <w:rPr>
          <w:rFonts w:ascii="宋体" w:hAnsi="宋体" w:cs="宋体"/>
          <w:b/>
          <w:color w:val="000000" w:themeColor="text1"/>
          <w:sz w:val="44"/>
          <w:szCs w:val="44"/>
        </w:rPr>
      </w:pPr>
      <w:r>
        <w:rPr>
          <w:rFonts w:hint="eastAsia" w:ascii="宋体" w:hAnsi="宋体" w:cs="宋体"/>
          <w:b/>
          <w:color w:val="000000" w:themeColor="text1"/>
          <w:sz w:val="44"/>
          <w:szCs w:val="44"/>
        </w:rPr>
        <w:t>八年级物理试卷</w:t>
      </w:r>
      <w:r>
        <w:rPr>
          <w:rFonts w:hint="eastAsia" w:ascii="宋体" w:hAnsi="宋体" w:cs="宋体"/>
          <w:b/>
          <w:color w:val="000000" w:themeColor="text1"/>
          <w:sz w:val="28"/>
          <w:szCs w:val="28"/>
        </w:rPr>
        <w:t>参考答案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一、选择题：单选1-5  CABDA   6-10 DCDCD   11-15  BBACB</w:t>
      </w:r>
    </w:p>
    <w:p>
      <w:pPr>
        <w:ind w:firstLine="1265" w:firstLineChars="600"/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多选 16、AC   17、BD  18、BC 19、AD  20、BCD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二、填空题：21、3.45(3.43~3.46均可)  26；22、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3×10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  <w:vertAlign w:val="superscript"/>
        </w:rPr>
        <w:t>8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；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23、55；  24、2.5；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三、实验探究题：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25. (1)声音是由物体振动产生(其它答案合理均给分)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(2)振幅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(3) BC</w:t>
      </w:r>
    </w:p>
    <w:p>
      <w:pPr>
        <w:ind w:firstLine="316" w:firstLineChars="150"/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(4)不会，因为声音的传播需要介质(其它答案合理均给分)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 xml:space="preserve">26. (1)薄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(2)A    (3)不变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(4)不能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 xml:space="preserve">27.(1)0 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(2)晶体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(3)液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 xml:space="preserve">28. (1)右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 xml:space="preserve">(2)60 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 xml:space="preserve">(3)62 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(4)1.1×10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perscript"/>
        </w:rPr>
        <w:t>3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29. (1)大于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(2)照相机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远离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30. (1)变速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在相同的时间内通过的路程不相同(其它答案合理均给分)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(2)0.125   (3)CD   (4)C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31. (1)不变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(2)增大  不可能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drawing>
          <wp:inline distT="0" distB="0" distL="114300" distR="114300">
            <wp:extent cx="254000" cy="254000"/>
            <wp:effectExtent l="0" t="0" r="12700" b="12700"/>
            <wp:docPr id="100024" name="图片 1000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ab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(3)45°  (4)大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四、、计算题：32、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【解答】解：由图象可知，当s=16m时，对应的时间t=2s，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电动自行车的速度：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v=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drawing>
          <wp:inline distT="0" distB="0" distL="114300" distR="114300">
            <wp:extent cx="123190" cy="332105"/>
            <wp:effectExtent l="0" t="0" r="10160" b="10795"/>
            <wp:docPr id="19" name="图片 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5" descr=" "/>
                    <pic:cNvPicPr>
                      <a:picLocks noChangeAspect="1"/>
                    </pic:cNvPicPr>
                  </pic:nvPicPr>
                  <pic:blipFill>
                    <a:blip r:embed="rId14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drawing>
          <wp:inline distT="0" distB="0" distL="114300" distR="114300">
            <wp:extent cx="274320" cy="332105"/>
            <wp:effectExtent l="0" t="0" r="11430" b="10795"/>
            <wp:docPr id="20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 descr=" "/>
                    <pic:cNvPicPr>
                      <a:picLocks noChangeAspect="1"/>
                    </pic:cNvPicPr>
                  </pic:nvPicPr>
                  <pic:blipFill>
                    <a:blip r:embed="rId15"/>
                    <a:srcRect r="3555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=8m/s，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电动自行车在平直的公路上匀速行驶1km需要的时间：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t′=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drawing>
          <wp:inline distT="0" distB="0" distL="114300" distR="114300">
            <wp:extent cx="274320" cy="332105"/>
            <wp:effectExtent l="0" t="0" r="11430" b="10795"/>
            <wp:docPr id="21" name="图片 1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 descr=" "/>
                    <pic:cNvPicPr>
                      <a:picLocks noChangeAspect="1"/>
                    </pic:cNvPicPr>
                  </pic:nvPicPr>
                  <pic:blipFill>
                    <a:blip r:embed="rId16"/>
                    <a:srcRect r="3555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drawing>
          <wp:inline distT="0" distB="0" distL="114300" distR="114300">
            <wp:extent cx="427990" cy="332105"/>
            <wp:effectExtent l="0" t="0" r="10160" b="10795"/>
            <wp:docPr id="22" name="图片 1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 descr=" "/>
                    <pic:cNvPicPr>
                      <a:picLocks noChangeAspect="1"/>
                    </pic:cNvPicPr>
                  </pic:nvPicPr>
                  <pic:blipFill>
                    <a:blip r:embed="rId17"/>
                    <a:srcRect r="23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=125s．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答：电动自行车在平直的公路上匀速行驶1km需要的时间为125s．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【点评】根据图象或图表探究物质的规律是近两年来出现较多的题目，图象可以使我们建立更多的感性认识，从表象中去探究本质规律，体验知识的形成过程．　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33．【解答】解：</w:t>
      </w:r>
    </w:p>
    <w:p>
      <w:pPr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（1）V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t>容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=V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t>水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begin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instrText xml:space="preserve"> QUOTE </w:instrText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7"/>
          <w:szCs w:val="21"/>
        </w:rPr>
        <w:pict>
          <v:shape id="_x0000_i1025" o:spt="75" alt=" " type="#_x0000_t75" style="height:31.25pt;width:13.6pt;" filled="f" o:preferrelative="t" stroked="f" coordsize="21600,21600" equationxml="&lt;">
            <v:path/>
            <v:fill on="f" focussize="0,0"/>
            <v:stroke on="f"/>
            <v:imagedata r:id="rId18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separate"/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7"/>
          <w:szCs w:val="21"/>
        </w:rPr>
        <w:pict>
          <v:shape id="_x0000_i1026" o:spt="75" alt=" " type="#_x0000_t75" style="height:31.25pt;width:13.6pt;" filled="f" o:preferrelative="t" stroked="f" coordsize="21600,21600" equationxml="&lt;">
            <v:path/>
            <v:fill on="f" focussize="0,0"/>
            <v:stroke on="f"/>
            <v:imagedata r:id="rId18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begin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instrText xml:space="preserve"> QUOTE </w:instrText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6"/>
          <w:szCs w:val="21"/>
        </w:rPr>
        <w:pict>
          <v:shape id="_x0000_i1027" o:spt="75" alt=" " type="#_x0000_t75" style="height:31.25pt;width:44.85pt;" filled="f" stroked="f" coordsize="21600,21600" equationxml="&lt;">
            <v:path/>
            <v:fill on="f" focussize="0,0"/>
            <v:stroke on="f"/>
            <v:imagedata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separate"/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6"/>
          <w:szCs w:val="21"/>
        </w:rPr>
        <w:pict>
          <v:shape id="_x0000_i1028" o:spt="75" alt=" " type="#_x0000_t75" style="height:31.25pt;width:44.85pt;" filled="f" o:preferrelative="t" stroked="f" coordsize="21600,21600" equationxml="&lt;">
            <v:path/>
            <v:fill on="f" focussize="0,0"/>
            <v:stroke on="f"/>
            <v:imagedata r:id="rId19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=2.5×10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perscript"/>
        </w:rPr>
        <w:t>-3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kg/m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perscript"/>
        </w:rPr>
        <w:t>3</w:t>
      </w:r>
    </w:p>
    <w:p>
      <w:pPr>
        <w:ind w:firstLine="105" w:firstLineChars="50"/>
        <w:rPr>
          <w:rFonts w:asciiTheme="minorEastAsia" w:hAnsiTheme="minorEastAsia" w:eastAsiaTheme="minorEastAsia" w:cstheme="minorEastAsia"/>
          <w:b/>
          <w:bCs/>
          <w:color w:val="000000" w:themeColor="text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(2)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fldChar w:fldCharType="begin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instrText xml:space="preserve"> QUOTE </w:instrText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8"/>
          <w:szCs w:val="21"/>
        </w:rPr>
        <w:pict>
          <v:shape id="_x0000_i1029" o:spt="75" alt=" " type="#_x0000_t75" style="height:15.6pt;width:5.45pt;" filled="f" stroked="f" coordsize="21600,21600" equationxml="&lt;">
            <v:path/>
            <v:fill on="f" focussize="0,0"/>
            <v:stroke on="f"/>
            <v:imagedata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fldChar w:fldCharType="separate"/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8"/>
          <w:szCs w:val="21"/>
        </w:rPr>
        <w:pict>
          <v:shape id="_x0000_i1030" o:spt="75" alt=" " type="#_x0000_t75" style="height:15.6pt;width:5.45pt;" filled="f" o:preferrelative="t" stroked="f" coordsize="21600,21600" equationxml="&lt;">
            <v:path/>
            <v:fill on="f" focussize="0,0"/>
            <v:stroke on="f"/>
            <v:imagedata r:id="rId20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fldChar w:fldCharType="end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bscript"/>
        </w:rPr>
        <w:t>容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begin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instrText xml:space="preserve"> QUOTE </w:instrText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7"/>
          <w:szCs w:val="21"/>
        </w:rPr>
        <w:pict>
          <v:shape id="_x0000_i1031" o:spt="75" alt=" " type="#_x0000_t75" style="height:31.25pt;width:15.6pt;" filled="f" stroked="f" coordsize="21600,21600" equationxml="&lt;">
            <v:path/>
            <v:fill on="f" focussize="0,0"/>
            <v:stroke on="f"/>
            <v:imagedata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separate"/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7"/>
          <w:szCs w:val="21"/>
        </w:rPr>
        <w:pict>
          <v:shape id="_x0000_i1032" o:spt="75" alt=" " type="#_x0000_t75" style="height:31.25pt;width:15.6pt;" filled="f" o:preferrelative="t" stroked="f" coordsize="21600,21600" equationxml="&lt;">
            <v:path/>
            <v:fill on="f" focussize="0,0"/>
            <v:stroke on="f"/>
            <v:imagedata r:id="rId21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begin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instrText xml:space="preserve"> QUOTE </w:instrText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4"/>
          <w:szCs w:val="21"/>
        </w:rPr>
        <w:pict>
          <v:shape id="_x0000_i1033" o:spt="75" alt=" " type="#_x0000_t75" style="height:31.25pt;width:43.45pt;" filled="f" stroked="f" coordsize="21600,21600" equationxml="&lt;">
            <v:path/>
            <v:fill on="f" focussize="0,0"/>
            <v:stroke on="f"/>
            <v:imagedata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separate"/>
      </w:r>
      <w:r>
        <w:rPr>
          <w:rFonts w:asciiTheme="minorEastAsia" w:hAnsiTheme="minorEastAsia" w:eastAsiaTheme="minorEastAsia" w:cstheme="minorEastAsia"/>
          <w:b/>
          <w:bCs/>
          <w:color w:val="000000" w:themeColor="text1"/>
          <w:position w:val="-24"/>
          <w:szCs w:val="21"/>
        </w:rPr>
        <w:pict>
          <v:shape id="_x0000_i1034" o:spt="75" alt=" " type="#_x0000_t75" style="height:31.25pt;width:43.45pt;" filled="f" o:preferrelative="t" stroked="f" coordsize="21600,21600" equationxml="&lt;">
            <v:path/>
            <v:fill on="f" focussize="0,0"/>
            <v:stroke on="f"/>
            <v:imagedata r:id="rId22" chromakey="#FFFFFF" o:title=""/>
            <o:lock v:ext="edit" aspectratio="t"/>
            <w10:wrap type="none"/>
            <w10:anchorlock/>
          </v:shape>
        </w:pic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fldChar w:fldCharType="end"/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</w:rPr>
        <w:t>=0.6×10kg/m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Cs w:val="21"/>
          <w:vertAlign w:val="superscript"/>
        </w:rPr>
        <w:t>3</w:t>
      </w:r>
    </w:p>
    <w:p>
      <w:pPr>
        <w:pStyle w:val="10"/>
        <w:textAlignment w:val="center"/>
        <w:rPr>
          <w:rFonts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kern w:val="0"/>
          <w:szCs w:val="21"/>
        </w:rPr>
        <w:t>【点评】本题主要考查学生对密度公式及其变形公式的应用和理解，解答此题的关键是明确瓶子的容积就是盛满水后水的体积，也是盛满另一种液体后液体的体积．</w:t>
      </w:r>
    </w:p>
    <w:p/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C33923"/>
    <w:rsid w:val="0018085D"/>
    <w:rsid w:val="00C33923"/>
    <w:rsid w:val="18F11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  <w:style w:type="paragraph" w:customStyle="1" w:styleId="10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504</Words>
  <Characters>700</Characters>
  <Lines>6</Lines>
  <Paragraphs>1</Paragraphs>
  <TotalTime>7</TotalTime>
  <ScaleCrop>false</ScaleCrop>
  <LinksUpToDate>false</LinksUpToDate>
  <CharactersWithSpaces>771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2021-01-19T08:23:00Z</dcterms:created>
  <dc:creator>清风</dc:creator>
  <cp:lastModifiedBy>清风</cp:lastModifiedBy>
  <dcterms:modified xsi:type="dcterms:W3CDTF">2021-01-20T08:47:03Z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