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outlineLvl w:val="9"/>
        <w:rPr>
          <w:rFonts w:ascii="Times New Roman" w:hAnsi="Times New Roman" w:eastAsia="宋体"/>
          <w:color w:val="000000" w:themeColor="text1"/>
          <w:sz w:val="28"/>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outlineLvl w:val="9"/>
        <w:rPr>
          <w:rFonts w:ascii="Times New Roman" w:hAnsi="Times New Roman" w:eastAsia="宋体"/>
          <w:color w:val="000000" w:themeColor="text1"/>
          <w:sz w:val="28"/>
          <w:szCs w:val="24"/>
        </w:rPr>
      </w:pPr>
      <w:r>
        <w:rPr>
          <w:rFonts w:ascii="Times New Roman" w:hAnsi="Times New Roman" w:eastAsia="宋体"/>
          <w:b/>
          <w:bCs/>
          <w:color w:val="000000" w:themeColor="text1"/>
          <w:sz w:val="28"/>
          <w:szCs w:val="32"/>
        </w:rPr>
        <w:t>广东省深圳市龙岗区小学2017-2018学年第二学期期末六年级语文学业评价试题</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一、倾听思考能力考查</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1.请认真听录音两遍，然后完成下列小题。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（1）在我国，除了航空业，其他行业和文娱场所向儿童提供优惠常以（    ）为标准。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年龄                            </w:t>
      </w:r>
      <w:r>
        <w:rPr>
          <w:rFonts w:ascii="Times New Roman" w:hAnsi="Times New Roman" w:eastAsia="宋体"/>
          <w:color w:val="000000" w:themeColor="text1"/>
          <w:sz w:val="24"/>
        </w:rPr>
        <w:drawing>
          <wp:inline distT="0" distB="0" distL="0" distR="0">
            <wp:extent cx="28575" cy="381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rPr>
        <w:t>B. 身份                           </w:t>
      </w:r>
      <w:r>
        <w:rPr>
          <w:rFonts w:ascii="Times New Roman" w:hAnsi="Times New Roman" w:eastAsia="宋体"/>
          <w:color w:val="000000" w:themeColor="text1"/>
          <w:sz w:val="24"/>
        </w:rPr>
        <w:drawing>
          <wp:inline distT="0" distB="0" distL="0" distR="0">
            <wp:extent cx="28575" cy="3810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rPr>
        <w:t>C. 身高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（2）中国向儿童提供优惠的标准落后于时代，主要原因是（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各行业和文娱场所向儿童提供优惠标准不统一。</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 随着生活条件的改善，中国儿童的身高不断增加，意味着很多儿童无法享受优惠。</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C. 中国向儿童提供优惠的标准没法测量。</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（3）文中例举俄罗斯、新加坡、法国向儿童提供优惠的情况，是说明这些国家是以年龄作为儿童票优惠的标准。这样的标准好处是（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向家长有个交代</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 操作简单 </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C. 对所有儿童公平</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（4）A．身高    B．身份    C．年龄</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身高                            </w:t>
      </w:r>
      <w:r>
        <w:rPr>
          <w:rFonts w:ascii="Times New Roman" w:hAnsi="Times New Roman" w:eastAsia="宋体"/>
          <w:color w:val="000000" w:themeColor="text1"/>
          <w:sz w:val="24"/>
        </w:rPr>
        <w:drawing>
          <wp:inline distT="0" distB="0" distL="0" distR="0">
            <wp:extent cx="28575" cy="3810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rPr>
        <w:t>B. 身份                           </w:t>
      </w:r>
      <w:r>
        <w:rPr>
          <w:rFonts w:ascii="Times New Roman" w:hAnsi="Times New Roman" w:eastAsia="宋体"/>
          <w:color w:val="000000" w:themeColor="text1"/>
          <w:sz w:val="24"/>
        </w:rPr>
        <w:drawing>
          <wp:inline distT="0" distB="0" distL="0" distR="0">
            <wp:extent cx="28575" cy="3810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rPr>
        <w:t>C. 年龄</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（5）专家提出的“身高+年龄”双轨制标准，让企业自行选择。这是否更为科学？</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科学，因为兼顾了公平和成本</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 依然有问题，因为出于利益的考量，大多数企业依然会选择身高为标准，这样，依然没有了公平。</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C. 不知道</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b/>
          <w:bCs/>
          <w:color w:val="000000" w:themeColor="text1"/>
          <w:sz w:val="24"/>
          <w:szCs w:val="24"/>
        </w:rPr>
        <w:t>二、知识积累水平考查</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2.下列词语横线字的读音完全正确的一组是（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w:t>
      </w:r>
      <w:r>
        <w:rPr>
          <w:rFonts w:ascii="Times New Roman" w:hAnsi="Times New Roman" w:eastAsia="宋体"/>
          <w:b w:val="0"/>
          <w:i w:val="0"/>
          <w:color w:val="000000" w:themeColor="text1"/>
          <w:sz w:val="24"/>
          <w:u w:val="single"/>
        </w:rPr>
        <w:t>陡</w:t>
      </w:r>
      <w:r>
        <w:rPr>
          <w:rFonts w:ascii="Times New Roman" w:hAnsi="Times New Roman" w:eastAsia="宋体"/>
          <w:b w:val="0"/>
          <w:i w:val="0"/>
          <w:color w:val="000000" w:themeColor="text1"/>
          <w:sz w:val="24"/>
        </w:rPr>
        <w:t>然（dǒu）     腼</w:t>
      </w:r>
      <w:r>
        <w:rPr>
          <w:rFonts w:ascii="Times New Roman" w:hAnsi="Times New Roman" w:eastAsia="宋体"/>
          <w:b w:val="0"/>
          <w:i w:val="0"/>
          <w:color w:val="000000" w:themeColor="text1"/>
          <w:sz w:val="24"/>
          <w:u w:val="single"/>
        </w:rPr>
        <w:t>腆</w:t>
      </w:r>
      <w:r>
        <w:rPr>
          <w:rFonts w:ascii="Times New Roman" w:hAnsi="Times New Roman" w:eastAsia="宋体"/>
          <w:b w:val="0"/>
          <w:i w:val="0"/>
          <w:color w:val="000000" w:themeColor="text1"/>
          <w:sz w:val="24"/>
        </w:rPr>
        <w:t>（tiǎn）    瘦</w:t>
      </w:r>
      <w:r>
        <w:rPr>
          <w:rFonts w:ascii="Times New Roman" w:hAnsi="Times New Roman" w:eastAsia="宋体"/>
          <w:b w:val="0"/>
          <w:i w:val="0"/>
          <w:color w:val="000000" w:themeColor="text1"/>
          <w:sz w:val="24"/>
          <w:u w:val="single"/>
        </w:rPr>
        <w:t>削</w:t>
      </w:r>
      <w:r>
        <w:rPr>
          <w:rFonts w:ascii="Times New Roman" w:hAnsi="Times New Roman" w:eastAsia="宋体"/>
          <w:b w:val="0"/>
          <w:i w:val="0"/>
          <w:color w:val="000000" w:themeColor="text1"/>
          <w:sz w:val="24"/>
        </w:rPr>
        <w:t xml:space="preserve">（xuè）    </w:t>
      </w:r>
      <w:r>
        <w:rPr>
          <w:rFonts w:ascii="Times New Roman" w:hAnsi="Times New Roman" w:eastAsia="宋体"/>
          <w:b w:val="0"/>
          <w:i w:val="0"/>
          <w:color w:val="000000" w:themeColor="text1"/>
          <w:sz w:val="24"/>
          <w:u w:val="single"/>
        </w:rPr>
        <w:t>悄</w:t>
      </w:r>
      <w:r>
        <w:rPr>
          <w:rFonts w:ascii="Times New Roman" w:hAnsi="Times New Roman" w:eastAsia="宋体"/>
          <w:b w:val="0"/>
          <w:i w:val="0"/>
          <w:color w:val="000000" w:themeColor="text1"/>
          <w:sz w:val="24"/>
        </w:rPr>
        <w:t>然（qiǎo）</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 </w:t>
      </w:r>
      <w:r>
        <w:rPr>
          <w:rFonts w:ascii="Times New Roman" w:hAnsi="Times New Roman" w:eastAsia="宋体"/>
          <w:b w:val="0"/>
          <w:i w:val="0"/>
          <w:color w:val="000000" w:themeColor="text1"/>
          <w:sz w:val="24"/>
          <w:u w:val="single"/>
        </w:rPr>
        <w:t>颤</w:t>
      </w:r>
      <w:r>
        <w:rPr>
          <w:rFonts w:ascii="Times New Roman" w:hAnsi="Times New Roman" w:eastAsia="宋体"/>
          <w:b w:val="0"/>
          <w:i w:val="0"/>
          <w:color w:val="000000" w:themeColor="text1"/>
          <w:sz w:val="24"/>
        </w:rPr>
        <w:t>抖（zhàn）    停</w:t>
      </w:r>
      <w:r>
        <w:rPr>
          <w:rFonts w:ascii="Times New Roman" w:hAnsi="Times New Roman" w:eastAsia="宋体"/>
          <w:b w:val="0"/>
          <w:i w:val="0"/>
          <w:color w:val="000000" w:themeColor="text1"/>
          <w:sz w:val="24"/>
          <w:u w:val="single"/>
        </w:rPr>
        <w:t>泊</w:t>
      </w:r>
      <w:r>
        <w:rPr>
          <w:rFonts w:ascii="Times New Roman" w:hAnsi="Times New Roman" w:eastAsia="宋体"/>
          <w:b w:val="0"/>
          <w:i w:val="0"/>
          <w:color w:val="000000" w:themeColor="text1"/>
          <w:sz w:val="24"/>
        </w:rPr>
        <w:t>（bó）      </w:t>
      </w:r>
      <w:r>
        <w:rPr>
          <w:rFonts w:ascii="Times New Roman" w:hAnsi="Times New Roman" w:eastAsia="宋体"/>
          <w:b w:val="0"/>
          <w:i w:val="0"/>
          <w:color w:val="000000" w:themeColor="text1"/>
          <w:sz w:val="24"/>
          <w:u w:val="single"/>
        </w:rPr>
        <w:t>迂</w:t>
      </w:r>
      <w:r>
        <w:rPr>
          <w:rFonts w:ascii="Times New Roman" w:hAnsi="Times New Roman" w:eastAsia="宋体"/>
          <w:b w:val="0"/>
          <w:i w:val="0"/>
          <w:color w:val="000000" w:themeColor="text1"/>
          <w:sz w:val="24"/>
        </w:rPr>
        <w:t>回（yū）     过</w:t>
      </w:r>
      <w:r>
        <w:rPr>
          <w:rFonts w:ascii="Times New Roman" w:hAnsi="Times New Roman" w:eastAsia="宋体"/>
          <w:b w:val="0"/>
          <w:i w:val="0"/>
          <w:color w:val="000000" w:themeColor="text1"/>
          <w:sz w:val="24"/>
          <w:u w:val="single"/>
        </w:rPr>
        <w:t>滤</w:t>
      </w:r>
      <w:r>
        <w:rPr>
          <w:rFonts w:ascii="Times New Roman" w:hAnsi="Times New Roman" w:eastAsia="宋体"/>
          <w:b w:val="0"/>
          <w:i w:val="0"/>
          <w:color w:val="000000" w:themeColor="text1"/>
          <w:sz w:val="24"/>
        </w:rPr>
        <w:t>（lǜ）</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C. 骨</w:t>
      </w:r>
      <w:r>
        <w:rPr>
          <w:rFonts w:ascii="Times New Roman" w:hAnsi="Times New Roman" w:eastAsia="宋体"/>
          <w:b w:val="0"/>
          <w:i w:val="0"/>
          <w:color w:val="000000" w:themeColor="text1"/>
          <w:sz w:val="24"/>
          <w:u w:val="single"/>
        </w:rPr>
        <w:t>髓</w:t>
      </w:r>
      <w:r>
        <w:rPr>
          <w:rFonts w:ascii="Times New Roman" w:hAnsi="Times New Roman" w:eastAsia="宋体"/>
          <w:b w:val="0"/>
          <w:i w:val="0"/>
          <w:color w:val="000000" w:themeColor="text1"/>
          <w:sz w:val="24"/>
        </w:rPr>
        <w:t>（suǐ）      仓</w:t>
      </w:r>
      <w:r>
        <w:rPr>
          <w:rFonts w:ascii="Times New Roman" w:hAnsi="Times New Roman" w:eastAsia="宋体"/>
          <w:b w:val="0"/>
          <w:i w:val="0"/>
          <w:color w:val="000000" w:themeColor="text1"/>
          <w:sz w:val="24"/>
          <w:u w:val="single"/>
        </w:rPr>
        <w:t>颉</w:t>
      </w:r>
      <w:r>
        <w:rPr>
          <w:rFonts w:ascii="Times New Roman" w:hAnsi="Times New Roman" w:eastAsia="宋体"/>
          <w:b w:val="0"/>
          <w:i w:val="0"/>
          <w:color w:val="000000" w:themeColor="text1"/>
          <w:sz w:val="24"/>
        </w:rPr>
        <w:t>（jí）       肩</w:t>
      </w:r>
      <w:r>
        <w:rPr>
          <w:rFonts w:ascii="Times New Roman" w:hAnsi="Times New Roman" w:eastAsia="宋体"/>
          <w:b w:val="0"/>
          <w:i w:val="0"/>
          <w:color w:val="000000" w:themeColor="text1"/>
          <w:sz w:val="24"/>
          <w:u w:val="single"/>
        </w:rPr>
        <w:t>胛</w:t>
      </w:r>
      <w:r>
        <w:rPr>
          <w:rFonts w:ascii="Times New Roman" w:hAnsi="Times New Roman" w:eastAsia="宋体"/>
          <w:b w:val="0"/>
          <w:i w:val="0"/>
          <w:color w:val="000000" w:themeColor="text1"/>
          <w:sz w:val="24"/>
        </w:rPr>
        <w:t>（jiǎ）      </w:t>
      </w:r>
      <w:r>
        <w:rPr>
          <w:rFonts w:ascii="Times New Roman" w:hAnsi="Times New Roman" w:eastAsia="宋体"/>
          <w:b w:val="0"/>
          <w:i w:val="0"/>
          <w:color w:val="000000" w:themeColor="text1"/>
          <w:sz w:val="24"/>
          <w:u w:val="single"/>
        </w:rPr>
        <w:t>扁</w:t>
      </w:r>
      <w:r>
        <w:rPr>
          <w:rFonts w:ascii="Times New Roman" w:hAnsi="Times New Roman" w:eastAsia="宋体"/>
          <w:b w:val="0"/>
          <w:i w:val="0"/>
          <w:color w:val="000000" w:themeColor="text1"/>
          <w:sz w:val="24"/>
        </w:rPr>
        <w:t>舟（piān）</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3.下列词语中没有错别字的一组是（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澳秘    魁梧    滥用    浴血搏杀</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 剧种    振奋    窜过    天崖海角</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C. 戎装    酥软    发怔    应接不暇</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4.下列画横线的词语使用错误的一项是（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我们见非洲人吃蚂蚁，大感惊奇，但导游却说，那是</w:t>
      </w:r>
      <w:r>
        <w:rPr>
          <w:rFonts w:ascii="Times New Roman" w:hAnsi="Times New Roman" w:eastAsia="宋体"/>
          <w:b w:val="0"/>
          <w:i w:val="0"/>
          <w:color w:val="000000" w:themeColor="text1"/>
          <w:sz w:val="24"/>
          <w:u w:val="single"/>
        </w:rPr>
        <w:t>司空见惯</w:t>
      </w:r>
      <w:r>
        <w:rPr>
          <w:rFonts w:ascii="Times New Roman" w:hAnsi="Times New Roman" w:eastAsia="宋体"/>
          <w:b w:val="0"/>
          <w:i w:val="0"/>
          <w:color w:val="000000" w:themeColor="text1"/>
          <w:sz w:val="24"/>
        </w:rPr>
        <w:t>的事。</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 他虽在草原上单独放牧，却意识到自己是处在一个团结的集体中间，从没有</w:t>
      </w:r>
      <w:r>
        <w:rPr>
          <w:rFonts w:ascii="Times New Roman" w:hAnsi="Times New Roman" w:eastAsia="宋体"/>
          <w:b w:val="0"/>
          <w:i w:val="0"/>
          <w:color w:val="000000" w:themeColor="text1"/>
          <w:sz w:val="24"/>
          <w:u w:val="single"/>
        </w:rPr>
        <w:t>众星拱月</w:t>
      </w:r>
      <w:r>
        <w:rPr>
          <w:rFonts w:ascii="Times New Roman" w:hAnsi="Times New Roman" w:eastAsia="宋体"/>
          <w:b w:val="0"/>
          <w:i w:val="0"/>
          <w:color w:val="000000" w:themeColor="text1"/>
          <w:sz w:val="24"/>
        </w:rPr>
        <w:t>般的感觉。</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C. 这块石碑上画的是九株竹子，同时又用竹叶拼成汉字，构成一首七言诗，真是</w:t>
      </w:r>
      <w:r>
        <w:rPr>
          <w:rFonts w:ascii="Times New Roman" w:hAnsi="Times New Roman" w:eastAsia="宋体"/>
          <w:b w:val="0"/>
          <w:i w:val="0"/>
          <w:color w:val="000000" w:themeColor="text1"/>
          <w:sz w:val="24"/>
          <w:u w:val="single"/>
        </w:rPr>
        <w:t>别出心裁</w:t>
      </w:r>
      <w:r>
        <w:rPr>
          <w:rFonts w:ascii="Times New Roman" w:hAnsi="Times New Roman" w:eastAsia="宋体"/>
          <w:b w:val="0"/>
          <w:i w:val="0"/>
          <w:color w:val="000000" w:themeColor="text1"/>
          <w:sz w:val="24"/>
        </w:rPr>
        <w:t xml:space="preserve">  ， 独具一格。</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5.下列三个句子，语句通顺的那句是（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颐和园所有的景点，我大部分都游览过。</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 春风吹来，树枝摇曳着，月光树影一齐晃动起来，发出沙沙的响声。</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C. 难道我们能否认获得诺贝尔奖的屠呦呦不是中国人的骄傲吗？</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6.下列一段话，标点符号有错误的一项是（   </w:t>
      </w:r>
      <w:r>
        <w:rPr>
          <w:rFonts w:ascii="Times New Roman" w:hAnsi="Times New Roman" w:eastAsia="宋体"/>
          <w:b w:val="0"/>
          <w:i w:val="0"/>
          <w:color w:val="000000" w:themeColor="text1"/>
          <w:sz w:val="24"/>
        </w:rPr>
        <w:drawing>
          <wp:inline distT="0" distB="0" distL="114300" distR="114300">
            <wp:extent cx="13970" cy="17780"/>
            <wp:effectExtent l="0" t="0" r="0" b="0"/>
            <wp:docPr id="5"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970" cy="17780"/>
                    </a:xfrm>
                    <a:prstGeom prst="rect">
                      <a:avLst/>
                    </a:prstGeom>
                    <a:noFill/>
                    <a:ln>
                      <a:noFill/>
                    </a:ln>
                  </pic:spPr>
                </pic:pic>
              </a:graphicData>
            </a:graphic>
          </wp:inline>
        </w:drawing>
      </w:r>
      <w:r>
        <w:rPr>
          <w:rFonts w:ascii="Times New Roman" w:hAnsi="Times New Roman" w:eastAsia="宋体"/>
          <w:b w:val="0"/>
          <w:i w:val="0"/>
          <w:color w:val="000000" w:themeColor="text1"/>
          <w:sz w:val="24"/>
        </w:rPr>
        <w:t xml:space="preserve">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 人的一生，总是在不停地尝试，尝试拥有，尝试放弃；人的一生，又始终在不断地追求，追求自由，追求幸福。</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 </w:t>
      </w:r>
      <w:r>
        <w:rPr>
          <w:rFonts w:ascii="Times New Roman" w:hAnsi="Times New Roman" w:eastAsia="宋体"/>
          <w:b w:val="0"/>
          <w:i w:val="0"/>
          <w:color w:val="000000" w:themeColor="text1"/>
          <w:sz w:val="24"/>
        </w:rPr>
        <w:drawing>
          <wp:inline distT="0" distB="0" distL="114300" distR="114300">
            <wp:extent cx="16510" cy="21590"/>
            <wp:effectExtent l="0" t="0" r="2540" b="6985"/>
            <wp:docPr id="6"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10" cy="21590"/>
                    </a:xfrm>
                    <a:prstGeom prst="rect">
                      <a:avLst/>
                    </a:prstGeom>
                    <a:noFill/>
                    <a:ln>
                      <a:noFill/>
                    </a:ln>
                  </pic:spPr>
                </pic:pic>
              </a:graphicData>
            </a:graphic>
          </wp:inline>
        </w:drawing>
      </w:r>
      <w:r>
        <w:rPr>
          <w:rFonts w:ascii="Times New Roman" w:hAnsi="Times New Roman" w:eastAsia="宋体"/>
          <w:b w:val="0"/>
          <w:i w:val="0"/>
          <w:color w:val="000000" w:themeColor="text1"/>
          <w:sz w:val="24"/>
        </w:rPr>
        <w:t>墙上挂着一幅画，画的题目取自宋朝临川（属江西）诗人谢无逸《千秋岁·咏夏景》中的“人散后，一钩新月天如水”。</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C. 闲聊之中，我问她为什么还要回到这曾证她伤心流泪的地方？她摇摇头，无奈地笑了。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7.按要求补充诗词及名言警句。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（1）留连戏蝶时时舞，________。（杜甫《江畔独步寻花》）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（2）我劝天公重抖擞，________。（龚自珍《己亥杂诗》）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（3）日初出________及日中则________，此不为________？（《两小儿辩日》）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（4）________，________；有所期约；时刻不易。（《袁氏世范》）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（5）使卵石臻于完美的，________，________。（泰戈尔）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（6）人们会用《文心雕龙》里的“操千曲________，________。”来形容要学习一项技艺，需要反复练习。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（7）辛弃疾在《西江月-夜行黄沙道中》一词中用“________，________”来表现丰收在望的喜悦。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（8）写一幅你积累到的叠字联。</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________，________</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三、阅读理解能力考查</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8.请认真阅读《祖父的园子》选段，然后完成小题。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花开了。就像睡醒了似的。鸟飞了，就像在天上逛似的。虫子叫了，就像虫子在说话似的。一切都活了，要做什么，就做什么。要怎么样，就怎么样，都是自由的。倭瓜愿意爬上架就爬上架，愿意爬上房就爬上房。黄瓜愿意开一朵花，就开一朵花，愿意结一个瓜，就结一个瓜。若都不愿意，就是一个瓜也不结，一朵花也不开，也没有</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人问它。玉米愿意长多离就长多高，它若愿意长上天去，也没有人管。</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（1）这段话，作者想表达________。（请用上文中的一个词语填空）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（2）这段文字的语言有何妙处？请进行评价。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9.请认真阅读短文，然后完成</w:t>
      </w:r>
      <w:r>
        <w:rPr>
          <w:rFonts w:ascii="Times New Roman" w:hAnsi="Times New Roman" w:eastAsia="宋体"/>
          <w:b w:val="0"/>
          <w:i w:val="0"/>
          <w:color w:val="000000" w:themeColor="text1"/>
          <w:sz w:val="24"/>
        </w:rPr>
        <w:drawing>
          <wp:inline distT="0" distB="0" distL="114300" distR="114300">
            <wp:extent cx="24130" cy="19050"/>
            <wp:effectExtent l="0" t="0" r="13970" b="0"/>
            <wp:docPr id="7"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30" cy="19050"/>
                    </a:xfrm>
                    <a:prstGeom prst="rect">
                      <a:avLst/>
                    </a:prstGeom>
                    <a:noFill/>
                    <a:ln>
                      <a:noFill/>
                    </a:ln>
                  </pic:spPr>
                </pic:pic>
              </a:graphicData>
            </a:graphic>
          </wp:inline>
        </w:drawing>
      </w:r>
      <w:r>
        <w:rPr>
          <w:rFonts w:ascii="Times New Roman" w:hAnsi="Times New Roman" w:eastAsia="宋体"/>
          <w:b w:val="0"/>
          <w:i w:val="0"/>
          <w:color w:val="000000" w:themeColor="text1"/>
          <w:sz w:val="24"/>
        </w:rPr>
        <w:t>小题。</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鲁迅的学习和玩耍</w:t>
      </w:r>
      <w:bookmarkStart w:id="0" w:name="_GoBack"/>
      <w:bookmarkEnd w:id="0"/>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鲁迅小时候是一个很聪明的孩子，他的记忆力很好。人家念二三十遍才记得熟的东西，他念两三遍就能背了。他这样能背，老师就让他比别人多背一些，甚至曾经让他一本书一本书地背。他还是背出来了。当然，鲁迅读书不光凭自己的聪明伶俐，还依靠自己的勤奋。</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鲁迅小时候也很喜欢玩耍。他怎样玩呢？第一，他喜欢种花。为了种花还专门买了一本怎样种花的书——《花镜》来看。他还专门在各种花旁边插上竹签，写明花的名称，弄得津津有味。第二，他喜欢描画。那时候没有美术课，他自己买了一些宣纸，映在绣像小说上，把书上的人物、房屋等描下来，再订成一本一本的小册子。这对他以后在南京路矿学堂学画图很有帮助。</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鲁迅小时候的学习和玩耍，给了我们一个深刻的启示：读书学习就该专心致志，决不可三心二意、不动脑筋；休息玩耍，不要呆头呆脑，而要玩得有趣有益。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（1）我会写出下列词语的反义词。</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三心二意——       津津有味——       聪明伶俐——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（2）A第一自然段有两层意思。第一层意思是：_________。第二层意思是__________。</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B鲁迅小时候喜欢_______和_______。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（3）找出第二自然段的中心句。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（4）鲁迅给了我们一个怎样的启示？用文中的语句。</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10.请认真阅读下列两篇短文，然后完成小题。</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藏獒</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藏獒（英语：Tibetan Mastiff），又名西藏獒犬，属獒犬类，是一种体型较大性格凶猛的犬。其毛色多为铁包金、黄色、黑色（黑色并不是纯黑，而是在胸部、四肢略有白毛）等，原产于青藏高原。</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它气质刚强，尊贵而高傲，力量强大，动作敏捷矫健，耐力较差，幼犬在成年以前记忆力较差。本品种的典型特征是警觉性高，领地意识极强，对主人极为忠诚，在领地内对陌生人有强烈敌意，善于保护主人及其财物。藏獒体格高大，性格刚毅，力大勇猛，野性尚存。藏獒身长约120厘米，体毛粗硬，丰厚，外层披毛不太长，底毛在寒冷的气候条件下，则浓密且软如羊毛，耐寒冷，能在冰雪中安然入睡。而在温暖的气候条件下，则非常稀少。世界最凶猛的犬种，在人类生活区对公众构成严重威胁。</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——摘录予《百度百科》</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灾难已经开始了，格桑【一头标准的藏獒】听到从遥远的地平线上传来马群奔跑般的呼喊声。</w:t>
      </w:r>
      <w:r>
        <w:rPr>
          <w:rFonts w:ascii="Times New Roman" w:hAnsi="Times New Roman" w:eastAsia="宋体"/>
          <w:b w:val="0"/>
          <w:i w:val="0"/>
          <w:color w:val="000000" w:themeColor="text1"/>
          <w:sz w:val="24"/>
        </w:rPr>
        <w:drawing>
          <wp:inline distT="0" distB="0" distL="114300" distR="114300">
            <wp:extent cx="20320" cy="22860"/>
            <wp:effectExtent l="0" t="0" r="17780" b="5715"/>
            <wp:docPr id="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22860"/>
                    </a:xfrm>
                    <a:prstGeom prst="rect">
                      <a:avLst/>
                    </a:prstGeom>
                    <a:noFill/>
                    <a:ln>
                      <a:noFill/>
                    </a:ln>
                  </pic:spPr>
                </pic:pic>
              </a:graphicData>
            </a:graphic>
          </wp:inline>
        </w:drawing>
      </w:r>
      <w:r>
        <w:rPr>
          <w:rFonts w:ascii="Times New Roman" w:hAnsi="Times New Roman" w:eastAsia="宋体"/>
          <w:b w:val="0"/>
          <w:i w:val="0"/>
          <w:color w:val="000000" w:themeColor="text1"/>
          <w:sz w:val="24"/>
        </w:rPr>
        <w:t>它松开了孩子的衣角。</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在雪地的尽头，乌云像一瓶导入水中洇开的墨水一样迅速蔓延。正以受惊的马群般惊人的速度向这边袭来。格桑惊慌地高声吠叫，在本能驱使下它想把这些孩子带回镇子上的学校。它认为现在的位置距离学校更近一些。它顶撞着仍然没有意识到危险的孩子，但四个孩子仍然执拗地向前移动着脚步。</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风已经刮起来了，巨大的雪片盘旋着从天而降。天空正在慢幔地暗下来，仿佛一块无形的巨大幕布慢慢地合拢，几十年不遇的灾难正在拉开真正的序幕。这就是牧民们谈虎色变的白灾（大雪灾）。</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格桑毫无办法，它无力改变这些孩子的想法，他们只是想在大雪遮盖道路之前回到牧业点烧得通红的火炉前。</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不到一分钟的时间里，在呼啸的风声中，天竟然黑了，已经无法看到五米之外的一切。此时格桑在前面小心地识别着道路，那些孩子也不再言语，走在最前面的孩子紧紧地攥住了格桑的尾巴。这一头狗和四个孩子顶着风雪艰难地在雪地里跋涉。在这种天气里格桑的鼻子已经无法发挥作用，它的视力面对这种黑暗同样无能为力。于是它只是凭借爪子感觉雪地的软硬程度慢慢向前移动。它没有偏离通往牧业点的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因为顶风走在前面，短短的时间里格桑头颈上那簇心形的鬃毛上已经凝结了正在渐渐厚重的雪块，它用力地摇了摇头，想要摆脱这累赘物。但就是这个小小的动作，让它在不知不觉间迷失了方向。</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当它感觉到迷路时已经不知道偏离原来的道路多远了，更可怕的是，当它回头时，发现一个走在最后面的孩子不见了。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在背风的土坡下，格桑像一只急于在灾难之前将自己的幼崽送进新巢的母狐。以惊人的速度在雪地上连刨带挖地掏出了一个凹洞，然后将三个任由它摆布的孩子拖进洞里安顿好。它昂起头辨别了一下方位，转身跑进了风雪之中。必须找到那个丢失的孩子……</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——选自《黑焰》【作者：格日勒其木格·黑鹤】</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（1）请阅读《百度百科》摘录的文段，补充完成藏獒的名片内容</w:t>
      </w:r>
    </w:p>
    <w:tbl>
      <w:tblPr>
        <w:tblStyle w:val="5"/>
        <w:tblW w:w="342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34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34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中文学名：藏獒</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别称：________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产地：________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体型：________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在寒冷的气候下生存的条件是：________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性格特征：________</w:t>
            </w:r>
          </w:p>
        </w:tc>
      </w:tr>
    </w:tbl>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（2）请阅读《黑焰》节选文段，说说文段写了格桑一件什么事？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（3）格桑的行为，体现了藏獒名片中性格特征的哪一点？请联系《黑焰》节选文段中的内容进行分析。    </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bCs/>
          <w:color w:val="000000" w:themeColor="text1"/>
          <w:sz w:val="24"/>
          <w:szCs w:val="24"/>
        </w:rPr>
        <w:t>四、表达创作能力考查</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11.习作书写</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题目：原本我可以_________</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要求：①把题目补充完整。②做到内容具体，感情真实，不要少于400字哟。③语句通顺，书写工整，不写错别字。④作文中不得出现真实的姓名、学校名称。否则，要扣除5分。</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br w:type="page"/>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bCs/>
          <w:color w:val="000000" w:themeColor="text1"/>
          <w:sz w:val="24"/>
          <w:szCs w:val="28"/>
        </w:rPr>
        <w:t>答案解析部分</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t xml:space="preserve">一、&lt;b &gt;倾听思考能力考查&lt;/b&gt;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1.【答案】（1）C</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（2）B</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（3）C</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（4）C</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（5）B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【考点】语段阅读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【解析】故答案为：⑴C；⑵B；⑶C；⑷C；⑸B。</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t xml:space="preserve">二、&lt;b &gt;知识积累水平考查&lt;/b&gt;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2.【答案】C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【考点】拼音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b w:val="0"/>
          <w:i w:val="0"/>
          <w:color w:val="000000" w:themeColor="text1"/>
          <w:sz w:val="24"/>
        </w:rPr>
        <w:t>【解析】【分析】此题考查学生辨析字音的能力。注意区别形近字的读音，还要注意声调、韵母的区别，平时要多读。</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A项“xuè”</w:t>
      </w:r>
      <w:r>
        <w:rPr>
          <w:rFonts w:ascii="Times New Roman" w:hAnsi="Times New Roman" w:eastAsia="宋体"/>
          <w:b w:val="0"/>
          <w:i w:val="0"/>
          <w:color w:val="000000" w:themeColor="text1"/>
          <w:sz w:val="24"/>
        </w:rPr>
        <w:drawing>
          <wp:inline distT="0" distB="0" distL="114300" distR="114300">
            <wp:extent cx="24130" cy="12700"/>
            <wp:effectExtent l="0" t="0" r="0" b="0"/>
            <wp:docPr id="9"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30" cy="12700"/>
                    </a:xfrm>
                    <a:prstGeom prst="rect">
                      <a:avLst/>
                    </a:prstGeom>
                    <a:noFill/>
                    <a:ln>
                      <a:noFill/>
                    </a:ln>
                  </pic:spPr>
                </pic:pic>
              </a:graphicData>
            </a:graphic>
          </wp:inline>
        </w:drawing>
      </w:r>
      <w:r>
        <w:rPr>
          <w:rFonts w:ascii="Times New Roman" w:hAnsi="Times New Roman" w:eastAsia="宋体"/>
          <w:b w:val="0"/>
          <w:i w:val="0"/>
          <w:color w:val="000000" w:themeColor="text1"/>
          <w:sz w:val="24"/>
        </w:rPr>
        <w:t>改为“xuē”；</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B项“zhàn”改为“chàn”；</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故答案为：C</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点评】准确识记字音，要掌握常用多音多义字的正确读音，注意纠正方言中跟普通话读音不一致的字音，关键在于把词语的形音义结合起来，音随形或义变。不同的读音表义不同，用法不同，词性往往也不同，可以根据意思来记住不同的音节。</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3.【答案】C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【考点】字形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【解析】【分析】此题是考查同音字、形近字的辨析，改正错别字。认真分析词语中哪个字用错了，应该怎样改正。成语的用字都是固定不变的，不能随便改动。</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A．澳——奥、    B．窜——穿、崖——涯。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故答案为：C</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【点评】本题考查学生对课文中重点词语的正确书写。平时读书，写作时要注意区别同音字、形近字。</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4.【答案】B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【考点】词义，成语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【解析】【分析】本题考查词语的运用。学生要明确词语的意思及用法，在具体语境中体会词语使用的正确与否．词语在句中要使语言表达更准确，简洁，要和句子所表达的感情色彩相一致．A项“</w:t>
      </w:r>
      <w:r>
        <w:rPr>
          <w:rFonts w:ascii="Times New Roman" w:hAnsi="Times New Roman" w:eastAsia="宋体"/>
          <w:b w:val="0"/>
          <w:i w:val="0"/>
          <w:color w:val="000000" w:themeColor="text1"/>
          <w:sz w:val="24"/>
          <w:u w:val="single"/>
        </w:rPr>
        <w:t>司空见惯</w:t>
      </w:r>
      <w:r>
        <w:rPr>
          <w:rFonts w:ascii="Times New Roman" w:hAnsi="Times New Roman" w:eastAsia="宋体"/>
          <w:b w:val="0"/>
          <w:i w:val="0"/>
          <w:color w:val="000000" w:themeColor="text1"/>
          <w:sz w:val="24"/>
        </w:rPr>
        <w:t>”指某事常见，不足为奇。与对应的语境相符。B项“</w:t>
      </w:r>
      <w:r>
        <w:rPr>
          <w:rFonts w:ascii="Times New Roman" w:hAnsi="Times New Roman" w:eastAsia="宋体"/>
          <w:b w:val="0"/>
          <w:i w:val="0"/>
          <w:color w:val="000000" w:themeColor="text1"/>
          <w:sz w:val="24"/>
          <w:u w:val="single"/>
        </w:rPr>
        <w:t>众星拱月</w:t>
      </w:r>
      <w:r>
        <w:rPr>
          <w:rFonts w:ascii="Times New Roman" w:hAnsi="Times New Roman" w:eastAsia="宋体"/>
          <w:b w:val="0"/>
          <w:i w:val="0"/>
          <w:color w:val="000000" w:themeColor="text1"/>
          <w:sz w:val="24"/>
        </w:rPr>
        <w:t>”许多星星聚集、环绕着月亮。 比喻众人拥戴一人或众物围绕一物。同“众星攒月”。与对应的语境不符。C项“</w:t>
      </w:r>
      <w:r>
        <w:rPr>
          <w:rFonts w:ascii="Times New Roman" w:hAnsi="Times New Roman" w:eastAsia="宋体"/>
          <w:b w:val="0"/>
          <w:i w:val="0"/>
          <w:color w:val="000000" w:themeColor="text1"/>
          <w:sz w:val="24"/>
          <w:u w:val="single"/>
        </w:rPr>
        <w:t>别出心裁</w:t>
      </w:r>
      <w:r>
        <w:rPr>
          <w:rFonts w:ascii="Times New Roman" w:hAnsi="Times New Roman" w:eastAsia="宋体"/>
          <w:b w:val="0"/>
          <w:i w:val="0"/>
          <w:color w:val="000000" w:themeColor="text1"/>
          <w:sz w:val="24"/>
        </w:rPr>
        <w:t>”另有一种构思或设计。指想出的办法与众不同。与对应的语境相符。</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故答案为：B</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在平时的复习中应养成规范使用汉语言文字的习惯，不要被一些媒体的错误用法所误导，并注重积累。积累一些常见的近义词、易错词，注意区分近义词中不同语素的含义，做题时根据语境分析哪个更合适；更重要的是在阅读中培养语感，注意词语使用的语境。</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5.【答案】B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【考点】修改病句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修改病句，指对一句有语病的句子进行修改，使其不改变原意，句子更通顺，有一定条理。常见的病句有以下几种情况:A成分残缺；B前后矛盾；C用词不当；D词序颠倒；E搭配不当；F语义重复；G不合逻辑；H句式杂糅；I表意不明等。</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A这句话前</w:t>
      </w:r>
      <w:r>
        <w:rPr>
          <w:rFonts w:ascii="Times New Roman" w:hAnsi="Times New Roman" w:eastAsia="宋体"/>
          <w:b w:val="0"/>
          <w:i w:val="0"/>
          <w:color w:val="000000" w:themeColor="text1"/>
          <w:sz w:val="24"/>
        </w:rPr>
        <w:drawing>
          <wp:inline distT="0" distB="0" distL="114300" distR="114300">
            <wp:extent cx="22860" cy="21590"/>
            <wp:effectExtent l="0" t="0" r="15240" b="6985"/>
            <wp:docPr id="1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2860" cy="21590"/>
                    </a:xfrm>
                    <a:prstGeom prst="rect">
                      <a:avLst/>
                    </a:prstGeom>
                    <a:noFill/>
                    <a:ln>
                      <a:noFill/>
                    </a:ln>
                  </pic:spPr>
                </pic:pic>
              </a:graphicData>
            </a:graphic>
          </wp:inline>
        </w:drawing>
      </w:r>
      <w:r>
        <w:rPr>
          <w:rFonts w:ascii="Times New Roman" w:hAnsi="Times New Roman" w:eastAsia="宋体"/>
          <w:b w:val="0"/>
          <w:i w:val="0"/>
          <w:color w:val="000000" w:themeColor="text1"/>
          <w:sz w:val="24"/>
        </w:rPr>
        <w:t>后矛盾,“所有”和“大部分”矛盾,删去任何一个均可。 C删掉“不”。</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故答案为：B</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【点评】修改病句是一项综合能力训练，可以提高语言表达能力、分析判断能力。注意句子的病因。改病句时要对症下药。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6.【答案】C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【考点】标点符号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此题主要考查学生对标点符号的掌握及运用。常用的点号有顿号、逗号、分号、句号、问号、冒号、叹号；常用的标号有引号、省略号、破折号、书名号、括号等。要了解标点符号的基本用法，重点掌握每一种标点符号的特殊用法，能正确使用标点符号。C我问她为什么还要回到这曾让她伤心流泪的地方————这是一个叙述句，叙述的事情是“我在问她”，并不是直接的问话，所以后面不能用问号，而只能按叙述句用逗号。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故答案为：C</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对于标点符号的考查有选择题、加标点题、修改题。所以平时的学习中，我们要用心体会标点符号的用法，书写过程中也要做到尽可能正确的使用标点符号，另外对于一些标点符号的特殊用法要加以积累。还要注意标点符号的位置。</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7.【答案】（1）自在娇莺恰恰啼</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（2）不拘一格降人才</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（3）大如车盖 ；如盘盂  ；远者小而近者大乎</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（4）有所许诺；纤毫必偿</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（5）并非锤的打击；而是水的且歌且舞</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（6）而后晓声；观千剑而后识器</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（7）稻花香里说丰年</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；听取蛙声一片</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（8）莺莺燕燕，花花叶叶；卿卿暮暮朝朝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【考点】诗文朗读、默写、翻译，格言/名言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考查对古诗、名句背诵积累。注重对名家名作名句的积累，答题时注意题目提供的前后句或信息筛选符合要求的诗句即可，书写时注意字迹清楚，不要出现多字、少字、错别字的情况。如：娇、莺、拘、盂 、纤、偿、锤、稻、蛙、莺、燕、卿、暮。</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故答案为：⑴自在娇莺恰恰啼；⑵不拘一格降人才；⑶大如车盖；如盘盂；远者小而近者大乎；⑷有所许诺；纤毫必偿；⑸并非锤的打击；而是水的且歌且舞；⑹而后晓声，观千剑而后识器。⑺稻花香里说丰年， 听取蛙声一片。 ⑻莺莺燕燕，花花叶叶，卿卿暮暮朝朝。</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【点评】要求学生平时背诵时要熟读熟记，要理解诗句中每个字的含义，要根据句子的语境判断汉字，是形声字，从形旁声旁来判断正确的写法。</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color w:val="000000" w:themeColor="text1"/>
          <w:sz w:val="24"/>
        </w:rPr>
        <w:t xml:space="preserve">三、&lt;b &gt;阅读理解能力考查&lt;/b&gt;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8.【答案】（1）自由</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（2）本文的语言自然、率真、朴素，正如一个孩童最纯真的、口语化的语言。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【考点】语段阅读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【解析】【分析】⑴考查对课文内容的理解能力。解答时要带着问题细读课文整体感知文章内容，就能找到答案。这段话，作者想表达自由。</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⑵此题考查学生对句子的赏析能力。结合语境，对句子进行赏析是重要的考点之一。一般来说，要求学生赏析的句子往往具有某一特色，或是修辞，或是表达方式，或是遣词造句，这就要求学生结合具体语境灵活作答。本文的语言自然、率真、朴素，正如一个孩童最纯真的、口语化的语言。</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故答案为：⑴自由；⑵本文的语言自然、率真、朴素，正如一个孩童最纯真的、口语化的语言。</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【点评】⑴此题考</w:t>
      </w:r>
      <w:r>
        <w:rPr>
          <w:rFonts w:ascii="Times New Roman" w:hAnsi="Times New Roman" w:eastAsia="宋体"/>
          <w:b w:val="0"/>
          <w:i w:val="0"/>
          <w:color w:val="000000" w:themeColor="text1"/>
          <w:sz w:val="24"/>
        </w:rPr>
        <w:drawing>
          <wp:inline distT="0" distB="0" distL="114300" distR="114300">
            <wp:extent cx="20320" cy="16510"/>
            <wp:effectExtent l="0" t="0" r="0" b="0"/>
            <wp:docPr id="1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16510"/>
                    </a:xfrm>
                    <a:prstGeom prst="rect">
                      <a:avLst/>
                    </a:prstGeom>
                    <a:noFill/>
                    <a:ln>
                      <a:noFill/>
                    </a:ln>
                  </pic:spPr>
                </pic:pic>
              </a:graphicData>
            </a:graphic>
          </wp:inline>
        </w:drawing>
      </w:r>
      <w:r>
        <w:rPr>
          <w:rFonts w:ascii="Times New Roman" w:hAnsi="Times New Roman" w:eastAsia="宋体"/>
          <w:b w:val="0"/>
          <w:i w:val="0"/>
          <w:color w:val="000000" w:themeColor="text1"/>
          <w:sz w:val="24"/>
        </w:rPr>
        <w:t>查在理解课文内容的前提下筛选相关信息的能力。⑵此题考查学生对画线句子的赏析能力。</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9.【答案】（1）一心一意；食不甘味；愚不可及</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（2）写鲁迅的聪明伶俐；写鲁迅的勤奋；种花；描画</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（3）鲁迅小时候也很喜欢玩耍。</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（4）读书学习就该专心致志，决不可三心二意、不动脑筋；休息玩耍，不要呆头呆脑，而要玩得有趣有益。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【考点】记叙文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1）本题主要考查学生对反义词的辨析情况，有助于学生更深刻的认识和理解课文。先理解词义再写反义词。其中注意：三心二意：指又想这样又想那样，犹豫不定；常指不安心，不专一；形容犹豫不决或意志不坚定。所以“三心二意”的反义词是“一心一意”。津津有味：形容趣味浓厚或有滋味的样子。也指吃得很有味道或谈得很有兴趣，说得很尽兴。所以“津津有味”的反义词是“食不甘味”。聪明伶俐：聪明：智力发达，天资高。所以“聪明伶俐”的反义词是“愚不可及”。</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（2）考查划分层次及概括层意的能力。A细读短文第一自然段可知，有两层意思。第一层意思是：写鲁迅的聪明伶俐。第二层意思是写鲁迅的勤奋。B鲁迅小时候喜欢种花和描画 。</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（3）考查中心句。中心句是一</w:t>
      </w:r>
      <w:r>
        <w:rPr>
          <w:rFonts w:ascii="Times New Roman" w:hAnsi="Times New Roman" w:eastAsia="宋体"/>
          <w:b w:val="0"/>
          <w:i w:val="0"/>
          <w:color w:val="000000" w:themeColor="text1"/>
          <w:sz w:val="24"/>
        </w:rPr>
        <w:drawing>
          <wp:inline distT="0" distB="0" distL="114300" distR="114300">
            <wp:extent cx="17780" cy="19050"/>
            <wp:effectExtent l="0" t="0" r="1270" b="0"/>
            <wp:docPr id="12"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7780" cy="19050"/>
                    </a:xfrm>
                    <a:prstGeom prst="rect">
                      <a:avLst/>
                    </a:prstGeom>
                    <a:noFill/>
                    <a:ln>
                      <a:noFill/>
                    </a:ln>
                  </pic:spPr>
                </pic:pic>
              </a:graphicData>
            </a:graphic>
          </wp:inline>
        </w:drawing>
      </w:r>
      <w:r>
        <w:rPr>
          <w:rFonts w:ascii="Times New Roman" w:hAnsi="Times New Roman" w:eastAsia="宋体"/>
          <w:b w:val="0"/>
          <w:i w:val="0"/>
          <w:color w:val="000000" w:themeColor="text1"/>
          <w:sz w:val="24"/>
        </w:rPr>
        <w:t>段文章中处于中心地位的句子。它在全文中起主导作用，是这段话中最重要的句子。“找中心句”是概括段意的一种形式，有些文章的段落就是围绕中心句写的。我们在阅读时找准了中心句，也就把握了这段话的主要内容，概括了段意。这段话的</w:t>
      </w:r>
      <w:r>
        <w:rPr>
          <w:rFonts w:ascii="Times New Roman" w:hAnsi="Times New Roman" w:eastAsia="宋体"/>
          <w:b w:val="0"/>
          <w:i w:val="0"/>
          <w:color w:val="000000" w:themeColor="text1"/>
          <w:sz w:val="24"/>
        </w:rPr>
        <w:drawing>
          <wp:inline distT="0" distB="0" distL="114300" distR="114300">
            <wp:extent cx="22860" cy="20320"/>
            <wp:effectExtent l="0" t="0" r="15240" b="8255"/>
            <wp:docPr id="13"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2860" cy="20320"/>
                    </a:xfrm>
                    <a:prstGeom prst="rect">
                      <a:avLst/>
                    </a:prstGeom>
                    <a:noFill/>
                    <a:ln>
                      <a:noFill/>
                    </a:ln>
                  </pic:spPr>
                </pic:pic>
              </a:graphicData>
            </a:graphic>
          </wp:inline>
        </w:drawing>
      </w:r>
      <w:r>
        <w:rPr>
          <w:rFonts w:ascii="Times New Roman" w:hAnsi="Times New Roman" w:eastAsia="宋体"/>
          <w:b w:val="0"/>
          <w:i w:val="0"/>
          <w:color w:val="000000" w:themeColor="text1"/>
          <w:sz w:val="24"/>
        </w:rPr>
        <w:t>中心句在句首：鲁迅小时候也很喜欢玩耍。</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（4）考查学生对课文的理解及回答问题。此类题只要带着问题细读课文都能从文中找到答案。</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故答案为：（1）一心一意；食不甘味；愚不可及；（2）写鲁迅的聪明伶俐；写鲁迅的勤奋；种花；描画；（3）鲁迅小时候也很喜欢玩耍。（4）读书学习就该专心致志，决不可三心二意、不动脑筋；休息玩耍，不要呆头呆脑，而要玩得有趣有益。</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【点评】（1）主要测试学生对反义词的理解，理解了词义，写出反义词就容易了。平时注意多积累，增加词汇量。（2）此题考</w:t>
      </w:r>
      <w:r>
        <w:rPr>
          <w:rFonts w:ascii="Times New Roman" w:hAnsi="Times New Roman" w:eastAsia="宋体"/>
          <w:b w:val="0"/>
          <w:i w:val="0"/>
          <w:color w:val="000000" w:themeColor="text1"/>
          <w:sz w:val="24"/>
        </w:rPr>
        <w:drawing>
          <wp:inline distT="0" distB="0" distL="114300" distR="114300">
            <wp:extent cx="24130" cy="22860"/>
            <wp:effectExtent l="0" t="0" r="13970" b="5715"/>
            <wp:docPr id="14"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4130" cy="22860"/>
                    </a:xfrm>
                    <a:prstGeom prst="rect">
                      <a:avLst/>
                    </a:prstGeom>
                    <a:noFill/>
                    <a:ln>
                      <a:noFill/>
                    </a:ln>
                  </pic:spPr>
                </pic:pic>
              </a:graphicData>
            </a:graphic>
          </wp:inline>
        </w:drawing>
      </w:r>
      <w:r>
        <w:rPr>
          <w:rFonts w:ascii="Times New Roman" w:hAnsi="Times New Roman" w:eastAsia="宋体"/>
          <w:b w:val="0"/>
          <w:i w:val="0"/>
          <w:color w:val="000000" w:themeColor="text1"/>
          <w:sz w:val="24"/>
        </w:rPr>
        <w:t>查划分层次及概括层意的能力。（3）考查学生掌握找中心句的方法。（4）本题考查学生对课文的理解及回答问题的能力。</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10.【答案】（1）西藏獒犬；青藏高原；较大；底毛在寒冷的气候条件下，则浓密且软如羊毛，耐寒冷，能在冰雪中安然入睡。；特征是警觉性高，领地意识极强，对主人极为忠诚，在领地内对陌生人有强烈敌意，善于保护主人及其财物。藏獒体格高大，性格刚毅，力大勇猛，野性尚存。</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（2）写格桑傍晚在回牧业点的路上遭遇暴风雪，在能见度很低的情况下，它勇敢的带着幼小的孩子一边辨别方向一边前行，当发现第一个孩子丢失时，果断将其他孩子藏好，毅然会去寻找的</w:t>
      </w:r>
      <w:r>
        <w:rPr>
          <w:rFonts w:ascii="Times New Roman" w:hAnsi="Times New Roman" w:eastAsia="宋体"/>
          <w:b w:val="0"/>
          <w:i w:val="0"/>
          <w:color w:val="000000" w:themeColor="text1"/>
          <w:sz w:val="24"/>
        </w:rPr>
        <w:drawing>
          <wp:inline distT="0" distB="0" distL="114300" distR="114300">
            <wp:extent cx="22860" cy="22860"/>
            <wp:effectExtent l="0" t="0" r="15240" b="5715"/>
            <wp:docPr id="15"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2860" cy="22860"/>
                    </a:xfrm>
                    <a:prstGeom prst="rect">
                      <a:avLst/>
                    </a:prstGeom>
                    <a:noFill/>
                    <a:ln>
                      <a:noFill/>
                    </a:ln>
                  </pic:spPr>
                </pic:pic>
              </a:graphicData>
            </a:graphic>
          </wp:inline>
        </w:drawing>
      </w:r>
      <w:r>
        <w:rPr>
          <w:rFonts w:ascii="Times New Roman" w:hAnsi="Times New Roman" w:eastAsia="宋体"/>
          <w:b w:val="0"/>
          <w:i w:val="0"/>
          <w:color w:val="000000" w:themeColor="text1"/>
          <w:sz w:val="24"/>
        </w:rPr>
        <w:t>故事。</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 xml:space="preserve">（3）警觉性高，善于保护主人及其财物。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【考点】语段阅读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【解析】【分析】⑴考查对课文内容的理解能力。解答时要带着问题细读课文整体感知文章内容，就能找到答案。</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⑵本题考查概括文章内容的能力，掌握方法平时多练。概括文章的主要内容可以掌握一定的技巧，可把整篇文章拆分成几个部分，明确写了哪几方面内容，然后总综和即可。文段写了格桑傍晚在回牧业点的路上遭遇暴风雪，在能见度很低的情况下，它勇敢的带着幼小</w:t>
      </w:r>
      <w:r>
        <w:rPr>
          <w:rFonts w:ascii="Times New Roman" w:hAnsi="Times New Roman" w:eastAsia="宋体"/>
          <w:b w:val="0"/>
          <w:i w:val="0"/>
          <w:color w:val="000000" w:themeColor="text1"/>
          <w:sz w:val="24"/>
        </w:rPr>
        <w:drawing>
          <wp:inline distT="0" distB="0" distL="114300" distR="114300">
            <wp:extent cx="16510" cy="17780"/>
            <wp:effectExtent l="0" t="0" r="0" b="0"/>
            <wp:docPr id="16"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6510" cy="17780"/>
                    </a:xfrm>
                    <a:prstGeom prst="rect">
                      <a:avLst/>
                    </a:prstGeom>
                    <a:noFill/>
                    <a:ln>
                      <a:noFill/>
                    </a:ln>
                  </pic:spPr>
                </pic:pic>
              </a:graphicData>
            </a:graphic>
          </wp:inline>
        </w:drawing>
      </w:r>
      <w:r>
        <w:rPr>
          <w:rFonts w:ascii="Times New Roman" w:hAnsi="Times New Roman" w:eastAsia="宋体"/>
          <w:b w:val="0"/>
          <w:i w:val="0"/>
          <w:color w:val="000000" w:themeColor="text1"/>
          <w:sz w:val="24"/>
        </w:rPr>
        <w:t>的孩子一边辨别方向一边前行，当发现最后一个孩子丢失时，果断将其他孩子藏好，毅然会去寻找的故事。</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⑶评价人物性格要应做到通观全文根据文中故事情节以及人物的言行举止具体</w:t>
      </w:r>
      <w:r>
        <w:rPr>
          <w:rFonts w:ascii="Times New Roman" w:hAnsi="Times New Roman" w:eastAsia="宋体"/>
          <w:b w:val="0"/>
          <w:i w:val="0"/>
          <w:color w:val="000000" w:themeColor="text1"/>
          <w:sz w:val="24"/>
        </w:rPr>
        <w:drawing>
          <wp:inline distT="0" distB="0" distL="114300" distR="114300">
            <wp:extent cx="15240" cy="24130"/>
            <wp:effectExtent l="0" t="0" r="3810" b="4445"/>
            <wp:docPr id="17"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5240" cy="24130"/>
                    </a:xfrm>
                    <a:prstGeom prst="rect">
                      <a:avLst/>
                    </a:prstGeom>
                    <a:noFill/>
                    <a:ln>
                      <a:noFill/>
                    </a:ln>
                  </pic:spPr>
                </pic:pic>
              </a:graphicData>
            </a:graphic>
          </wp:inline>
        </w:drawing>
      </w:r>
      <w:r>
        <w:rPr>
          <w:rFonts w:ascii="Times New Roman" w:hAnsi="Times New Roman" w:eastAsia="宋体"/>
          <w:b w:val="0"/>
          <w:i w:val="0"/>
          <w:color w:val="000000" w:themeColor="text1"/>
          <w:sz w:val="24"/>
        </w:rPr>
        <w:t>分析其中蕴涵的精神或品质。格桑的行为，体现了藏獒名片中警觉性高，善于保护主人及其财物性格特征。</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故答案为：</w:t>
      </w:r>
      <w:r>
        <w:rPr>
          <w:rFonts w:ascii="Times New Roman" w:hAnsi="Times New Roman" w:eastAsia="宋体"/>
          <w:b w:val="0"/>
          <w:i w:val="0"/>
          <w:color w:val="000000" w:themeColor="text1"/>
          <w:sz w:val="24"/>
        </w:rPr>
        <w:drawing>
          <wp:inline distT="0" distB="0" distL="114300" distR="114300">
            <wp:extent cx="13970" cy="21590"/>
            <wp:effectExtent l="0" t="0" r="5080" b="6985"/>
            <wp:docPr id="18"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3970" cy="21590"/>
                    </a:xfrm>
                    <a:prstGeom prst="rect">
                      <a:avLst/>
                    </a:prstGeom>
                    <a:noFill/>
                    <a:ln>
                      <a:noFill/>
                    </a:ln>
                  </pic:spPr>
                </pic:pic>
              </a:graphicData>
            </a:graphic>
          </wp:inline>
        </w:drawing>
      </w:r>
      <w:r>
        <w:rPr>
          <w:rFonts w:ascii="Times New Roman" w:hAnsi="Times New Roman" w:eastAsia="宋体"/>
          <w:b w:val="0"/>
          <w:i w:val="0"/>
          <w:color w:val="000000" w:themeColor="text1"/>
          <w:sz w:val="24"/>
        </w:rPr>
        <w:t>⑴西藏獒犬；青藏高原；较大；底毛在寒冷的气候条件下，则浓密且软如羊毛，耐寒冷，能在冰雪中安然入睡；特征是警觉性高，领地意识极强，对主人极为忠诚，在领地内对陌生人有强烈敌意，善于保护主人及其财物。藏獒体格高大，性格刚毅，力大勇猛，野性尚存。⑵写格桑傍晚在回牧业点的路上遭遇暴风雪，在能见度很低的情况下，它勇敢的带着幼小的孩子一边辨别方向一边前行，当发现最后一个孩子丢失时，果断将其他孩子藏好，毅然会去寻找的故事。⑶警觉性高，善于保护主人及其财物。</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【点评】⑴此题考查在理解课文内容的前提下筛选相关信息的能力。⑵能初步把握文章的主要内容，培养良好的语感和整体把握的能力。⑶本题考查结合人物的言行举止评价分析人物性格。</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hint="eastAsia" w:ascii="Times New Roman" w:hAnsi="Times New Roman" w:eastAsia="宋体"/>
          <w:color w:val="000000" w:themeColor="text1"/>
          <w:sz w:val="24"/>
          <w:lang w:eastAsia="zh-CN"/>
        </w:rPr>
      </w:pPr>
      <w:r>
        <w:rPr>
          <w:rFonts w:ascii="Times New Roman" w:hAnsi="Times New Roman" w:eastAsia="宋体"/>
          <w:color w:val="000000" w:themeColor="text1"/>
          <w:sz w:val="24"/>
        </w:rPr>
        <w:t xml:space="preserve">四、&lt;b &gt;表达创作能力考查&lt;/b&gt;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11.【答案】略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 xml:space="preserve">【考点】叙事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rPr>
      </w:pPr>
      <w:r>
        <w:rPr>
          <w:rFonts w:ascii="Times New Roman" w:hAnsi="Times New Roman" w:eastAsia="宋体"/>
          <w:b w:val="0"/>
          <w:i w:val="0"/>
          <w:color w:val="000000" w:themeColor="text1"/>
          <w:sz w:val="24"/>
        </w:rPr>
        <w:t>【解析】【分析】从文章的题目看，这是一篇写事的作文，写事的文章要注意以下几点：①要把事情发生的时间、地点、人物，事情的起因、经过、结果交代清楚；②一般可以按事情的发展顺序写，写清楚事情的来龙去脉，前因后果；③要突出重点，不要平铺直叙，重点的场面或过程要详写，写具体；④环境描写对反映</w:t>
      </w:r>
      <w:r>
        <w:rPr>
          <w:rFonts w:ascii="Times New Roman" w:hAnsi="Times New Roman" w:eastAsia="宋体"/>
          <w:b w:val="0"/>
          <w:i w:val="0"/>
          <w:color w:val="000000" w:themeColor="text1"/>
          <w:sz w:val="24"/>
        </w:rPr>
        <w:drawing>
          <wp:inline distT="0" distB="0" distL="114300" distR="114300">
            <wp:extent cx="20320" cy="15240"/>
            <wp:effectExtent l="0" t="0" r="0" b="0"/>
            <wp:docPr id="19"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320" cy="15240"/>
                    </a:xfrm>
                    <a:prstGeom prst="rect">
                      <a:avLst/>
                    </a:prstGeom>
                    <a:noFill/>
                    <a:ln>
                      <a:noFill/>
                    </a:ln>
                  </pic:spPr>
                </pic:pic>
              </a:graphicData>
            </a:graphic>
          </wp:inline>
        </w:drawing>
      </w:r>
      <w:r>
        <w:rPr>
          <w:rFonts w:ascii="Times New Roman" w:hAnsi="Times New Roman" w:eastAsia="宋体"/>
          <w:b w:val="0"/>
          <w:i w:val="0"/>
          <w:color w:val="000000" w:themeColor="text1"/>
          <w:sz w:val="24"/>
        </w:rPr>
        <w:t>文章的中心很有作用，所以在叙事时，有时也要注意写清楚环境。</w:t>
      </w:r>
      <w:r>
        <w:rPr>
          <w:rFonts w:ascii="Times New Roman" w:hAnsi="Times New Roman" w:eastAsia="宋体"/>
          <w:color w:val="000000" w:themeColor="text1"/>
          <w:sz w:val="24"/>
        </w:rPr>
        <w:br w:type="textWrapping"/>
      </w:r>
      <w:r>
        <w:rPr>
          <w:rFonts w:ascii="Times New Roman" w:hAnsi="Times New Roman" w:eastAsia="宋体"/>
          <w:b w:val="0"/>
          <w:i w:val="0"/>
          <w:color w:val="000000" w:themeColor="text1"/>
          <w:sz w:val="24"/>
        </w:rPr>
        <w:t>【点评】选定题目后，我们就根据所选内容进行写作，注意内容具体，结构清晰，语句通顺。</w:t>
      </w:r>
    </w:p>
    <w:sectPr>
      <w:headerReference r:id="rId7" w:type="first"/>
      <w:footerReference r:id="rId9" w:type="first"/>
      <w:headerReference r:id="rId5" w:type="default"/>
      <w:headerReference r:id="rId6" w:type="even"/>
      <w:footerReference r:id="rId8" w:type="even"/>
      <w:pgSz w:w="11907" w:h="16839"/>
      <w:pgMar w:top="1134" w:right="1134" w:bottom="1134" w:left="1134" w:header="397" w:footer="340" w:gutter="0"/>
      <w:pgNumType w:fmt="decimal" w:chapStyle="1" w:chapSep="hyphen"/>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drawing>
        <wp:anchor distT="0" distB="0" distL="114300" distR="114300" simplePos="0" relativeHeight="251659264" behindDoc="1" locked="0" layoutInCell="1" allowOverlap="1">
          <wp:simplePos x="0" y="0"/>
          <wp:positionH relativeFrom="column">
            <wp:align>center</wp:align>
          </wp:positionH>
          <wp:positionV relativeFrom="paragraph">
            <wp:align>center</wp:align>
          </wp:positionV>
          <wp:extent cx="219075" cy="294640"/>
          <wp:effectExtent l="0" t="0" r="9525" b="10160"/>
          <wp:wrapNone/>
          <wp:docPr id="20" name="图片 10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31"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19075" cy="29464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05C6F83"/>
    <w:rsid w:val="12A56D78"/>
    <w:rsid w:val="19304636"/>
    <w:rsid w:val="223C1B9E"/>
    <w:rsid w:val="2A2C37B0"/>
    <w:rsid w:val="30845948"/>
    <w:rsid w:val="36016353"/>
    <w:rsid w:val="3A7F5F3E"/>
    <w:rsid w:val="3AFD626E"/>
    <w:rsid w:val="3D1F5ADE"/>
    <w:rsid w:val="44D419FC"/>
    <w:rsid w:val="4BF531BC"/>
    <w:rsid w:val="51C86D51"/>
    <w:rsid w:val="5313089A"/>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pPr>
      <w:spacing w:after="0" w:line="240" w:lineRule="auto"/>
    </w:pPr>
    <w:tblPr>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3.GIF"/><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7328</Words>
  <Characters>7643</Characters>
  <Lines>0</Lines>
  <Paragraphs>0</Paragraphs>
  <TotalTime>2</TotalTime>
  <ScaleCrop>false</ScaleCrop>
  <LinksUpToDate>false</LinksUpToDate>
  <CharactersWithSpaces>8293</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qwe</cp:lastModifiedBy>
  <dcterms:modified xsi:type="dcterms:W3CDTF">2022-01-02T04:31:37Z</dcterms:modified>
  <dc:subject>广东省深圳市龙岗区小学2017-2018学年第二学期期末六年级语文学业评价试题.docx</dc:subject>
  <dc:title>广东省深圳市龙岗区小学2017-2018学年第二学期期末六年级语文学业评价试题.docx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2052-11.1.0.11194</vt:lpwstr>
  </property>
  <property fmtid="{D5CDD505-2E9C-101B-9397-08002B2CF9AE}" pid="6" name="ICV">
    <vt:lpwstr>3DAE412656DA4DB5AF2160A7875EE1A5</vt:lpwstr>
  </property>
</Properties>
</file>