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88" w:lineRule="auto"/>
        <w:jc w:val="center"/>
        <w:rPr>
          <w:rFonts w:ascii="宋体" w:hAnsi="宋体"/>
          <w:b/>
          <w:szCs w:val="32"/>
        </w:rPr>
      </w:pPr>
      <w:r>
        <w:rPr>
          <w:rFonts w:hint="eastAsia" w:ascii="宋体" w:hAnsi="宋体"/>
          <w:b/>
          <w:szCs w:val="32"/>
        </w:rPr>
        <w:drawing>
          <wp:anchor distT="0" distB="0" distL="114300" distR="114300" simplePos="0" relativeHeight="251658240" behindDoc="0" locked="0" layoutInCell="1" allowOverlap="1">
            <wp:simplePos x="0" y="0"/>
            <wp:positionH relativeFrom="page">
              <wp:posOffset>11823700</wp:posOffset>
            </wp:positionH>
            <wp:positionV relativeFrom="topMargin">
              <wp:posOffset>12649200</wp:posOffset>
            </wp:positionV>
            <wp:extent cx="279400" cy="419100"/>
            <wp:effectExtent l="0" t="0" r="6350" b="0"/>
            <wp:wrapNone/>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6"/>
                    <a:stretch>
                      <a:fillRect/>
                    </a:stretch>
                  </pic:blipFill>
                  <pic:spPr>
                    <a:xfrm>
                      <a:off x="0" y="0"/>
                      <a:ext cx="279400" cy="419100"/>
                    </a:xfrm>
                    <a:prstGeom prst="rect">
                      <a:avLst/>
                    </a:prstGeom>
                  </pic:spPr>
                </pic:pic>
              </a:graphicData>
            </a:graphic>
          </wp:anchor>
        </w:drawing>
      </w:r>
      <w:r>
        <w:rPr>
          <w:rFonts w:hint="eastAsia" w:ascii="宋体" w:hAnsi="宋体"/>
          <w:b/>
          <w:szCs w:val="32"/>
        </w:rPr>
        <w:drawing>
          <wp:anchor distT="0" distB="0" distL="114300" distR="114300" simplePos="0" relativeHeight="251659264" behindDoc="0" locked="0" layoutInCell="1" allowOverlap="1">
            <wp:simplePos x="0" y="0"/>
            <wp:positionH relativeFrom="page">
              <wp:posOffset>10236200</wp:posOffset>
            </wp:positionH>
            <wp:positionV relativeFrom="topMargin">
              <wp:posOffset>10947400</wp:posOffset>
            </wp:positionV>
            <wp:extent cx="457200" cy="495300"/>
            <wp:effectExtent l="0" t="0" r="0" b="0"/>
            <wp:wrapNone/>
            <wp:docPr id="100014" name="图片 10001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descr=" "/>
                    <pic:cNvPicPr>
                      <a:picLocks noChangeAspect="1"/>
                    </pic:cNvPicPr>
                  </pic:nvPicPr>
                  <pic:blipFill>
                    <a:blip r:embed="rId7"/>
                    <a:stretch>
                      <a:fillRect/>
                    </a:stretch>
                  </pic:blipFill>
                  <pic:spPr>
                    <a:xfrm>
                      <a:off x="0" y="0"/>
                      <a:ext cx="457200" cy="495300"/>
                    </a:xfrm>
                    <a:prstGeom prst="rect">
                      <a:avLst/>
                    </a:prstGeom>
                  </pic:spPr>
                </pic:pic>
              </a:graphicData>
            </a:graphic>
          </wp:anchor>
        </w:drawing>
      </w:r>
      <w:r>
        <w:rPr>
          <w:rFonts w:hint="eastAsia" w:ascii="宋体" w:hAnsi="宋体"/>
          <w:b/>
          <w:szCs w:val="32"/>
        </w:rPr>
        <w:t>2020～2021学年上学期期末考试试卷九年级历史</w:t>
      </w:r>
    </w:p>
    <w:p>
      <w:pPr>
        <w:spacing w:line="288" w:lineRule="auto"/>
        <w:jc w:val="center"/>
        <w:rPr>
          <w:rFonts w:ascii="宋体" w:hAnsi="宋体"/>
          <w:b/>
        </w:rPr>
      </w:pPr>
      <w:r>
        <w:rPr>
          <w:rFonts w:hint="eastAsia" w:ascii="宋体" w:hAnsi="宋体"/>
          <w:b/>
        </w:rPr>
        <w:t>第一部分  选择题</w:t>
      </w:r>
    </w:p>
    <w:p>
      <w:pPr>
        <w:spacing w:line="288" w:lineRule="auto"/>
        <w:rPr>
          <w:rFonts w:ascii="宋体" w:hAnsi="宋体"/>
          <w:b/>
        </w:rPr>
      </w:pPr>
      <w:r>
        <w:rPr>
          <w:rFonts w:hint="eastAsia" w:ascii="宋体" w:hAnsi="宋体"/>
          <w:b/>
        </w:rPr>
        <w:t>单项选择，每小题1分，共20分</w:t>
      </w:r>
    </w:p>
    <w:p>
      <w:pPr>
        <w:spacing w:line="288" w:lineRule="auto"/>
        <w:rPr>
          <w:rFonts w:ascii="宋体" w:hAnsi="宋体"/>
          <w:szCs w:val="22"/>
        </w:rPr>
      </w:pPr>
      <w:r>
        <w:rPr>
          <w:rFonts w:hint="eastAsia" w:ascii="宋体" w:hAnsi="宋体"/>
          <w:szCs w:val="22"/>
        </w:rPr>
        <w:t>1．古巴比伦王国的一部法典规定杀死或伤害奴隶不算犯罪，只须向主人赔偿损失，就算了事；盗窃或隐藏他人奴隶者处死；消灭他人奴隶标记者断指或处死；殴打自由民或反抗主人的奴隶处割耳之刑。这说明该法典的实质是（    ）</w:t>
      </w:r>
    </w:p>
    <w:p>
      <w:pPr>
        <w:spacing w:line="288" w:lineRule="auto"/>
        <w:rPr>
          <w:rFonts w:ascii="宋体" w:hAnsi="宋体"/>
          <w:szCs w:val="22"/>
        </w:rPr>
      </w:pPr>
      <w:r>
        <w:rPr>
          <w:rFonts w:hint="eastAsia" w:ascii="宋体" w:hAnsi="宋体"/>
          <w:szCs w:val="22"/>
        </w:rPr>
        <w:t>A．体现自由平等           B．体现“君权神授”</w:t>
      </w:r>
    </w:p>
    <w:p>
      <w:pPr>
        <w:spacing w:line="288" w:lineRule="auto"/>
        <w:rPr>
          <w:rFonts w:ascii="宋体" w:hAnsi="宋体"/>
          <w:szCs w:val="22"/>
        </w:rPr>
      </w:pPr>
      <w:r>
        <w:rPr>
          <w:rFonts w:hint="eastAsia" w:ascii="宋体" w:hAnsi="宋体"/>
          <w:szCs w:val="22"/>
        </w:rPr>
        <w:t xml:space="preserve">C．维护奴隶主的利益     </w:t>
      </w:r>
      <w:r>
        <w:rPr>
          <w:rFonts w:ascii="宋体" w:hAnsi="宋体"/>
          <w:szCs w:val="22"/>
        </w:rPr>
        <w:t xml:space="preserve"> </w:t>
      </w:r>
      <w:r>
        <w:rPr>
          <w:rFonts w:hint="eastAsia" w:ascii="宋体" w:hAnsi="宋体"/>
          <w:szCs w:val="22"/>
        </w:rPr>
        <w:t xml:space="preserve"> D．维护奴隶的利益</w:t>
      </w:r>
    </w:p>
    <w:p>
      <w:pPr>
        <w:spacing w:line="288" w:lineRule="auto"/>
        <w:rPr>
          <w:rFonts w:ascii="宋体" w:hAnsi="宋体"/>
          <w:szCs w:val="22"/>
        </w:rPr>
      </w:pPr>
      <w:r>
        <w:rPr>
          <w:rFonts w:hint="eastAsia" w:ascii="宋体" w:hAnsi="宋体"/>
          <w:szCs w:val="22"/>
        </w:rPr>
        <w:t>2．在罗马帝国兴起的过程中，法学家对法律进行了广泛论证。罗马法律规定公民有权就执政官判处死刑的决定向民众会议申诉，而“任何执政官不得处死或鞭答已经提出申诉的罗马市民”。这一规定旨在（    ）</w:t>
      </w:r>
    </w:p>
    <w:p>
      <w:pPr>
        <w:spacing w:line="288" w:lineRule="auto"/>
        <w:rPr>
          <w:rFonts w:ascii="宋体" w:hAnsi="宋体"/>
          <w:szCs w:val="22"/>
        </w:rPr>
      </w:pPr>
      <w:r>
        <w:rPr>
          <w:rFonts w:hint="eastAsia" w:ascii="宋体" w:hAnsi="宋体"/>
          <w:szCs w:val="22"/>
        </w:rPr>
        <w:t>A．维护帝国的统治秩序      B．培养官员的社会责任感</w:t>
      </w:r>
    </w:p>
    <w:p>
      <w:pPr>
        <w:spacing w:line="288" w:lineRule="auto"/>
        <w:rPr>
          <w:rFonts w:ascii="宋体" w:hAnsi="宋体"/>
          <w:szCs w:val="22"/>
        </w:rPr>
      </w:pPr>
      <w:r>
        <w:rPr>
          <w:rFonts w:hint="eastAsia" w:ascii="宋体" w:hAnsi="宋体"/>
          <w:szCs w:val="22"/>
        </w:rPr>
        <w:t>C．保障司法审判的公正      D．限制贵族对法律的垄断</w:t>
      </w:r>
    </w:p>
    <w:p>
      <w:pPr>
        <w:spacing w:line="288" w:lineRule="auto"/>
        <w:rPr>
          <w:rFonts w:ascii="宋体" w:hAnsi="宋体"/>
          <w:szCs w:val="22"/>
        </w:rPr>
      </w:pPr>
      <w:r>
        <w:rPr>
          <w:rFonts w:hint="eastAsia" w:ascii="宋体" w:hAnsi="宋体"/>
          <w:szCs w:val="22"/>
        </w:rPr>
        <w:t>3．城市的复兴和手工业、商业的繁荣为西欧文化教育事业注入了活力，活跃的社交生活和相对宽松的环境则为人们自由思考提供了条件，增加了人们对知识的需求，一些追求知识的市民聚集到一起，兴办教育，因此产生了（    ）</w:t>
      </w:r>
    </w:p>
    <w:p>
      <w:pPr>
        <w:spacing w:line="288" w:lineRule="auto"/>
        <w:rPr>
          <w:rFonts w:ascii="宋体" w:hAnsi="宋体"/>
          <w:szCs w:val="22"/>
        </w:rPr>
      </w:pPr>
      <w:r>
        <w:rPr>
          <w:rFonts w:hint="eastAsia" w:ascii="宋体" w:hAnsi="宋体"/>
          <w:szCs w:val="22"/>
        </w:rPr>
        <w:t>A．大学      B．教会      C．教堂      D．庄园</w:t>
      </w:r>
    </w:p>
    <w:p>
      <w:pPr>
        <w:spacing w:line="288" w:lineRule="auto"/>
        <w:rPr>
          <w:rFonts w:ascii="宋体" w:hAnsi="宋体"/>
          <w:szCs w:val="22"/>
        </w:rPr>
      </w:pPr>
      <w:r>
        <w:rPr>
          <w:rFonts w:hint="eastAsia" w:ascii="宋体" w:hAnsi="宋体"/>
          <w:szCs w:val="22"/>
        </w:rPr>
        <w:t>4．蔚蓝色的爱琴海，孕育了辉煌灿烂的古希腊文明。下列文明属于古希腊的是（    ）</w:t>
      </w:r>
    </w:p>
    <w:p>
      <w:pPr>
        <w:spacing w:line="288" w:lineRule="auto"/>
        <w:rPr>
          <w:rFonts w:ascii="宋体" w:hAnsi="宋体"/>
          <w:szCs w:val="22"/>
        </w:rPr>
      </w:pPr>
      <w:r>
        <w:drawing>
          <wp:inline distT="0" distB="0" distL="0" distR="0">
            <wp:extent cx="6192520" cy="22479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6192520" cy="2247900"/>
                    </a:xfrm>
                    <a:prstGeom prst="rect">
                      <a:avLst/>
                    </a:prstGeom>
                  </pic:spPr>
                </pic:pic>
              </a:graphicData>
            </a:graphic>
          </wp:inline>
        </w:drawing>
      </w:r>
      <w:r>
        <w:rPr>
          <w:rFonts w:hint="eastAsia" w:ascii="宋体" w:hAnsi="宋体"/>
          <w:szCs w:val="22"/>
        </w:rPr>
        <w:t>5．右图是英国庄园示意图，对其表述正确的是（    ）</w:t>
      </w:r>
    </w:p>
    <w:p>
      <w:pPr>
        <w:spacing w:line="288" w:lineRule="auto"/>
        <w:rPr>
          <w:rFonts w:ascii="宋体" w:hAnsi="宋体"/>
          <w:szCs w:val="22"/>
        </w:rPr>
      </w:pPr>
      <w:r>
        <w:drawing>
          <wp:inline distT="0" distB="0" distL="0" distR="0">
            <wp:extent cx="3435350" cy="2660650"/>
            <wp:effectExtent l="0" t="0" r="0" b="6350"/>
            <wp:docPr id="4" name="图片 4" descr="菁优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菁优网"/>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3435350" cy="2660650"/>
                    </a:xfrm>
                    <a:prstGeom prst="rect">
                      <a:avLst/>
                    </a:prstGeom>
                    <a:noFill/>
                    <a:ln>
                      <a:noFill/>
                    </a:ln>
                  </pic:spPr>
                </pic:pic>
              </a:graphicData>
            </a:graphic>
          </wp:inline>
        </w:drawing>
      </w:r>
    </w:p>
    <w:p>
      <w:pPr>
        <w:spacing w:line="288" w:lineRule="auto"/>
        <w:rPr>
          <w:rFonts w:ascii="宋体" w:hAnsi="宋体"/>
          <w:szCs w:val="22"/>
        </w:rPr>
      </w:pPr>
      <w:r>
        <w:rPr>
          <w:rFonts w:hint="eastAsia" w:ascii="宋体" w:hAnsi="宋体"/>
          <w:szCs w:val="22"/>
        </w:rPr>
        <w:t>A．林地与荒地归领主直接经营      B．领主土地的收入归庄园所有</w:t>
      </w:r>
    </w:p>
    <w:p>
      <w:pPr>
        <w:spacing w:line="288" w:lineRule="auto"/>
        <w:rPr>
          <w:rFonts w:ascii="宋体" w:hAnsi="宋体"/>
          <w:szCs w:val="22"/>
        </w:rPr>
      </w:pPr>
      <w:r>
        <w:rPr>
          <w:rFonts w:hint="eastAsia" w:ascii="宋体" w:hAnsi="宋体"/>
          <w:szCs w:val="22"/>
        </w:rPr>
        <w:t>C．佃户不需要耕种领主的领地      D．份地是佃户的主要生活来源</w:t>
      </w:r>
    </w:p>
    <w:p>
      <w:pPr>
        <w:spacing w:line="288" w:lineRule="auto"/>
        <w:rPr>
          <w:rFonts w:ascii="宋体" w:hAnsi="宋体"/>
          <w:szCs w:val="22"/>
        </w:rPr>
      </w:pPr>
      <w:r>
        <w:rPr>
          <w:rFonts w:hint="eastAsia" w:ascii="宋体" w:hAnsi="宋体"/>
          <w:szCs w:val="22"/>
        </w:rPr>
        <w:t>6．随着手工业的不断发展，13世纪，农村出现了分散的手工工场，后来，这种分散的手工工场逐渐趋向集中的手工工场。这种变化有利于（    ）</w:t>
      </w:r>
    </w:p>
    <w:p>
      <w:pPr>
        <w:spacing w:line="288" w:lineRule="auto"/>
        <w:rPr>
          <w:rFonts w:ascii="宋体" w:hAnsi="宋体"/>
          <w:szCs w:val="22"/>
        </w:rPr>
      </w:pPr>
      <w:r>
        <w:rPr>
          <w:rFonts w:hint="eastAsia" w:ascii="宋体" w:hAnsi="宋体"/>
          <w:szCs w:val="22"/>
        </w:rPr>
        <w:t>A．进一步提高劳动生产率            B．将产品推向市场</w:t>
      </w:r>
    </w:p>
    <w:p>
      <w:pPr>
        <w:spacing w:line="288" w:lineRule="auto"/>
        <w:rPr>
          <w:rFonts w:ascii="宋体" w:hAnsi="宋体"/>
          <w:szCs w:val="22"/>
        </w:rPr>
      </w:pPr>
      <w:r>
        <w:rPr>
          <w:rFonts w:hint="eastAsia" w:ascii="宋体" w:hAnsi="宋体"/>
          <w:szCs w:val="22"/>
        </w:rPr>
        <w:t>C．手工业者逐渐脱离农业生产        D．工人与雇主形成彻底的雇佣关系</w:t>
      </w:r>
    </w:p>
    <w:p>
      <w:pPr>
        <w:spacing w:line="288" w:lineRule="auto"/>
        <w:rPr>
          <w:rFonts w:ascii="宋体" w:hAnsi="宋体"/>
          <w:szCs w:val="22"/>
        </w:rPr>
      </w:pPr>
      <w:r>
        <w:rPr>
          <w:rFonts w:hint="eastAsia" w:ascii="宋体" w:hAnsi="宋体"/>
          <w:szCs w:val="22"/>
        </w:rPr>
        <w:t>7．欧洲中世纪的绘画作品中很少留有作者的姓名，但到文艺复兴时期，越来越多的艺术家在自己的作品中留下签名，甚至将自己的形象绘入其中。这反映了文艺复兴时期的艺术家（    ）</w:t>
      </w:r>
    </w:p>
    <w:p>
      <w:pPr>
        <w:spacing w:line="288" w:lineRule="auto"/>
        <w:rPr>
          <w:rFonts w:ascii="宋体" w:hAnsi="宋体"/>
          <w:szCs w:val="22"/>
        </w:rPr>
      </w:pPr>
      <w:r>
        <w:rPr>
          <w:rFonts w:hint="eastAsia" w:ascii="宋体" w:hAnsi="宋体"/>
          <w:szCs w:val="22"/>
        </w:rPr>
        <w:t>A．对自我价值的肯定      B．对宗教权威的认同</w:t>
      </w:r>
    </w:p>
    <w:p>
      <w:pPr>
        <w:spacing w:line="288" w:lineRule="auto"/>
        <w:rPr>
          <w:rFonts w:ascii="宋体" w:hAnsi="宋体"/>
          <w:szCs w:val="22"/>
        </w:rPr>
      </w:pPr>
      <w:r>
        <w:rPr>
          <w:rFonts w:hint="eastAsia" w:ascii="宋体" w:hAnsi="宋体"/>
          <w:szCs w:val="22"/>
        </w:rPr>
        <w:t>C．对教会腐败的批判      D．对现实生活的逃避</w:t>
      </w:r>
    </w:p>
    <w:p>
      <w:pPr>
        <w:spacing w:line="288" w:lineRule="auto"/>
        <w:rPr>
          <w:rFonts w:ascii="宋体" w:hAnsi="宋体"/>
          <w:szCs w:val="22"/>
        </w:rPr>
      </w:pPr>
      <w:r>
        <w:rPr>
          <w:rFonts w:hint="eastAsia" w:ascii="宋体" w:hAnsi="宋体"/>
          <w:szCs w:val="22"/>
        </w:rPr>
        <w:t>8．在16世纪早期的一次航行中，麦哲伦下定决心“要么完成此壮举，要么就葬身大海。”此次航行，麦哲伦的船队共（    ）</w:t>
      </w:r>
    </w:p>
    <w:p>
      <w:pPr>
        <w:spacing w:line="288" w:lineRule="auto"/>
        <w:rPr>
          <w:rFonts w:ascii="宋体" w:hAnsi="宋体"/>
          <w:szCs w:val="22"/>
        </w:rPr>
      </w:pPr>
      <w:r>
        <w:rPr>
          <w:rFonts w:hint="eastAsia" w:ascii="宋体" w:hAnsi="宋体"/>
          <w:szCs w:val="22"/>
        </w:rPr>
        <w:t>A．第一次实现了人类跨越大西洋的愿望      B．最早发现新大陆</w:t>
      </w:r>
    </w:p>
    <w:p>
      <w:pPr>
        <w:spacing w:line="288" w:lineRule="auto"/>
        <w:rPr>
          <w:rFonts w:ascii="宋体" w:hAnsi="宋体"/>
          <w:szCs w:val="22"/>
        </w:rPr>
      </w:pPr>
      <w:r>
        <w:rPr>
          <w:rFonts w:hint="eastAsia" w:ascii="宋体" w:hAnsi="宋体"/>
          <w:szCs w:val="22"/>
        </w:rPr>
        <w:t>C．最先发现通往亚洲的新航线              D．首次证明地圆学说的正确性</w:t>
      </w:r>
    </w:p>
    <w:p>
      <w:pPr>
        <w:spacing w:line="288" w:lineRule="auto"/>
        <w:rPr>
          <w:rFonts w:ascii="宋体" w:hAnsi="宋体"/>
          <w:szCs w:val="22"/>
        </w:rPr>
      </w:pPr>
      <w:r>
        <w:rPr>
          <w:rFonts w:hint="eastAsia" w:ascii="宋体" w:hAnsi="宋体"/>
          <w:szCs w:val="22"/>
        </w:rPr>
        <w:t>9．所谓全球史观，简而言之就是站在全人类的立场上，客观公平地看待、评价历史。如果以这种角度看殖民扩张，应该是（    ）</w:t>
      </w:r>
    </w:p>
    <w:p>
      <w:pPr>
        <w:spacing w:line="288" w:lineRule="auto"/>
        <w:rPr>
          <w:rFonts w:ascii="宋体" w:hAnsi="宋体"/>
          <w:szCs w:val="22"/>
        </w:rPr>
      </w:pPr>
      <w:r>
        <w:rPr>
          <w:rFonts w:hint="eastAsia" w:ascii="宋体" w:hAnsi="宋体"/>
          <w:szCs w:val="22"/>
        </w:rPr>
        <w:t>A．“带着血泪的进步”               B．极大地促进了欧洲资本主义的发展</w:t>
      </w:r>
    </w:p>
    <w:p>
      <w:pPr>
        <w:spacing w:line="288" w:lineRule="auto"/>
        <w:rPr>
          <w:rFonts w:ascii="宋体" w:hAnsi="宋体"/>
          <w:szCs w:val="22"/>
        </w:rPr>
      </w:pPr>
      <w:r>
        <w:rPr>
          <w:rFonts w:hint="eastAsia" w:ascii="宋体" w:hAnsi="宋体"/>
          <w:szCs w:val="22"/>
        </w:rPr>
        <w:t>C．给亚非拉造成了无穷尽的苦难      D．冲击了欧洲封建制度</w:t>
      </w:r>
    </w:p>
    <w:p>
      <w:pPr>
        <w:spacing w:line="288" w:lineRule="auto"/>
        <w:rPr>
          <w:rFonts w:ascii="宋体" w:hAnsi="宋体"/>
          <w:szCs w:val="22"/>
        </w:rPr>
      </w:pPr>
      <w:r>
        <w:rPr>
          <w:rFonts w:hint="eastAsia" w:ascii="宋体" w:hAnsi="宋体"/>
          <w:szCs w:val="22"/>
        </w:rPr>
        <w:t>10．据央视新闻报道：当地时间2019年10月31日上午，美国众议院投票，通过对特朗普的弹劾调查程序。在投票中，共有232票赞成，196票反对。美国众议长佩洛西宣布决议通过。这一事件体现的政治原则是非的（    ）</w:t>
      </w:r>
    </w:p>
    <w:p>
      <w:pPr>
        <w:spacing w:line="288" w:lineRule="auto"/>
        <w:rPr>
          <w:rFonts w:ascii="宋体" w:hAnsi="宋体"/>
          <w:szCs w:val="22"/>
        </w:rPr>
      </w:pPr>
      <w:r>
        <w:rPr>
          <w:rFonts w:hint="eastAsia" w:ascii="宋体" w:hAnsi="宋体"/>
          <w:szCs w:val="22"/>
        </w:rPr>
        <w:t>A．分权制衡      B．总统至上      C．君主立宪      D．地方分权</w:t>
      </w:r>
    </w:p>
    <w:p>
      <w:pPr>
        <w:spacing w:line="288" w:lineRule="auto"/>
        <w:rPr>
          <w:rFonts w:ascii="宋体" w:hAnsi="宋体"/>
          <w:szCs w:val="22"/>
        </w:rPr>
      </w:pPr>
      <w:r>
        <w:rPr>
          <w:rFonts w:hint="eastAsia" w:ascii="宋体" w:hAnsi="宋体"/>
          <w:szCs w:val="22"/>
        </w:rPr>
        <w:t>11．法国的启蒙思想家伏尔泰将《论语》中的“己所不欲，勿施于人”视为每个人应遵守的座右铭。伏尔泰这样做的意图是（    ）</w:t>
      </w:r>
    </w:p>
    <w:p>
      <w:pPr>
        <w:spacing w:line="288" w:lineRule="auto"/>
        <w:rPr>
          <w:rFonts w:ascii="宋体" w:hAnsi="宋体"/>
          <w:szCs w:val="22"/>
        </w:rPr>
      </w:pPr>
      <w:r>
        <w:rPr>
          <w:rFonts w:hint="eastAsia" w:ascii="宋体" w:hAnsi="宋体"/>
          <w:szCs w:val="22"/>
        </w:rPr>
        <w:t>A．尊崇中国的传统文明      B．呼呼东西方文化交流</w:t>
      </w:r>
    </w:p>
    <w:p>
      <w:pPr>
        <w:spacing w:line="288" w:lineRule="auto"/>
        <w:rPr>
          <w:rFonts w:ascii="宋体" w:hAnsi="宋体"/>
          <w:szCs w:val="22"/>
        </w:rPr>
      </w:pPr>
      <w:r>
        <w:rPr>
          <w:rFonts w:hint="eastAsia" w:ascii="宋体" w:hAnsi="宋体"/>
          <w:szCs w:val="22"/>
        </w:rPr>
        <w:t>C．重建法国的道德伦理      D．倡导自由平等，反对特权</w:t>
      </w:r>
    </w:p>
    <w:p>
      <w:pPr>
        <w:spacing w:line="288" w:lineRule="auto"/>
        <w:rPr>
          <w:rFonts w:ascii="宋体" w:hAnsi="宋体"/>
          <w:szCs w:val="22"/>
        </w:rPr>
      </w:pPr>
      <w:r>
        <w:rPr>
          <w:rFonts w:hint="eastAsia" w:ascii="宋体" w:hAnsi="宋体"/>
          <w:szCs w:val="22"/>
        </w:rPr>
        <w:t>12．“投身于火热的阶级斗争，了解工人，熟悉工人，与工人相结合，使马克思的理论研究能够正确地反映无产阶级的根本利益和现实阶级斗争的需要，也推动了马克思世界观的转变。”材料主要反映了马克思（    ）</w:t>
      </w:r>
    </w:p>
    <w:p>
      <w:pPr>
        <w:spacing w:line="288" w:lineRule="auto"/>
        <w:rPr>
          <w:rFonts w:ascii="宋体" w:hAnsi="宋体"/>
          <w:szCs w:val="22"/>
        </w:rPr>
      </w:pPr>
      <w:r>
        <w:rPr>
          <w:rFonts w:hint="eastAsia" w:ascii="宋体" w:hAnsi="宋体"/>
          <w:szCs w:val="22"/>
        </w:rPr>
        <w:t>A．注重理论与实践相结合      B．创立了科学社会主义</w:t>
      </w:r>
    </w:p>
    <w:p>
      <w:pPr>
        <w:spacing w:line="288" w:lineRule="auto"/>
        <w:rPr>
          <w:rFonts w:ascii="宋体" w:hAnsi="宋体"/>
          <w:szCs w:val="22"/>
        </w:rPr>
      </w:pPr>
      <w:r>
        <w:rPr>
          <w:rFonts w:hint="eastAsia" w:ascii="宋体" w:hAnsi="宋体"/>
          <w:szCs w:val="22"/>
        </w:rPr>
        <w:t>C．立志为全人类谋幸福        D．领导了无产阶级斗争</w:t>
      </w:r>
    </w:p>
    <w:p>
      <w:pPr>
        <w:spacing w:line="288" w:lineRule="auto"/>
        <w:rPr>
          <w:rFonts w:ascii="宋体" w:hAnsi="宋体"/>
          <w:szCs w:val="22"/>
        </w:rPr>
      </w:pPr>
      <w:r>
        <w:rPr>
          <w:rFonts w:hint="eastAsia" w:ascii="宋体" w:hAnsi="宋体"/>
          <w:szCs w:val="22"/>
        </w:rPr>
        <w:t>13．右图中身着西欧式样衣帽的是彼得大帝，穿着臃肿长袍的是俄国贵族。漫画中的场景表明了彼得大帝决心（    ）</w:t>
      </w:r>
    </w:p>
    <w:p>
      <w:pPr>
        <w:spacing w:line="288" w:lineRule="auto"/>
        <w:rPr>
          <w:rFonts w:ascii="宋体" w:hAnsi="宋体"/>
          <w:szCs w:val="22"/>
        </w:rPr>
      </w:pPr>
      <w:r>
        <w:drawing>
          <wp:inline distT="0" distB="0" distL="0" distR="0">
            <wp:extent cx="1644650" cy="24003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1644735" cy="2400423"/>
                    </a:xfrm>
                    <a:prstGeom prst="rect">
                      <a:avLst/>
                    </a:prstGeom>
                  </pic:spPr>
                </pic:pic>
              </a:graphicData>
            </a:graphic>
          </wp:inline>
        </w:drawing>
      </w:r>
    </w:p>
    <w:p>
      <w:pPr>
        <w:spacing w:line="288" w:lineRule="auto"/>
        <w:rPr>
          <w:rFonts w:ascii="宋体" w:hAnsi="宋体"/>
          <w:szCs w:val="22"/>
        </w:rPr>
      </w:pPr>
      <w:r>
        <w:rPr>
          <w:rFonts w:hint="eastAsia" w:ascii="宋体" w:hAnsi="宋体"/>
          <w:szCs w:val="22"/>
        </w:rPr>
        <w:t>A．废除农奴制      B．向西方学习      C．推行殖产兴业      D．建立资本主义制度</w:t>
      </w:r>
    </w:p>
    <w:p>
      <w:pPr>
        <w:spacing w:line="288" w:lineRule="auto"/>
        <w:rPr>
          <w:rFonts w:ascii="宋体" w:hAnsi="宋体"/>
          <w:szCs w:val="22"/>
        </w:rPr>
      </w:pPr>
      <w:r>
        <w:rPr>
          <w:rFonts w:hint="eastAsia" w:ascii="宋体" w:hAnsi="宋体"/>
          <w:szCs w:val="22"/>
        </w:rPr>
        <w:t>14．“比较”是历史学习和历史研究的一种重要方法，张三同学在比较美国独立战争和南北战争的历史影响时，列出了以下四点内容，其中属于相同点的是（    ）</w:t>
      </w:r>
    </w:p>
    <w:p>
      <w:pPr>
        <w:spacing w:line="288" w:lineRule="auto"/>
        <w:rPr>
          <w:rFonts w:ascii="宋体" w:hAnsi="宋体"/>
          <w:szCs w:val="22"/>
        </w:rPr>
      </w:pPr>
      <w:r>
        <w:rPr>
          <w:rFonts w:hint="eastAsia" w:ascii="宋体" w:hAnsi="宋体"/>
          <w:szCs w:val="22"/>
        </w:rPr>
        <w:t>A．摧毁了英国的殖民统治      B．废除了黑人奴隶制度</w:t>
      </w:r>
    </w:p>
    <w:p>
      <w:pPr>
        <w:spacing w:line="288" w:lineRule="auto"/>
        <w:rPr>
          <w:rFonts w:ascii="宋体" w:hAnsi="宋体"/>
          <w:szCs w:val="22"/>
        </w:rPr>
      </w:pPr>
      <w:r>
        <w:rPr>
          <w:rFonts w:hint="eastAsia" w:ascii="宋体" w:hAnsi="宋体"/>
          <w:szCs w:val="22"/>
        </w:rPr>
        <w:t>C．推动了欧洲和拉美革命      D．有利于资本主义制度</w:t>
      </w:r>
    </w:p>
    <w:p>
      <w:pPr>
        <w:spacing w:line="288" w:lineRule="auto"/>
        <w:rPr>
          <w:rFonts w:ascii="宋体" w:hAnsi="宋体"/>
          <w:szCs w:val="22"/>
        </w:rPr>
      </w:pPr>
      <w:r>
        <w:rPr>
          <w:rFonts w:hint="eastAsia" w:ascii="宋体" w:hAnsi="宋体"/>
          <w:szCs w:val="22"/>
        </w:rPr>
        <w:t>15．现代塑料工业的迅猛发展，使塑料制品的应用深入到社会的每个角落，从生产到衣食住行，塑料制品无处不在。但人们也发现塑料垃圾已经悄悄地向我们涌来，严重影响着我们的身体健康和生活环境。2020年12月1日起，海南省再次颁布限塑令。这种工业诞生于（    ）</w:t>
      </w:r>
    </w:p>
    <w:p>
      <w:pPr>
        <w:spacing w:line="288" w:lineRule="auto"/>
        <w:rPr>
          <w:rFonts w:ascii="宋体" w:hAnsi="宋体"/>
          <w:szCs w:val="22"/>
        </w:rPr>
      </w:pPr>
      <w:r>
        <w:rPr>
          <w:rFonts w:hint="eastAsia" w:ascii="宋体" w:hAnsi="宋体"/>
          <w:szCs w:val="22"/>
        </w:rPr>
        <w:t>A．戴姆勒的发明      B．诺贝尔的发明      C．海厄特的发明      D．夏尔多内的发明</w:t>
      </w:r>
    </w:p>
    <w:p>
      <w:pPr>
        <w:spacing w:line="288" w:lineRule="auto"/>
        <w:rPr>
          <w:rFonts w:ascii="宋体" w:hAnsi="宋体"/>
          <w:szCs w:val="22"/>
        </w:rPr>
      </w:pPr>
      <w:r>
        <w:rPr>
          <w:rFonts w:hint="eastAsia" w:ascii="宋体" w:hAnsi="宋体"/>
          <w:szCs w:val="22"/>
        </w:rPr>
        <w:t>16．他们分属于两个不同的国家，他们都曾让世界震惊，一个是因为他的文学作品，一个是因为他的音乐作品，他们的作品都与拿破仑有关。他们分别是（    ）</w:t>
      </w:r>
    </w:p>
    <w:p>
      <w:pPr>
        <w:spacing w:line="288" w:lineRule="auto"/>
        <w:rPr>
          <w:rFonts w:ascii="宋体" w:hAnsi="宋体"/>
          <w:szCs w:val="22"/>
        </w:rPr>
      </w:pPr>
      <w:r>
        <w:rPr>
          <w:rFonts w:hint="eastAsia" w:ascii="宋体" w:hAnsi="宋体"/>
          <w:szCs w:val="22"/>
        </w:rPr>
        <w:t>A．列夫托尔斯泰和贝多芬      B．伏尔泰和梵高</w:t>
      </w:r>
    </w:p>
    <w:p>
      <w:pPr>
        <w:spacing w:line="288" w:lineRule="auto"/>
        <w:rPr>
          <w:rFonts w:ascii="宋体" w:hAnsi="宋体"/>
          <w:szCs w:val="22"/>
        </w:rPr>
      </w:pPr>
      <w:r>
        <w:rPr>
          <w:rFonts w:hint="eastAsia" w:ascii="宋体" w:hAnsi="宋体"/>
          <w:szCs w:val="22"/>
        </w:rPr>
        <w:t>C．莎士比亚和达芬奇          D．巴尔扎克和梵高</w:t>
      </w:r>
    </w:p>
    <w:p>
      <w:pPr>
        <w:spacing w:line="288" w:lineRule="auto"/>
        <w:rPr>
          <w:rFonts w:ascii="宋体" w:hAnsi="宋体"/>
          <w:szCs w:val="22"/>
        </w:rPr>
      </w:pPr>
      <w:r>
        <w:rPr>
          <w:rFonts w:hint="eastAsia" w:ascii="宋体" w:hAnsi="宋体"/>
          <w:szCs w:val="22"/>
        </w:rPr>
        <w:t>17．图片在一定程度上记录了历史的瞬间。下列三幅图片反映的共同主题是（    ）</w:t>
      </w:r>
    </w:p>
    <w:p>
      <w:pPr>
        <w:spacing w:line="288" w:lineRule="auto"/>
        <w:rPr>
          <w:rFonts w:ascii="宋体" w:hAnsi="宋体"/>
          <w:szCs w:val="22"/>
        </w:rPr>
      </w:pPr>
      <w:r>
        <w:drawing>
          <wp:inline distT="0" distB="0" distL="0" distR="0">
            <wp:extent cx="5467350" cy="22669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5467631" cy="2267067"/>
                    </a:xfrm>
                    <a:prstGeom prst="rect">
                      <a:avLst/>
                    </a:prstGeom>
                  </pic:spPr>
                </pic:pic>
              </a:graphicData>
            </a:graphic>
          </wp:inline>
        </w:drawing>
      </w:r>
    </w:p>
    <w:p>
      <w:pPr>
        <w:spacing w:line="288" w:lineRule="auto"/>
        <w:rPr>
          <w:rFonts w:ascii="宋体" w:hAnsi="宋体"/>
          <w:szCs w:val="22"/>
        </w:rPr>
      </w:pPr>
      <w:r>
        <w:rPr>
          <w:rFonts w:hint="eastAsia" w:ascii="宋体" w:hAnsi="宋体"/>
          <w:szCs w:val="22"/>
        </w:rPr>
        <w:t>A．纳粹的暴政      B．法西斯暴行      C．战争的残酷      D．种族的灭绝</w:t>
      </w:r>
    </w:p>
    <w:p>
      <w:pPr>
        <w:spacing w:line="288" w:lineRule="auto"/>
        <w:rPr>
          <w:rFonts w:ascii="宋体" w:hAnsi="宋体"/>
          <w:szCs w:val="22"/>
        </w:rPr>
      </w:pPr>
      <w:r>
        <w:rPr>
          <w:rFonts w:hint="eastAsia" w:ascii="宋体" w:hAnsi="宋体"/>
          <w:szCs w:val="22"/>
        </w:rPr>
        <w:t>18．从20世纪50年代起，欧洲开始了一体化进程。关于欧洲一体化进程，下面顺序正确的是（    ）</w:t>
      </w:r>
    </w:p>
    <w:p>
      <w:pPr>
        <w:spacing w:line="288" w:lineRule="auto"/>
        <w:rPr>
          <w:rFonts w:ascii="宋体" w:hAnsi="宋体"/>
          <w:szCs w:val="22"/>
        </w:rPr>
      </w:pPr>
      <w:r>
        <w:rPr>
          <w:rFonts w:hint="eastAsia" w:ascii="宋体" w:hAnsi="宋体"/>
          <w:szCs w:val="22"/>
        </w:rPr>
        <w:t>A．欧洲经济共同体和欧洲原子能共同体——欧洲煤钢共同体——欧共体——欧盟</w:t>
      </w:r>
    </w:p>
    <w:p>
      <w:pPr>
        <w:spacing w:line="288" w:lineRule="auto"/>
        <w:rPr>
          <w:rFonts w:ascii="宋体" w:hAnsi="宋体"/>
          <w:szCs w:val="22"/>
        </w:rPr>
      </w:pPr>
      <w:r>
        <w:rPr>
          <w:rFonts w:hint="eastAsia" w:ascii="宋体" w:hAnsi="宋体"/>
          <w:szCs w:val="22"/>
        </w:rPr>
        <w:t>B．欧洲煤钢共同体——欧洲经济共同体和欧洲原子能共同体——欧盟——欧共体</w:t>
      </w:r>
    </w:p>
    <w:p>
      <w:pPr>
        <w:spacing w:line="288" w:lineRule="auto"/>
        <w:rPr>
          <w:rFonts w:ascii="宋体" w:hAnsi="宋体"/>
          <w:szCs w:val="22"/>
        </w:rPr>
      </w:pPr>
      <w:r>
        <w:rPr>
          <w:rFonts w:hint="eastAsia" w:ascii="宋体" w:hAnsi="宋体"/>
          <w:szCs w:val="22"/>
        </w:rPr>
        <w:t>C．欧共体——欧洲煤钢共同体——欧洲经济共同体和欧洲原子能共同体——欧盟</w:t>
      </w:r>
    </w:p>
    <w:p>
      <w:pPr>
        <w:spacing w:line="288" w:lineRule="auto"/>
        <w:rPr>
          <w:rFonts w:ascii="宋体" w:hAnsi="宋体"/>
          <w:szCs w:val="22"/>
        </w:rPr>
      </w:pPr>
      <w:r>
        <w:rPr>
          <w:rFonts w:hint="eastAsia" w:ascii="宋体" w:hAnsi="宋体"/>
          <w:szCs w:val="22"/>
        </w:rPr>
        <w:t>D．欧洲煤钢共同体——欧洲经济共同体和欧洲原子能共同体——欧共体——欧盟</w:t>
      </w:r>
    </w:p>
    <w:p>
      <w:pPr>
        <w:spacing w:line="288" w:lineRule="auto"/>
        <w:rPr>
          <w:rFonts w:ascii="宋体" w:hAnsi="宋体"/>
          <w:szCs w:val="22"/>
        </w:rPr>
      </w:pPr>
      <w:r>
        <w:rPr>
          <w:rFonts w:hint="eastAsia" w:ascii="宋体" w:hAnsi="宋体"/>
          <w:szCs w:val="22"/>
        </w:rPr>
        <w:t>19．亚非拉民族解放中，涌现出一批英雄人物。下列人物与事件正确的是（    ）</w:t>
      </w:r>
    </w:p>
    <w:p>
      <w:pPr>
        <w:spacing w:line="288" w:lineRule="auto"/>
        <w:rPr>
          <w:rFonts w:ascii="宋体" w:hAnsi="宋体"/>
          <w:szCs w:val="22"/>
        </w:rPr>
      </w:pPr>
      <w:r>
        <w:rPr>
          <w:rFonts w:hint="eastAsia" w:ascii="宋体" w:hAnsi="宋体"/>
          <w:szCs w:val="22"/>
        </w:rPr>
        <w:t>A．玻利瓦尔——非洲独立运动      B．纳赛尔——阿尔及利亚独立</w:t>
      </w:r>
    </w:p>
    <w:p>
      <w:pPr>
        <w:spacing w:line="288" w:lineRule="auto"/>
        <w:rPr>
          <w:rFonts w:ascii="宋体" w:hAnsi="宋体"/>
          <w:szCs w:val="22"/>
        </w:rPr>
      </w:pPr>
      <w:r>
        <w:rPr>
          <w:rFonts w:hint="eastAsia" w:ascii="宋体" w:hAnsi="宋体"/>
          <w:szCs w:val="22"/>
        </w:rPr>
        <w:t>C．卡斯特罗——古巴革命      D．章西女王——西属拉美独立运动</w:t>
      </w:r>
    </w:p>
    <w:p>
      <w:pPr>
        <w:spacing w:line="288" w:lineRule="auto"/>
        <w:rPr>
          <w:rFonts w:ascii="宋体" w:hAnsi="宋体"/>
          <w:szCs w:val="22"/>
        </w:rPr>
      </w:pPr>
      <w:r>
        <w:rPr>
          <w:rFonts w:hint="eastAsia" w:ascii="宋体" w:hAnsi="宋体"/>
          <w:szCs w:val="22"/>
        </w:rPr>
        <w:t>20．二战后，亚非拉地区掀起了实现民族独立、捍卫国家主权的斗争浪潮。下列历史事件能够佐证上述观点的有（    ）</w:t>
      </w:r>
    </w:p>
    <w:p>
      <w:pPr>
        <w:spacing w:line="288" w:lineRule="auto"/>
        <w:rPr>
          <w:rFonts w:ascii="宋体" w:hAnsi="宋体"/>
          <w:szCs w:val="22"/>
        </w:rPr>
      </w:pPr>
      <w:r>
        <w:rPr>
          <w:rFonts w:hint="eastAsia" w:ascii="宋体" w:hAnsi="宋体"/>
          <w:szCs w:val="22"/>
        </w:rPr>
        <w:t>①英国政府被迫有条件地承认埃及独立      ②甘地在印度掀起“非暴力合作运动”</w:t>
      </w:r>
    </w:p>
    <w:p>
      <w:pPr>
        <w:spacing w:line="288" w:lineRule="auto"/>
        <w:rPr>
          <w:rFonts w:ascii="宋体" w:hAnsi="宋体"/>
          <w:szCs w:val="22"/>
        </w:rPr>
      </w:pPr>
      <w:r>
        <w:rPr>
          <w:rFonts w:hint="eastAsia" w:ascii="宋体" w:hAnsi="宋体"/>
          <w:szCs w:val="22"/>
        </w:rPr>
        <w:t>③纳米比亚独立      ④巴拿马人民收回运河主权的斗争</w:t>
      </w:r>
    </w:p>
    <w:p>
      <w:pPr>
        <w:spacing w:line="288" w:lineRule="auto"/>
        <w:rPr>
          <w:rFonts w:ascii="宋体" w:hAnsi="宋体"/>
          <w:szCs w:val="22"/>
        </w:rPr>
      </w:pPr>
      <w:r>
        <w:rPr>
          <w:rFonts w:hint="eastAsia" w:ascii="宋体" w:hAnsi="宋体"/>
          <w:szCs w:val="22"/>
        </w:rPr>
        <w:t>A．④③②①      B．①②③      C．②③④      D．③④</w:t>
      </w:r>
    </w:p>
    <w:p>
      <w:pPr>
        <w:spacing w:line="288" w:lineRule="auto"/>
        <w:rPr>
          <w:rFonts w:ascii="宋体" w:hAnsi="宋体"/>
          <w:b/>
        </w:rPr>
      </w:pPr>
      <w:r>
        <w:rPr>
          <w:rFonts w:hint="eastAsia" w:ascii="宋体" w:hAnsi="宋体"/>
          <w:b/>
        </w:rPr>
        <w:t>第二部分  非选择题</w:t>
      </w:r>
    </w:p>
    <w:p>
      <w:pPr>
        <w:spacing w:line="288" w:lineRule="auto"/>
        <w:rPr>
          <w:rFonts w:ascii="宋体" w:hAnsi="宋体"/>
          <w:szCs w:val="22"/>
        </w:rPr>
      </w:pPr>
      <w:r>
        <w:rPr>
          <w:rFonts w:hint="eastAsia" w:ascii="宋体" w:hAnsi="宋体"/>
          <w:szCs w:val="22"/>
        </w:rPr>
        <w:t>21．（5分）观察下列图片，回答问题。</w:t>
      </w:r>
    </w:p>
    <w:p>
      <w:pPr>
        <w:spacing w:line="288" w:lineRule="auto"/>
        <w:ind w:firstLine="420"/>
        <w:rPr>
          <w:rFonts w:ascii="宋体" w:hAnsi="宋体"/>
          <w:szCs w:val="22"/>
        </w:rPr>
      </w:pPr>
      <w:r>
        <w:rPr>
          <w:rFonts w:hint="eastAsia" w:ascii="宋体" w:hAnsi="宋体"/>
          <w:szCs w:val="22"/>
        </w:rPr>
        <w:t>材料一：</w:t>
      </w:r>
    </w:p>
    <w:p>
      <w:pPr>
        <w:spacing w:line="288" w:lineRule="auto"/>
        <w:ind w:firstLine="420"/>
        <w:rPr>
          <w:rFonts w:hint="eastAsia" w:ascii="宋体" w:hAnsi="宋体"/>
          <w:szCs w:val="22"/>
        </w:rPr>
      </w:pPr>
      <w:r>
        <w:drawing>
          <wp:inline distT="0" distB="0" distL="0" distR="0">
            <wp:extent cx="5518150" cy="1619250"/>
            <wp:effectExtent l="0" t="0" r="635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5518434" cy="1619333"/>
                    </a:xfrm>
                    <a:prstGeom prst="rect">
                      <a:avLst/>
                    </a:prstGeom>
                  </pic:spPr>
                </pic:pic>
              </a:graphicData>
            </a:graphic>
          </wp:inline>
        </w:drawing>
      </w:r>
    </w:p>
    <w:p>
      <w:pPr>
        <w:spacing w:line="288" w:lineRule="auto"/>
        <w:ind w:firstLine="420"/>
        <w:rPr>
          <w:rFonts w:ascii="宋体" w:hAnsi="宋体"/>
          <w:szCs w:val="22"/>
        </w:rPr>
      </w:pPr>
      <w:r>
        <w:rPr>
          <w:rFonts w:hint="eastAsia" w:ascii="宋体" w:hAnsi="宋体"/>
          <w:szCs w:val="22"/>
        </w:rPr>
        <w:t>材料二：欧洲人经由东征，发现了遥远的中国文化……接触到了新的事务。中国发明的火药已被伊斯兰教转变为战争武器，至此才第一次为西方所知。培根认为，中国人发明的造纸术、印刷术、指南针和火药为西方掌握后，欧洲的文化和社会随之改变了。</w:t>
      </w:r>
    </w:p>
    <w:p>
      <w:pPr>
        <w:spacing w:line="288" w:lineRule="auto"/>
        <w:rPr>
          <w:rFonts w:ascii="宋体" w:hAnsi="宋体"/>
          <w:szCs w:val="22"/>
        </w:rPr>
      </w:pPr>
      <w:r>
        <w:rPr>
          <w:rFonts w:hint="eastAsia" w:ascii="宋体" w:hAnsi="宋体"/>
          <w:szCs w:val="22"/>
        </w:rPr>
        <w:t>——许倬云《中西文明的对照》</w:t>
      </w:r>
    </w:p>
    <w:p>
      <w:pPr>
        <w:spacing w:line="288" w:lineRule="auto"/>
        <w:rPr>
          <w:rFonts w:ascii="宋体" w:hAnsi="宋体"/>
          <w:szCs w:val="22"/>
        </w:rPr>
      </w:pPr>
      <w:r>
        <w:rPr>
          <w:rFonts w:hint="eastAsia" w:ascii="宋体" w:hAnsi="宋体"/>
          <w:szCs w:val="22"/>
        </w:rPr>
        <w:t>（1）图一和图二所反映的两种古代文明有什么不同？（2分）造成这种不同的主要因素是什么？（1分）</w:t>
      </w:r>
    </w:p>
    <w:p>
      <w:pPr>
        <w:spacing w:line="288" w:lineRule="auto"/>
        <w:rPr>
          <w:rFonts w:ascii="宋体" w:hAnsi="宋体"/>
          <w:szCs w:val="22"/>
        </w:rPr>
      </w:pPr>
      <w:r>
        <w:rPr>
          <w:rFonts w:hint="eastAsia" w:ascii="宋体" w:hAnsi="宋体"/>
          <w:szCs w:val="22"/>
        </w:rPr>
        <w:t>（2）以材料二中指南针或火药为例说明它们是如何引起欧洲社会变化的？（1分）</w:t>
      </w:r>
    </w:p>
    <w:p>
      <w:pPr>
        <w:spacing w:line="288" w:lineRule="auto"/>
        <w:rPr>
          <w:rFonts w:ascii="宋体" w:hAnsi="宋体"/>
          <w:szCs w:val="22"/>
        </w:rPr>
      </w:pPr>
      <w:r>
        <w:rPr>
          <w:rFonts w:hint="eastAsia" w:ascii="宋体" w:hAnsi="宋体"/>
          <w:szCs w:val="22"/>
        </w:rPr>
        <w:t>（3）请你再举一例东西方文明交流的实例。（1分）</w:t>
      </w:r>
    </w:p>
    <w:p>
      <w:pPr>
        <w:spacing w:line="288" w:lineRule="auto"/>
        <w:rPr>
          <w:rFonts w:ascii="宋体" w:hAnsi="宋体"/>
          <w:szCs w:val="22"/>
        </w:rPr>
      </w:pPr>
      <w:r>
        <w:rPr>
          <w:rFonts w:hint="eastAsia" w:ascii="宋体" w:hAnsi="宋体"/>
          <w:szCs w:val="22"/>
        </w:rPr>
        <w:t>22．（7分）资产阶级革命和改革推动了世界各国资本主义的发展。阅读材料，回答问题。</w:t>
      </w:r>
    </w:p>
    <w:p>
      <w:pPr>
        <w:spacing w:line="288" w:lineRule="auto"/>
        <w:ind w:firstLine="420"/>
        <w:rPr>
          <w:rFonts w:ascii="宋体" w:hAnsi="宋体"/>
          <w:szCs w:val="22"/>
        </w:rPr>
      </w:pPr>
      <w:r>
        <w:rPr>
          <w:rFonts w:hint="eastAsia" w:ascii="宋体" w:hAnsi="宋体"/>
          <w:szCs w:val="22"/>
        </w:rPr>
        <w:t>材料一：有史学家认为，英国资产阶级革命中出现独裁乃至复辟统治都是正常的。关于这点，马克思曾总结说：“任何国家只有经过残酷的斗争，共和国的政府形式才能从君主专制过渡到君主立宪”</w:t>
      </w:r>
    </w:p>
    <w:p>
      <w:pPr>
        <w:spacing w:line="288" w:lineRule="auto"/>
        <w:ind w:firstLine="420"/>
        <w:rPr>
          <w:rFonts w:ascii="宋体" w:hAnsi="宋体"/>
          <w:szCs w:val="22"/>
        </w:rPr>
      </w:pPr>
      <w:r>
        <w:rPr>
          <w:rFonts w:hint="eastAsia" w:ascii="宋体" w:hAnsi="宋体"/>
          <w:szCs w:val="22"/>
        </w:rPr>
        <w:t>材料二：法国《拿破仑法典》第545条规定：除非供公用并有公正的赔偿，不得强迫任何人放弃自己的财产。在《拿破仑法典》颁布后的近100年事件内欧洲先后有25个国家以该法典为蓝本制定本国的民法典。如丹麦、德国、瑞士、葡萄牙、西班牙等。</w:t>
      </w:r>
    </w:p>
    <w:p>
      <w:pPr>
        <w:spacing w:line="288" w:lineRule="auto"/>
        <w:ind w:firstLine="420"/>
        <w:rPr>
          <w:rFonts w:ascii="宋体" w:hAnsi="宋体"/>
          <w:szCs w:val="22"/>
        </w:rPr>
      </w:pPr>
      <w:r>
        <w:rPr>
          <w:rFonts w:hint="eastAsia" w:ascii="宋体" w:hAnsi="宋体"/>
          <w:szCs w:val="22"/>
        </w:rPr>
        <w:t>材料三：</w:t>
      </w:r>
      <w:r>
        <w:drawing>
          <wp:inline distT="0" distB="0" distL="0" distR="0">
            <wp:extent cx="2908300" cy="2444750"/>
            <wp:effectExtent l="0" t="0" r="635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3"/>
                    <a:stretch>
                      <a:fillRect/>
                    </a:stretch>
                  </pic:blipFill>
                  <pic:spPr>
                    <a:xfrm>
                      <a:off x="0" y="0"/>
                      <a:ext cx="2908449" cy="2444876"/>
                    </a:xfrm>
                    <a:prstGeom prst="rect">
                      <a:avLst/>
                    </a:prstGeom>
                  </pic:spPr>
                </pic:pic>
              </a:graphicData>
            </a:graphic>
          </wp:inline>
        </w:drawing>
      </w:r>
    </w:p>
    <w:p>
      <w:pPr>
        <w:spacing w:line="288" w:lineRule="auto"/>
        <w:ind w:firstLine="420"/>
        <w:rPr>
          <w:rFonts w:ascii="宋体" w:hAnsi="宋体"/>
          <w:szCs w:val="22"/>
        </w:rPr>
      </w:pPr>
      <w:r>
        <w:rPr>
          <w:rFonts w:hint="eastAsia" w:ascii="宋体" w:hAnsi="宋体"/>
          <w:szCs w:val="22"/>
        </w:rPr>
        <w:t>材料四：1933-1937年，罗斯福政府拨款120亿美元，勇于筑路、造林、水利等工程解决了数百万人的就业问题。1935年，美国国会通过了《社会保险法》。它的内容包含：养老金制度；失业保险制度；向残废、无谋生能力者提供救济。</w:t>
      </w:r>
    </w:p>
    <w:p>
      <w:pPr>
        <w:spacing w:line="288" w:lineRule="auto"/>
        <w:rPr>
          <w:rFonts w:ascii="宋体" w:hAnsi="宋体"/>
          <w:szCs w:val="22"/>
        </w:rPr>
      </w:pPr>
      <w:r>
        <w:rPr>
          <w:rFonts w:hint="eastAsia" w:ascii="宋体" w:hAnsi="宋体"/>
          <w:szCs w:val="22"/>
        </w:rPr>
        <w:t>（1）依据材料一结合所学知识，举出英国资产阶级革命中的相关史实印证材料中“出现独裁乃至复辟统治都是正常的”？（1分）</w:t>
      </w:r>
    </w:p>
    <w:p>
      <w:pPr>
        <w:spacing w:line="288" w:lineRule="auto"/>
        <w:rPr>
          <w:rFonts w:ascii="宋体" w:hAnsi="宋体"/>
          <w:szCs w:val="22"/>
        </w:rPr>
      </w:pPr>
      <w:r>
        <w:rPr>
          <w:rFonts w:hint="eastAsia" w:ascii="宋体" w:hAnsi="宋体"/>
          <w:szCs w:val="22"/>
        </w:rPr>
        <w:t>（2）依据材料指出《拿破仑法典》的历史作用。（1分）</w:t>
      </w:r>
    </w:p>
    <w:p>
      <w:pPr>
        <w:spacing w:line="288" w:lineRule="auto"/>
        <w:rPr>
          <w:rFonts w:ascii="宋体" w:hAnsi="宋体"/>
          <w:szCs w:val="22"/>
        </w:rPr>
      </w:pPr>
      <w:r>
        <w:rPr>
          <w:rFonts w:hint="eastAsia" w:ascii="宋体" w:hAnsi="宋体"/>
          <w:szCs w:val="22"/>
        </w:rPr>
        <w:t>（3）依据材料三分析19世纪中期的日本社会存在着哪些危机？（2分）又是如何渡过了危机？（1分）</w:t>
      </w:r>
    </w:p>
    <w:p>
      <w:pPr>
        <w:spacing w:line="288" w:lineRule="auto"/>
        <w:rPr>
          <w:rFonts w:ascii="宋体" w:hAnsi="宋体"/>
          <w:szCs w:val="22"/>
        </w:rPr>
      </w:pPr>
      <w:r>
        <w:rPr>
          <w:rFonts w:hint="eastAsia" w:ascii="宋体" w:hAnsi="宋体"/>
          <w:szCs w:val="22"/>
        </w:rPr>
        <w:t>（4）材料四中的这些措施有什么作用？指出罗斯福新政的特点。（2分）</w:t>
      </w:r>
    </w:p>
    <w:p>
      <w:pPr>
        <w:spacing w:line="288" w:lineRule="auto"/>
        <w:rPr>
          <w:rFonts w:ascii="宋体" w:hAnsi="宋体"/>
          <w:szCs w:val="22"/>
        </w:rPr>
      </w:pPr>
      <w:r>
        <w:rPr>
          <w:rFonts w:hint="eastAsia" w:ascii="宋体" w:hAnsi="宋体"/>
          <w:szCs w:val="22"/>
        </w:rPr>
        <w:t>23．（7分）阅读材料，回答问题。</w:t>
      </w:r>
    </w:p>
    <w:p>
      <w:pPr>
        <w:spacing w:line="288" w:lineRule="auto"/>
        <w:ind w:firstLine="420"/>
        <w:rPr>
          <w:rFonts w:ascii="宋体" w:hAnsi="宋体"/>
          <w:szCs w:val="22"/>
        </w:rPr>
      </w:pPr>
      <w:r>
        <w:rPr>
          <w:rFonts w:hint="eastAsia" w:ascii="宋体" w:hAnsi="宋体"/>
          <w:szCs w:val="22"/>
        </w:rPr>
        <w:t>材料一：2010年9月28日报道，10月3日是一个值得德国人纪念的日子，届时，德国历时92年将还清最后一笔战争赔款德国政府将向法国政府交付6870万欧元（6.23亿人民币）的最后一笔战争赔款。自1924年始，德国以向美国贷款、发行外国债券等方式筹集这笔巨额赔款。原规定5年必须付清赔款，但因各种原因，直到2010年10月3日才还清最后一笔赔款，历时92年。</w:t>
      </w:r>
    </w:p>
    <w:p>
      <w:pPr>
        <w:spacing w:line="288" w:lineRule="auto"/>
        <w:rPr>
          <w:rFonts w:ascii="宋体" w:hAnsi="宋体"/>
          <w:szCs w:val="22"/>
        </w:rPr>
      </w:pPr>
      <w:r>
        <w:rPr>
          <w:rFonts w:hint="eastAsia" w:ascii="宋体" w:hAnsi="宋体"/>
          <w:szCs w:val="22"/>
        </w:rPr>
        <w:t>——德国《明镜周刊》</w:t>
      </w:r>
    </w:p>
    <w:p>
      <w:pPr>
        <w:spacing w:line="288" w:lineRule="auto"/>
        <w:ind w:firstLine="420"/>
        <w:rPr>
          <w:rFonts w:ascii="宋体" w:hAnsi="宋体"/>
          <w:szCs w:val="22"/>
        </w:rPr>
      </w:pPr>
      <w:r>
        <w:rPr>
          <w:rFonts w:hint="eastAsia" w:ascii="宋体" w:hAnsi="宋体"/>
          <w:szCs w:val="22"/>
        </w:rPr>
        <w:t>材料二：（1943年12月1日）三国军事方面人员，对于今后对日作战计划，已获得一致意见。……在太平洋上所夺得或占领之一切岛屿，在使日本所窃取中国之领土。如东北四省、台湾、澎湖列岛等归还中华民国。其他日本以武力或贪欲所攫取之土地，亦务将日本驱逐出境。我三大盟国稔知朝鲜人民所受之奴隶待遇，决定在相当时期，使朝鲜自由独立。基于以上各项目标，三大盟国将继续坚忍进行其重大而长期之斗争，以获得日本无条件之投降。</w:t>
      </w:r>
    </w:p>
    <w:p>
      <w:pPr>
        <w:spacing w:line="288" w:lineRule="auto"/>
        <w:rPr>
          <w:rFonts w:ascii="宋体" w:hAnsi="宋体"/>
          <w:szCs w:val="22"/>
        </w:rPr>
      </w:pPr>
      <w:r>
        <w:rPr>
          <w:rFonts w:hint="eastAsia" w:ascii="宋体" w:hAnsi="宋体"/>
          <w:szCs w:val="22"/>
        </w:rPr>
        <w:t>——《开罗宜言》</w:t>
      </w:r>
    </w:p>
    <w:p>
      <w:pPr>
        <w:spacing w:line="288" w:lineRule="auto"/>
        <w:ind w:firstLine="420"/>
        <w:rPr>
          <w:rFonts w:ascii="宋体" w:hAnsi="宋体"/>
          <w:szCs w:val="22"/>
        </w:rPr>
      </w:pPr>
      <w:r>
        <w:rPr>
          <w:rFonts w:hint="eastAsia" w:ascii="宋体" w:hAnsi="宋体"/>
          <w:szCs w:val="22"/>
        </w:rPr>
        <w:t>材料三：“冷战”结束后，美国政府多次公开提及建立“世界新秩序”的设想，并认为维护美国的领导地位是“世界新秩序”的“首要原则”。</w:t>
      </w:r>
    </w:p>
    <w:p>
      <w:pPr>
        <w:spacing w:line="288" w:lineRule="auto"/>
        <w:rPr>
          <w:rFonts w:ascii="宋体" w:hAnsi="宋体"/>
          <w:szCs w:val="22"/>
        </w:rPr>
      </w:pPr>
      <w:r>
        <w:rPr>
          <w:rFonts w:hint="eastAsia" w:ascii="宋体" w:hAnsi="宋体"/>
          <w:szCs w:val="22"/>
        </w:rPr>
        <w:t>——刘全智《“冷战”史》</w:t>
      </w:r>
    </w:p>
    <w:p>
      <w:pPr>
        <w:spacing w:line="288" w:lineRule="auto"/>
        <w:rPr>
          <w:rFonts w:ascii="宋体" w:hAnsi="宋体"/>
          <w:szCs w:val="22"/>
        </w:rPr>
      </w:pPr>
      <w:r>
        <w:rPr>
          <w:rFonts w:hint="eastAsia" w:ascii="宋体" w:hAnsi="宋体"/>
          <w:szCs w:val="22"/>
        </w:rPr>
        <w:t>（1）阅读材料一分析，德国赔款是来自于哪场战争？在该场战争中被称为“绞肉机”“地狱”“屠场”的是哪次战役？（2分）</w:t>
      </w:r>
    </w:p>
    <w:p>
      <w:pPr>
        <w:spacing w:line="288" w:lineRule="auto"/>
        <w:rPr>
          <w:rFonts w:ascii="宋体" w:hAnsi="宋体"/>
          <w:szCs w:val="22"/>
        </w:rPr>
      </w:pPr>
      <w:r>
        <w:rPr>
          <w:rFonts w:hint="eastAsia" w:ascii="宋体" w:hAnsi="宋体"/>
          <w:szCs w:val="22"/>
        </w:rPr>
        <w:t>（2）请写出材料二中所提到的“盟国”建立的标志。这是一场什么性质的战争？（2分）</w:t>
      </w:r>
    </w:p>
    <w:p>
      <w:pPr>
        <w:spacing w:line="288" w:lineRule="auto"/>
        <w:rPr>
          <w:rFonts w:ascii="宋体" w:hAnsi="宋体"/>
          <w:szCs w:val="22"/>
        </w:rPr>
      </w:pPr>
      <w:r>
        <w:rPr>
          <w:rFonts w:hint="eastAsia" w:ascii="宋体" w:hAnsi="宋体"/>
          <w:szCs w:val="22"/>
        </w:rPr>
        <w:t>（3）阅读材料三并结合所学知识，请写出“冷战”开始的标志是什么？“冷战政策”的实施导致了什么样的世界格局？（2分）</w:t>
      </w:r>
    </w:p>
    <w:p>
      <w:pPr>
        <w:spacing w:line="288" w:lineRule="auto"/>
        <w:rPr>
          <w:rFonts w:ascii="宋体" w:hAnsi="宋体"/>
          <w:szCs w:val="22"/>
        </w:rPr>
      </w:pPr>
      <w:r>
        <w:rPr>
          <w:rFonts w:hint="eastAsia" w:ascii="宋体" w:hAnsi="宋体"/>
          <w:szCs w:val="22"/>
        </w:rPr>
        <w:t>（4）依据材料三，美国冷战结束后建立“世界新秩序”的设想，首要原则是“维护美国的领导地位”，对此你认为我国作为负责任的大国维护世界和平与发展应该如何去做？（1分）</w:t>
      </w:r>
    </w:p>
    <w:p>
      <w:pPr>
        <w:spacing w:line="288" w:lineRule="auto"/>
        <w:rPr>
          <w:rFonts w:ascii="宋体" w:hAnsi="宋体"/>
          <w:szCs w:val="22"/>
        </w:rPr>
      </w:pPr>
      <w:r>
        <w:rPr>
          <w:rFonts w:hint="eastAsia" w:ascii="宋体" w:hAnsi="宋体"/>
          <w:szCs w:val="22"/>
        </w:rPr>
        <w:t>24．工业革命使工业化国家发生了重大变化。某校历史兴趣小组以“欢欣与痛苦”为主题开展研究性学习请你参与。（6分）</w:t>
      </w:r>
    </w:p>
    <w:p>
      <w:pPr>
        <w:spacing w:line="288" w:lineRule="auto"/>
        <w:ind w:firstLine="420"/>
        <w:rPr>
          <w:rFonts w:ascii="宋体" w:hAnsi="宋体"/>
          <w:szCs w:val="22"/>
        </w:rPr>
      </w:pPr>
      <w:r>
        <w:rPr>
          <w:rFonts w:hint="eastAsia" w:ascii="宋体" w:hAnsi="宋体"/>
          <w:szCs w:val="22"/>
        </w:rPr>
        <w:t>材料一：</w:t>
      </w:r>
    </w:p>
    <w:p>
      <w:pPr>
        <w:spacing w:line="288" w:lineRule="auto"/>
        <w:ind w:firstLine="420"/>
        <w:rPr>
          <w:rFonts w:ascii="宋体" w:hAnsi="宋体"/>
          <w:szCs w:val="22"/>
        </w:rPr>
      </w:pPr>
      <w:r>
        <w:drawing>
          <wp:inline distT="0" distB="0" distL="0" distR="0">
            <wp:extent cx="6192520" cy="164592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a:stretch>
                      <a:fillRect/>
                    </a:stretch>
                  </pic:blipFill>
                  <pic:spPr>
                    <a:xfrm>
                      <a:off x="0" y="0"/>
                      <a:ext cx="6192520" cy="1645920"/>
                    </a:xfrm>
                    <a:prstGeom prst="rect">
                      <a:avLst/>
                    </a:prstGeom>
                  </pic:spPr>
                </pic:pic>
              </a:graphicData>
            </a:graphic>
          </wp:inline>
        </w:drawing>
      </w:r>
    </w:p>
    <w:p>
      <w:pPr>
        <w:spacing w:line="288" w:lineRule="auto"/>
        <w:ind w:firstLine="420"/>
        <w:rPr>
          <w:rFonts w:ascii="宋体" w:hAnsi="宋体"/>
          <w:szCs w:val="22"/>
        </w:rPr>
      </w:pPr>
      <w:r>
        <w:rPr>
          <w:rFonts w:hint="eastAsia" w:ascii="宋体" w:hAnsi="宋体"/>
          <w:szCs w:val="22"/>
        </w:rPr>
        <w:t>材料二：腐烂的动植物产生了空气中的杂质，劳动阶级的住房潮湿而狭窄，并弥漫着污浊，而且每况愈下。每年由于污秽和通风条件恶劣造成的生命财产损失比我国在近代进行的任何战争伤亡还多。……同良好生活环境中健康生活的居民相比，教育对她们的积极影响非常有限。</w:t>
      </w:r>
    </w:p>
    <w:p>
      <w:pPr>
        <w:spacing w:line="288" w:lineRule="auto"/>
        <w:rPr>
          <w:rFonts w:ascii="宋体" w:hAnsi="宋体"/>
          <w:szCs w:val="22"/>
        </w:rPr>
      </w:pPr>
      <w:r>
        <w:rPr>
          <w:rFonts w:hint="eastAsia" w:ascii="宋体" w:hAnsi="宋体"/>
          <w:szCs w:val="22"/>
        </w:rPr>
        <w:t>——艾德温·查德威克《劳动居民的卫生状况》</w:t>
      </w:r>
    </w:p>
    <w:p>
      <w:pPr>
        <w:spacing w:line="288" w:lineRule="auto"/>
        <w:rPr>
          <w:rFonts w:ascii="宋体" w:hAnsi="宋体"/>
          <w:szCs w:val="22"/>
        </w:rPr>
      </w:pPr>
      <w:r>
        <w:rPr>
          <w:rFonts w:hint="eastAsia" w:ascii="宋体" w:hAnsi="宋体"/>
          <w:szCs w:val="22"/>
        </w:rPr>
        <w:t>（1）结合所学知识指出图1中蒸汽机的广泛应用有什么影响？（1分）驱使图2中的汽车动力是什么？（1分）说明图三中的发明家及其国籍。（1分）</w:t>
      </w:r>
    </w:p>
    <w:p>
      <w:pPr>
        <w:spacing w:line="288" w:lineRule="auto"/>
        <w:rPr>
          <w:rFonts w:ascii="宋体" w:hAnsi="宋体"/>
          <w:szCs w:val="22"/>
        </w:rPr>
      </w:pPr>
      <w:r>
        <w:rPr>
          <w:rFonts w:hint="eastAsia" w:ascii="宋体" w:hAnsi="宋体"/>
          <w:szCs w:val="22"/>
        </w:rPr>
        <w:t>（2）根据材料二，指出工业革命让人们感受到哪些痛苦？（1分）</w:t>
      </w:r>
    </w:p>
    <w:p>
      <w:pPr>
        <w:spacing w:line="288" w:lineRule="auto"/>
        <w:rPr>
          <w:rFonts w:ascii="宋体" w:hAnsi="宋体"/>
          <w:szCs w:val="22"/>
        </w:rPr>
      </w:pPr>
      <w:r>
        <w:rPr>
          <w:rFonts w:hint="eastAsia" w:ascii="宋体" w:hAnsi="宋体"/>
          <w:szCs w:val="22"/>
        </w:rPr>
        <w:t>（3）工业革命使工业化国家的社会面貌发生了巨大的变化，其中哪些是有益的？（举一例说明1分）</w:t>
      </w:r>
    </w:p>
    <w:p>
      <w:pPr>
        <w:spacing w:line="288" w:lineRule="auto"/>
        <w:rPr>
          <w:rFonts w:ascii="宋体" w:hAnsi="宋体"/>
          <w:szCs w:val="22"/>
        </w:rPr>
      </w:pPr>
      <w:r>
        <w:rPr>
          <w:rFonts w:hint="eastAsia" w:ascii="宋体" w:hAnsi="宋体"/>
          <w:szCs w:val="22"/>
        </w:rPr>
        <w:t>（4）我们应该怎么样扬长避短让工业革命的成果造福于人类？（1分）</w:t>
      </w:r>
    </w:p>
    <w:p>
      <w:pPr>
        <w:spacing w:line="288" w:lineRule="auto"/>
        <w:rPr>
          <w:rFonts w:ascii="宋体" w:hAnsi="宋体"/>
          <w:szCs w:val="22"/>
        </w:rPr>
      </w:pPr>
      <w:r>
        <w:rPr>
          <w:rFonts w:hint="eastAsia" w:ascii="宋体" w:hAnsi="宋体"/>
          <w:szCs w:val="22"/>
        </w:rPr>
        <w:t>25．（5分）从下列关键词中选取两个或者三个相关的历史事件，结合所学知识写一篇80-120字的小短文。（要求题目自拟，史实正确语句通顺表述完整体现事件之间的联系及历史发展的趋势。）</w:t>
      </w:r>
    </w:p>
    <w:p>
      <w:pPr>
        <w:rPr>
          <w:rFonts w:ascii="宋体" w:hAnsi="宋体"/>
          <w:szCs w:val="22"/>
        </w:rPr>
      </w:pPr>
      <w:r>
        <w:rPr>
          <w:rFonts w:hint="eastAsia" w:ascii="宋体" w:hAnsi="宋体"/>
          <w:szCs w:val="22"/>
        </w:rPr>
        <w:t>新经济政策  斯大林模式  莫斯科保卫战  戈尔巴乔夫改革  苏联解体</w:t>
      </w:r>
    </w:p>
    <w:p>
      <w:pPr>
        <w:widowControl/>
        <w:jc w:val="left"/>
        <w:rPr>
          <w:rFonts w:ascii="宋体" w:hAnsi="宋体"/>
          <w:szCs w:val="22"/>
        </w:rPr>
      </w:pPr>
      <w:r>
        <w:rPr>
          <w:rFonts w:ascii="宋体" w:hAnsi="宋体"/>
          <w:szCs w:val="22"/>
        </w:rPr>
        <w:br w:type="page"/>
      </w:r>
    </w:p>
    <w:p>
      <w:pPr>
        <w:rPr>
          <w:rFonts w:ascii="宋体" w:hAnsi="宋体"/>
        </w:rPr>
      </w:pPr>
      <w:r>
        <w:rPr>
          <w:rFonts w:hint="eastAsia" w:ascii="宋体" w:hAnsi="宋体"/>
        </w:rPr>
        <w:t>参考答案、</w:t>
      </w:r>
    </w:p>
    <w:p>
      <w:pPr>
        <w:rPr>
          <w:rFonts w:ascii="宋体" w:hAnsi="宋体"/>
          <w:b/>
        </w:rPr>
      </w:pPr>
      <w:r>
        <w:rPr>
          <w:rFonts w:hint="eastAsia" w:ascii="宋体" w:hAnsi="宋体"/>
          <w:b/>
        </w:rPr>
        <w:t>单项选择，每小题1分，共20分</w:t>
      </w:r>
    </w:p>
    <w:tbl>
      <w:tblPr>
        <w:tblStyle w:val="8"/>
        <w:tblW w:w="9700"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900"/>
        <w:gridCol w:w="880"/>
        <w:gridCol w:w="880"/>
        <w:gridCol w:w="880"/>
        <w:gridCol w:w="880"/>
        <w:gridCol w:w="880"/>
        <w:gridCol w:w="880"/>
        <w:gridCol w:w="880"/>
        <w:gridCol w:w="880"/>
        <w:gridCol w:w="880"/>
        <w:gridCol w:w="880"/>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c>
          <w:tcPr>
            <w:tcW w:w="900" w:type="dxa"/>
            <w:shd w:val="clear" w:color="auto" w:fill="auto"/>
          </w:tcPr>
          <w:p>
            <w:pPr>
              <w:rPr>
                <w:rFonts w:hint="eastAsia" w:ascii="宋体" w:hAnsi="宋体"/>
              </w:rPr>
            </w:pPr>
            <w:r>
              <w:rPr>
                <w:rFonts w:hint="eastAsia" w:ascii="宋体" w:hAnsi="宋体"/>
              </w:rPr>
              <w:t>题号</w:t>
            </w:r>
          </w:p>
        </w:tc>
        <w:tc>
          <w:tcPr>
            <w:tcW w:w="880" w:type="dxa"/>
            <w:shd w:val="clear" w:color="auto" w:fill="auto"/>
          </w:tcPr>
          <w:p>
            <w:pPr>
              <w:rPr>
                <w:rFonts w:hint="eastAsia" w:ascii="宋体" w:hAnsi="宋体"/>
              </w:rPr>
            </w:pPr>
            <w:r>
              <w:rPr>
                <w:rFonts w:ascii="宋体" w:hAnsi="宋体"/>
              </w:rPr>
              <w:t>1</w:t>
            </w:r>
          </w:p>
        </w:tc>
        <w:tc>
          <w:tcPr>
            <w:tcW w:w="880" w:type="dxa"/>
            <w:shd w:val="clear" w:color="auto" w:fill="auto"/>
          </w:tcPr>
          <w:p>
            <w:pPr>
              <w:rPr>
                <w:rFonts w:hint="eastAsia" w:ascii="宋体" w:hAnsi="宋体"/>
              </w:rPr>
            </w:pPr>
            <w:r>
              <w:rPr>
                <w:rFonts w:ascii="宋体" w:hAnsi="宋体"/>
              </w:rPr>
              <w:t>2</w:t>
            </w:r>
          </w:p>
        </w:tc>
        <w:tc>
          <w:tcPr>
            <w:tcW w:w="880" w:type="dxa"/>
            <w:shd w:val="clear" w:color="auto" w:fill="auto"/>
          </w:tcPr>
          <w:p>
            <w:pPr>
              <w:rPr>
                <w:rFonts w:hint="eastAsia" w:ascii="宋体" w:hAnsi="宋体"/>
              </w:rPr>
            </w:pPr>
            <w:r>
              <w:rPr>
                <w:rFonts w:ascii="宋体" w:hAnsi="宋体"/>
              </w:rPr>
              <w:t>3</w:t>
            </w:r>
          </w:p>
        </w:tc>
        <w:tc>
          <w:tcPr>
            <w:tcW w:w="880" w:type="dxa"/>
            <w:shd w:val="clear" w:color="auto" w:fill="auto"/>
          </w:tcPr>
          <w:p>
            <w:pPr>
              <w:rPr>
                <w:rFonts w:hint="eastAsia" w:ascii="宋体" w:hAnsi="宋体"/>
              </w:rPr>
            </w:pPr>
            <w:r>
              <w:rPr>
                <w:rFonts w:ascii="宋体" w:hAnsi="宋体"/>
              </w:rPr>
              <w:t>4</w:t>
            </w:r>
          </w:p>
        </w:tc>
        <w:tc>
          <w:tcPr>
            <w:tcW w:w="880" w:type="dxa"/>
            <w:shd w:val="clear" w:color="auto" w:fill="auto"/>
          </w:tcPr>
          <w:p>
            <w:pPr>
              <w:rPr>
                <w:rFonts w:hint="eastAsia" w:ascii="宋体" w:hAnsi="宋体"/>
              </w:rPr>
            </w:pPr>
            <w:r>
              <w:rPr>
                <w:rFonts w:ascii="宋体" w:hAnsi="宋体"/>
              </w:rPr>
              <w:t>5</w:t>
            </w:r>
          </w:p>
        </w:tc>
        <w:tc>
          <w:tcPr>
            <w:tcW w:w="880" w:type="dxa"/>
            <w:shd w:val="clear" w:color="auto" w:fill="auto"/>
          </w:tcPr>
          <w:p>
            <w:pPr>
              <w:rPr>
                <w:rFonts w:hint="eastAsia" w:ascii="宋体" w:hAnsi="宋体"/>
              </w:rPr>
            </w:pPr>
            <w:r>
              <w:rPr>
                <w:rFonts w:ascii="宋体" w:hAnsi="宋体"/>
              </w:rPr>
              <w:t>6</w:t>
            </w:r>
          </w:p>
        </w:tc>
        <w:tc>
          <w:tcPr>
            <w:tcW w:w="880" w:type="dxa"/>
            <w:shd w:val="clear" w:color="auto" w:fill="auto"/>
          </w:tcPr>
          <w:p>
            <w:pPr>
              <w:rPr>
                <w:rFonts w:hint="eastAsia" w:ascii="宋体" w:hAnsi="宋体"/>
              </w:rPr>
            </w:pPr>
            <w:r>
              <w:rPr>
                <w:rFonts w:ascii="宋体" w:hAnsi="宋体"/>
              </w:rPr>
              <w:t>7</w:t>
            </w:r>
          </w:p>
        </w:tc>
        <w:tc>
          <w:tcPr>
            <w:tcW w:w="880" w:type="dxa"/>
            <w:shd w:val="clear" w:color="auto" w:fill="auto"/>
          </w:tcPr>
          <w:p>
            <w:pPr>
              <w:rPr>
                <w:rFonts w:hint="eastAsia" w:ascii="宋体" w:hAnsi="宋体"/>
              </w:rPr>
            </w:pPr>
            <w:r>
              <w:rPr>
                <w:rFonts w:ascii="宋体" w:hAnsi="宋体"/>
              </w:rPr>
              <w:t>8</w:t>
            </w:r>
          </w:p>
        </w:tc>
        <w:tc>
          <w:tcPr>
            <w:tcW w:w="880" w:type="dxa"/>
            <w:shd w:val="clear" w:color="auto" w:fill="auto"/>
          </w:tcPr>
          <w:p>
            <w:pPr>
              <w:rPr>
                <w:rFonts w:hint="eastAsia" w:ascii="宋体" w:hAnsi="宋体"/>
              </w:rPr>
            </w:pPr>
            <w:r>
              <w:rPr>
                <w:rFonts w:ascii="宋体" w:hAnsi="宋体"/>
              </w:rPr>
              <w:t>9</w:t>
            </w:r>
          </w:p>
        </w:tc>
        <w:tc>
          <w:tcPr>
            <w:tcW w:w="880" w:type="dxa"/>
            <w:shd w:val="clear" w:color="auto" w:fill="auto"/>
          </w:tcPr>
          <w:p>
            <w:pPr>
              <w:rPr>
                <w:rFonts w:hint="eastAsia" w:ascii="宋体" w:hAnsi="宋体"/>
              </w:rPr>
            </w:pPr>
            <w:r>
              <w:rPr>
                <w:rFonts w:ascii="宋体" w:hAnsi="宋体"/>
              </w:rPr>
              <w:t>10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c>
          <w:tcPr>
            <w:tcW w:w="900" w:type="dxa"/>
            <w:shd w:val="clear" w:color="auto" w:fill="auto"/>
          </w:tcPr>
          <w:p>
            <w:pPr>
              <w:rPr>
                <w:rFonts w:hint="eastAsia" w:ascii="宋体" w:hAnsi="宋体"/>
              </w:rPr>
            </w:pPr>
            <w:r>
              <w:rPr>
                <w:rFonts w:hint="eastAsia" w:ascii="宋体" w:hAnsi="宋体"/>
              </w:rPr>
              <w:t>答案</w:t>
            </w:r>
          </w:p>
        </w:tc>
        <w:tc>
          <w:tcPr>
            <w:tcW w:w="880" w:type="dxa"/>
            <w:shd w:val="clear" w:color="auto" w:fill="auto"/>
          </w:tcPr>
          <w:p>
            <w:pPr>
              <w:rPr>
                <w:rFonts w:hint="eastAsia" w:ascii="宋体" w:hAnsi="宋体"/>
              </w:rPr>
            </w:pPr>
            <w:r>
              <w:rPr>
                <w:rFonts w:hint="eastAsia" w:ascii="宋体" w:hAnsi="宋体"/>
              </w:rPr>
              <w:t>C</w:t>
            </w:r>
          </w:p>
        </w:tc>
        <w:tc>
          <w:tcPr>
            <w:tcW w:w="880" w:type="dxa"/>
            <w:shd w:val="clear" w:color="auto" w:fill="auto"/>
          </w:tcPr>
          <w:p>
            <w:pPr>
              <w:rPr>
                <w:rFonts w:hint="eastAsia" w:ascii="宋体" w:hAnsi="宋体"/>
              </w:rPr>
            </w:pPr>
            <w:r>
              <w:rPr>
                <w:rFonts w:hint="eastAsia" w:ascii="宋体" w:hAnsi="宋体"/>
              </w:rPr>
              <w:t>C</w:t>
            </w:r>
          </w:p>
        </w:tc>
        <w:tc>
          <w:tcPr>
            <w:tcW w:w="880" w:type="dxa"/>
            <w:shd w:val="clear" w:color="auto" w:fill="auto"/>
          </w:tcPr>
          <w:p>
            <w:pPr>
              <w:rPr>
                <w:rFonts w:hint="eastAsia" w:ascii="宋体" w:hAnsi="宋体"/>
              </w:rPr>
            </w:pPr>
            <w:r>
              <w:rPr>
                <w:rFonts w:hint="eastAsia" w:ascii="宋体" w:hAnsi="宋体"/>
              </w:rPr>
              <w:t>A</w:t>
            </w:r>
          </w:p>
        </w:tc>
        <w:tc>
          <w:tcPr>
            <w:tcW w:w="880" w:type="dxa"/>
            <w:shd w:val="clear" w:color="auto" w:fill="auto"/>
          </w:tcPr>
          <w:p>
            <w:pPr>
              <w:rPr>
                <w:rFonts w:hint="eastAsia" w:ascii="宋体" w:hAnsi="宋体"/>
              </w:rPr>
            </w:pPr>
            <w:r>
              <w:rPr>
                <w:rFonts w:hint="eastAsia" w:ascii="宋体" w:hAnsi="宋体"/>
              </w:rPr>
              <w:t>C</w:t>
            </w:r>
          </w:p>
        </w:tc>
        <w:tc>
          <w:tcPr>
            <w:tcW w:w="880" w:type="dxa"/>
            <w:shd w:val="clear" w:color="auto" w:fill="auto"/>
          </w:tcPr>
          <w:p>
            <w:pPr>
              <w:rPr>
                <w:rFonts w:hint="eastAsia" w:ascii="宋体" w:hAnsi="宋体"/>
              </w:rPr>
            </w:pPr>
            <w:r>
              <w:rPr>
                <w:rFonts w:hint="eastAsia" w:ascii="宋体" w:hAnsi="宋体"/>
              </w:rPr>
              <w:t>D</w:t>
            </w:r>
          </w:p>
        </w:tc>
        <w:tc>
          <w:tcPr>
            <w:tcW w:w="880" w:type="dxa"/>
            <w:shd w:val="clear" w:color="auto" w:fill="auto"/>
          </w:tcPr>
          <w:p>
            <w:pPr>
              <w:rPr>
                <w:rFonts w:hint="eastAsia" w:ascii="宋体" w:hAnsi="宋体"/>
              </w:rPr>
            </w:pPr>
            <w:r>
              <w:rPr>
                <w:rFonts w:hint="eastAsia" w:ascii="宋体" w:hAnsi="宋体"/>
              </w:rPr>
              <w:t>A</w:t>
            </w:r>
          </w:p>
        </w:tc>
        <w:tc>
          <w:tcPr>
            <w:tcW w:w="880" w:type="dxa"/>
            <w:shd w:val="clear" w:color="auto" w:fill="auto"/>
          </w:tcPr>
          <w:p>
            <w:pPr>
              <w:rPr>
                <w:rFonts w:hint="eastAsia" w:ascii="宋体" w:hAnsi="宋体"/>
              </w:rPr>
            </w:pPr>
            <w:r>
              <w:rPr>
                <w:rFonts w:hint="eastAsia" w:ascii="宋体" w:hAnsi="宋体"/>
              </w:rPr>
              <w:t>A</w:t>
            </w:r>
          </w:p>
        </w:tc>
        <w:tc>
          <w:tcPr>
            <w:tcW w:w="880" w:type="dxa"/>
            <w:shd w:val="clear" w:color="auto" w:fill="auto"/>
          </w:tcPr>
          <w:p>
            <w:pPr>
              <w:rPr>
                <w:rFonts w:hint="eastAsia" w:ascii="宋体" w:hAnsi="宋体"/>
              </w:rPr>
            </w:pPr>
            <w:r>
              <w:rPr>
                <w:rFonts w:hint="eastAsia" w:ascii="宋体" w:hAnsi="宋体"/>
              </w:rPr>
              <w:t>D</w:t>
            </w:r>
          </w:p>
        </w:tc>
        <w:tc>
          <w:tcPr>
            <w:tcW w:w="880" w:type="dxa"/>
            <w:shd w:val="clear" w:color="auto" w:fill="auto"/>
          </w:tcPr>
          <w:p>
            <w:pPr>
              <w:rPr>
                <w:rFonts w:hint="eastAsia" w:ascii="宋体" w:hAnsi="宋体"/>
              </w:rPr>
            </w:pPr>
            <w:r>
              <w:rPr>
                <w:rFonts w:hint="eastAsia" w:ascii="宋体" w:hAnsi="宋体"/>
              </w:rPr>
              <w:t>A</w:t>
            </w:r>
          </w:p>
        </w:tc>
        <w:tc>
          <w:tcPr>
            <w:tcW w:w="880" w:type="dxa"/>
            <w:shd w:val="clear" w:color="auto" w:fill="auto"/>
          </w:tcPr>
          <w:p>
            <w:pPr>
              <w:rPr>
                <w:rFonts w:hint="eastAsia" w:ascii="宋体" w:hAnsi="宋体"/>
              </w:rPr>
            </w:pPr>
            <w:r>
              <w:rPr>
                <w:rFonts w:hint="eastAsia" w:ascii="宋体" w:hAnsi="宋体"/>
              </w:rPr>
              <w:t>A</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c>
          <w:tcPr>
            <w:tcW w:w="900" w:type="dxa"/>
            <w:shd w:val="clear" w:color="auto" w:fill="auto"/>
          </w:tcPr>
          <w:p>
            <w:pPr>
              <w:rPr>
                <w:rFonts w:hint="eastAsia" w:ascii="宋体" w:hAnsi="宋体"/>
              </w:rPr>
            </w:pPr>
            <w:r>
              <w:rPr>
                <w:rFonts w:hint="eastAsia" w:ascii="宋体" w:hAnsi="宋体"/>
              </w:rPr>
              <w:t>题号</w:t>
            </w:r>
          </w:p>
        </w:tc>
        <w:tc>
          <w:tcPr>
            <w:tcW w:w="880" w:type="dxa"/>
            <w:shd w:val="clear" w:color="auto" w:fill="auto"/>
          </w:tcPr>
          <w:p>
            <w:pPr>
              <w:rPr>
                <w:rFonts w:hint="eastAsia" w:ascii="宋体" w:hAnsi="宋体"/>
              </w:rPr>
            </w:pPr>
            <w:r>
              <w:rPr>
                <w:rFonts w:ascii="宋体" w:hAnsi="宋体"/>
              </w:rPr>
              <w:t>11</w:t>
            </w:r>
          </w:p>
        </w:tc>
        <w:tc>
          <w:tcPr>
            <w:tcW w:w="880" w:type="dxa"/>
            <w:shd w:val="clear" w:color="auto" w:fill="auto"/>
          </w:tcPr>
          <w:p>
            <w:pPr>
              <w:rPr>
                <w:rFonts w:hint="eastAsia" w:ascii="宋体" w:hAnsi="宋体"/>
              </w:rPr>
            </w:pPr>
            <w:r>
              <w:rPr>
                <w:rFonts w:ascii="宋体" w:hAnsi="宋体"/>
              </w:rPr>
              <w:t>12</w:t>
            </w:r>
          </w:p>
        </w:tc>
        <w:tc>
          <w:tcPr>
            <w:tcW w:w="880" w:type="dxa"/>
            <w:shd w:val="clear" w:color="auto" w:fill="auto"/>
          </w:tcPr>
          <w:p>
            <w:pPr>
              <w:rPr>
                <w:rFonts w:hint="eastAsia" w:ascii="宋体" w:hAnsi="宋体"/>
              </w:rPr>
            </w:pPr>
            <w:r>
              <w:rPr>
                <w:rFonts w:ascii="宋体" w:hAnsi="宋体"/>
              </w:rPr>
              <w:t>13</w:t>
            </w:r>
          </w:p>
        </w:tc>
        <w:tc>
          <w:tcPr>
            <w:tcW w:w="880" w:type="dxa"/>
            <w:shd w:val="clear" w:color="auto" w:fill="auto"/>
          </w:tcPr>
          <w:p>
            <w:pPr>
              <w:rPr>
                <w:rFonts w:hint="eastAsia" w:ascii="宋体" w:hAnsi="宋体"/>
              </w:rPr>
            </w:pPr>
            <w:r>
              <w:rPr>
                <w:rFonts w:ascii="宋体" w:hAnsi="宋体"/>
              </w:rPr>
              <w:t>14</w:t>
            </w:r>
          </w:p>
        </w:tc>
        <w:tc>
          <w:tcPr>
            <w:tcW w:w="880" w:type="dxa"/>
            <w:shd w:val="clear" w:color="auto" w:fill="auto"/>
          </w:tcPr>
          <w:p>
            <w:pPr>
              <w:rPr>
                <w:rFonts w:hint="eastAsia" w:ascii="宋体" w:hAnsi="宋体"/>
              </w:rPr>
            </w:pPr>
            <w:r>
              <w:rPr>
                <w:rFonts w:ascii="宋体" w:hAnsi="宋体"/>
              </w:rPr>
              <w:t>15</w:t>
            </w:r>
          </w:p>
        </w:tc>
        <w:tc>
          <w:tcPr>
            <w:tcW w:w="880" w:type="dxa"/>
            <w:shd w:val="clear" w:color="auto" w:fill="auto"/>
          </w:tcPr>
          <w:p>
            <w:pPr>
              <w:rPr>
                <w:rFonts w:hint="eastAsia" w:ascii="宋体" w:hAnsi="宋体"/>
              </w:rPr>
            </w:pPr>
            <w:r>
              <w:rPr>
                <w:rFonts w:ascii="宋体" w:hAnsi="宋体"/>
              </w:rPr>
              <w:t>16</w:t>
            </w:r>
          </w:p>
        </w:tc>
        <w:tc>
          <w:tcPr>
            <w:tcW w:w="880" w:type="dxa"/>
            <w:shd w:val="clear" w:color="auto" w:fill="auto"/>
          </w:tcPr>
          <w:p>
            <w:pPr>
              <w:rPr>
                <w:rFonts w:hint="eastAsia" w:ascii="宋体" w:hAnsi="宋体"/>
              </w:rPr>
            </w:pPr>
            <w:r>
              <w:rPr>
                <w:rFonts w:ascii="宋体" w:hAnsi="宋体"/>
              </w:rPr>
              <w:t>17</w:t>
            </w:r>
          </w:p>
        </w:tc>
        <w:tc>
          <w:tcPr>
            <w:tcW w:w="880" w:type="dxa"/>
            <w:shd w:val="clear" w:color="auto" w:fill="auto"/>
          </w:tcPr>
          <w:p>
            <w:pPr>
              <w:rPr>
                <w:rFonts w:hint="eastAsia" w:ascii="宋体" w:hAnsi="宋体"/>
              </w:rPr>
            </w:pPr>
            <w:r>
              <w:rPr>
                <w:rFonts w:ascii="宋体" w:hAnsi="宋体"/>
              </w:rPr>
              <w:t>18</w:t>
            </w:r>
          </w:p>
        </w:tc>
        <w:tc>
          <w:tcPr>
            <w:tcW w:w="880" w:type="dxa"/>
            <w:shd w:val="clear" w:color="auto" w:fill="auto"/>
          </w:tcPr>
          <w:p>
            <w:pPr>
              <w:rPr>
                <w:rFonts w:hint="eastAsia" w:ascii="宋体" w:hAnsi="宋体"/>
              </w:rPr>
            </w:pPr>
            <w:r>
              <w:rPr>
                <w:rFonts w:ascii="宋体" w:hAnsi="宋体"/>
              </w:rPr>
              <w:t>19</w:t>
            </w:r>
          </w:p>
        </w:tc>
        <w:tc>
          <w:tcPr>
            <w:tcW w:w="880" w:type="dxa"/>
            <w:shd w:val="clear" w:color="auto" w:fill="auto"/>
          </w:tcPr>
          <w:p>
            <w:pPr>
              <w:rPr>
                <w:rFonts w:hint="eastAsia" w:ascii="宋体" w:hAnsi="宋体"/>
              </w:rPr>
            </w:pPr>
            <w:r>
              <w:rPr>
                <w:rFonts w:ascii="宋体" w:hAnsi="宋体"/>
              </w:rPr>
              <w:t>20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c>
          <w:tcPr>
            <w:tcW w:w="900" w:type="dxa"/>
            <w:shd w:val="clear" w:color="auto" w:fill="auto"/>
          </w:tcPr>
          <w:p>
            <w:pPr>
              <w:rPr>
                <w:rFonts w:hint="eastAsia" w:ascii="宋体" w:hAnsi="宋体"/>
              </w:rPr>
            </w:pPr>
            <w:r>
              <w:rPr>
                <w:rFonts w:hint="eastAsia" w:ascii="宋体" w:hAnsi="宋体"/>
              </w:rPr>
              <w:t>答案</w:t>
            </w:r>
          </w:p>
        </w:tc>
        <w:tc>
          <w:tcPr>
            <w:tcW w:w="880" w:type="dxa"/>
            <w:shd w:val="clear" w:color="auto" w:fill="auto"/>
          </w:tcPr>
          <w:p>
            <w:pPr>
              <w:rPr>
                <w:rFonts w:hint="eastAsia" w:ascii="宋体" w:hAnsi="宋体"/>
              </w:rPr>
            </w:pPr>
            <w:r>
              <w:rPr>
                <w:rFonts w:hint="eastAsia" w:ascii="宋体" w:hAnsi="宋体"/>
              </w:rPr>
              <w:t>D</w:t>
            </w:r>
          </w:p>
        </w:tc>
        <w:tc>
          <w:tcPr>
            <w:tcW w:w="880" w:type="dxa"/>
            <w:shd w:val="clear" w:color="auto" w:fill="auto"/>
          </w:tcPr>
          <w:p>
            <w:pPr>
              <w:rPr>
                <w:rFonts w:hint="eastAsia" w:ascii="宋体" w:hAnsi="宋体"/>
              </w:rPr>
            </w:pPr>
            <w:r>
              <w:rPr>
                <w:rFonts w:hint="eastAsia" w:ascii="宋体" w:hAnsi="宋体"/>
              </w:rPr>
              <w:t>A</w:t>
            </w:r>
          </w:p>
        </w:tc>
        <w:tc>
          <w:tcPr>
            <w:tcW w:w="880" w:type="dxa"/>
            <w:shd w:val="clear" w:color="auto" w:fill="auto"/>
          </w:tcPr>
          <w:p>
            <w:pPr>
              <w:rPr>
                <w:rFonts w:hint="eastAsia" w:ascii="宋体" w:hAnsi="宋体"/>
              </w:rPr>
            </w:pPr>
            <w:r>
              <w:rPr>
                <w:rFonts w:hint="eastAsia" w:ascii="宋体" w:hAnsi="宋体"/>
              </w:rPr>
              <w:t>B</w:t>
            </w:r>
          </w:p>
        </w:tc>
        <w:tc>
          <w:tcPr>
            <w:tcW w:w="880" w:type="dxa"/>
            <w:shd w:val="clear" w:color="auto" w:fill="auto"/>
          </w:tcPr>
          <w:p>
            <w:pPr>
              <w:rPr>
                <w:rFonts w:hint="eastAsia" w:ascii="宋体" w:hAnsi="宋体"/>
              </w:rPr>
            </w:pPr>
            <w:r>
              <w:rPr>
                <w:rFonts w:hint="eastAsia" w:ascii="宋体" w:hAnsi="宋体"/>
              </w:rPr>
              <w:t>D</w:t>
            </w:r>
          </w:p>
        </w:tc>
        <w:tc>
          <w:tcPr>
            <w:tcW w:w="880" w:type="dxa"/>
            <w:shd w:val="clear" w:color="auto" w:fill="auto"/>
          </w:tcPr>
          <w:p>
            <w:pPr>
              <w:rPr>
                <w:rFonts w:hint="eastAsia" w:ascii="宋体" w:hAnsi="宋体"/>
              </w:rPr>
            </w:pPr>
            <w:r>
              <w:rPr>
                <w:rFonts w:hint="eastAsia" w:ascii="宋体" w:hAnsi="宋体"/>
              </w:rPr>
              <w:t>C</w:t>
            </w:r>
          </w:p>
        </w:tc>
        <w:tc>
          <w:tcPr>
            <w:tcW w:w="880" w:type="dxa"/>
            <w:shd w:val="clear" w:color="auto" w:fill="auto"/>
          </w:tcPr>
          <w:p>
            <w:pPr>
              <w:rPr>
                <w:rFonts w:hint="eastAsia" w:ascii="宋体" w:hAnsi="宋体"/>
              </w:rPr>
            </w:pPr>
            <w:r>
              <w:rPr>
                <w:rFonts w:hint="eastAsia" w:ascii="宋体" w:hAnsi="宋体"/>
              </w:rPr>
              <w:t>A</w:t>
            </w:r>
          </w:p>
        </w:tc>
        <w:tc>
          <w:tcPr>
            <w:tcW w:w="880" w:type="dxa"/>
            <w:shd w:val="clear" w:color="auto" w:fill="auto"/>
          </w:tcPr>
          <w:p>
            <w:pPr>
              <w:rPr>
                <w:rFonts w:hint="eastAsia" w:ascii="宋体" w:hAnsi="宋体"/>
              </w:rPr>
            </w:pPr>
            <w:r>
              <w:rPr>
                <w:rFonts w:hint="eastAsia" w:ascii="宋体" w:hAnsi="宋体"/>
              </w:rPr>
              <w:t>B</w:t>
            </w:r>
          </w:p>
        </w:tc>
        <w:tc>
          <w:tcPr>
            <w:tcW w:w="880" w:type="dxa"/>
            <w:shd w:val="clear" w:color="auto" w:fill="auto"/>
          </w:tcPr>
          <w:p>
            <w:pPr>
              <w:rPr>
                <w:rFonts w:hint="eastAsia" w:ascii="宋体" w:hAnsi="宋体"/>
              </w:rPr>
            </w:pPr>
            <w:r>
              <w:rPr>
                <w:rFonts w:hint="eastAsia" w:ascii="宋体" w:hAnsi="宋体"/>
              </w:rPr>
              <w:t>D</w:t>
            </w:r>
          </w:p>
        </w:tc>
        <w:tc>
          <w:tcPr>
            <w:tcW w:w="880" w:type="dxa"/>
            <w:shd w:val="clear" w:color="auto" w:fill="auto"/>
          </w:tcPr>
          <w:p>
            <w:pPr>
              <w:rPr>
                <w:rFonts w:hint="eastAsia" w:ascii="宋体" w:hAnsi="宋体"/>
              </w:rPr>
            </w:pPr>
            <w:r>
              <w:rPr>
                <w:rFonts w:hint="eastAsia" w:ascii="宋体" w:hAnsi="宋体"/>
              </w:rPr>
              <w:t>C</w:t>
            </w:r>
          </w:p>
        </w:tc>
        <w:tc>
          <w:tcPr>
            <w:tcW w:w="880" w:type="dxa"/>
            <w:shd w:val="clear" w:color="auto" w:fill="auto"/>
          </w:tcPr>
          <w:p>
            <w:pPr>
              <w:rPr>
                <w:rFonts w:hint="eastAsia" w:ascii="宋体" w:hAnsi="宋体"/>
              </w:rPr>
            </w:pPr>
            <w:r>
              <w:rPr>
                <w:rFonts w:hint="eastAsia" w:ascii="宋体" w:hAnsi="宋体"/>
              </w:rPr>
              <w:t>D</w:t>
            </w:r>
          </w:p>
        </w:tc>
      </w:tr>
    </w:tbl>
    <w:p>
      <w:pPr>
        <w:spacing w:line="288" w:lineRule="auto"/>
        <w:rPr>
          <w:rFonts w:ascii="宋体" w:hAnsi="宋体"/>
          <w:b/>
        </w:rPr>
      </w:pPr>
      <w:r>
        <w:rPr>
          <w:rFonts w:hint="eastAsia" w:ascii="宋体" w:hAnsi="宋体"/>
          <w:b/>
        </w:rPr>
        <w:t>第二部分  非选择题</w:t>
      </w:r>
    </w:p>
    <w:p>
      <w:pPr>
        <w:rPr>
          <w:rFonts w:hint="eastAsia" w:ascii="宋体" w:hAnsi="宋体"/>
        </w:rPr>
      </w:pPr>
      <w:r>
        <w:rPr>
          <w:rFonts w:hint="eastAsia" w:ascii="宋体" w:hAnsi="宋体"/>
        </w:rPr>
        <w:t>2</w:t>
      </w:r>
      <w:r>
        <w:rPr>
          <w:rFonts w:ascii="宋体" w:hAnsi="宋体"/>
        </w:rPr>
        <w:t>1.</w:t>
      </w:r>
      <w:r>
        <w:rPr>
          <w:rFonts w:hint="eastAsia"/>
        </w:rPr>
        <w:t xml:space="preserve"> </w:t>
      </w:r>
      <w:r>
        <w:rPr>
          <w:rFonts w:hint="eastAsia" w:ascii="宋体" w:hAnsi="宋体"/>
        </w:rPr>
        <w:t>（1）图一属大河文明，以农业为主，图二属海洋文明，工商业发达；地理环境的不同。</w:t>
      </w:r>
    </w:p>
    <w:p>
      <w:pPr>
        <w:rPr>
          <w:rFonts w:hint="eastAsia" w:ascii="宋体" w:hAnsi="宋体"/>
        </w:rPr>
      </w:pPr>
      <w:r>
        <w:rPr>
          <w:rFonts w:hint="eastAsia" w:ascii="宋体" w:hAnsi="宋体"/>
        </w:rPr>
        <w:t>（2）指南针：促进了世界远洋航海技术的发展，为新航路的开辟提供了条件；火药：对欧洲的火器制造和作战方法产生巨大影响，推动了欧洲社会的变革。</w:t>
      </w:r>
    </w:p>
    <w:p>
      <w:pPr>
        <w:rPr>
          <w:rFonts w:ascii="宋体" w:hAnsi="宋体"/>
        </w:rPr>
      </w:pPr>
      <w:r>
        <w:rPr>
          <w:rFonts w:hint="eastAsia" w:ascii="宋体" w:hAnsi="宋体"/>
        </w:rPr>
        <w:t>（3）印度人发明了阿拉伯数字，然后经阿拉伯人传到西方。</w:t>
      </w:r>
    </w:p>
    <w:p>
      <w:pPr>
        <w:rPr>
          <w:rFonts w:hint="eastAsia" w:ascii="宋体" w:hAnsi="宋体"/>
        </w:rPr>
      </w:pPr>
      <w:r>
        <w:rPr>
          <w:rFonts w:hint="eastAsia" w:ascii="宋体" w:hAnsi="宋体"/>
        </w:rPr>
        <w:t>2</w:t>
      </w:r>
      <w:r>
        <w:rPr>
          <w:rFonts w:ascii="宋体" w:hAnsi="宋体"/>
        </w:rPr>
        <w:t>2.</w:t>
      </w:r>
      <w:r>
        <w:rPr>
          <w:rFonts w:hint="eastAsia"/>
        </w:rPr>
        <w:t xml:space="preserve"> </w:t>
      </w:r>
      <w:r>
        <w:rPr>
          <w:rFonts w:hint="eastAsia" w:ascii="宋体" w:hAnsi="宋体"/>
        </w:rPr>
        <w:t>（1）内战爆发，打败王军，处死查理一世，建立共和国，克伦威尔就任“护国主”，查理二世复辟，宫廷政变。</w:t>
      </w:r>
    </w:p>
    <w:p>
      <w:pPr>
        <w:rPr>
          <w:rFonts w:hint="eastAsia" w:ascii="宋体" w:hAnsi="宋体"/>
        </w:rPr>
      </w:pPr>
      <w:r>
        <w:rPr>
          <w:rFonts w:hint="eastAsia" w:ascii="宋体" w:hAnsi="宋体"/>
        </w:rPr>
        <w:t>（2）成为近代欧洲各国立法的蓝本。</w:t>
      </w:r>
    </w:p>
    <w:p>
      <w:pPr>
        <w:rPr>
          <w:rFonts w:hint="eastAsia" w:ascii="宋体" w:hAnsi="宋体"/>
        </w:rPr>
      </w:pPr>
      <w:r>
        <w:rPr>
          <w:rFonts w:hint="eastAsia" w:ascii="宋体" w:hAnsi="宋体"/>
        </w:rPr>
        <w:t>（3）幕府统治出现危机，西方列强入侵。推翻幕府统治；实行明治维新。</w:t>
      </w:r>
    </w:p>
    <w:p>
      <w:pPr>
        <w:rPr>
          <w:rFonts w:ascii="宋体" w:hAnsi="宋体"/>
        </w:rPr>
      </w:pPr>
      <w:r>
        <w:rPr>
          <w:rFonts w:hint="eastAsia" w:ascii="宋体" w:hAnsi="宋体"/>
        </w:rPr>
        <w:t>（4）解决了失业问题；缓和了社会矛盾。国家干预经济。</w:t>
      </w:r>
    </w:p>
    <w:p>
      <w:pPr>
        <w:rPr>
          <w:rFonts w:hint="eastAsia" w:ascii="宋体" w:hAnsi="宋体"/>
        </w:rPr>
      </w:pPr>
      <w:r>
        <w:rPr>
          <w:rFonts w:hint="eastAsia" w:ascii="宋体" w:hAnsi="宋体"/>
        </w:rPr>
        <w:t>2</w:t>
      </w:r>
      <w:r>
        <w:rPr>
          <w:rFonts w:ascii="宋体" w:hAnsi="宋体"/>
        </w:rPr>
        <w:t>3.</w:t>
      </w:r>
      <w:r>
        <w:rPr>
          <w:rFonts w:hint="eastAsia"/>
        </w:rPr>
        <w:t xml:space="preserve"> </w:t>
      </w:r>
      <w:r>
        <w:rPr>
          <w:rFonts w:hint="eastAsia" w:ascii="宋体" w:hAnsi="宋体"/>
        </w:rPr>
        <w:t>（2）《联合国家宣言》的签署（或发表）；反法西斯战争；斯大林格勒保卫战（或斯大林格勒战役）。</w:t>
      </w:r>
    </w:p>
    <w:p>
      <w:pPr>
        <w:rPr>
          <w:rFonts w:hint="eastAsia" w:ascii="宋体" w:hAnsi="宋体"/>
        </w:rPr>
      </w:pPr>
      <w:r>
        <w:rPr>
          <w:rFonts w:hint="eastAsia" w:ascii="宋体" w:hAnsi="宋体"/>
        </w:rPr>
        <w:t>（3）杜鲁门主义出台；两极格局；苏联解体。</w:t>
      </w:r>
    </w:p>
    <w:p>
      <w:pPr>
        <w:rPr>
          <w:rFonts w:hint="eastAsia" w:ascii="宋体" w:hAnsi="宋体"/>
        </w:rPr>
      </w:pPr>
      <w:r>
        <w:rPr>
          <w:rFonts w:hint="eastAsia" w:ascii="宋体" w:hAnsi="宋体"/>
        </w:rPr>
        <w:t>（4）维护美国的领导地位；欧洲联盟（或中国、日本、俄罗斯）。</w:t>
      </w:r>
    </w:p>
    <w:p>
      <w:pPr>
        <w:rPr>
          <w:rFonts w:ascii="宋体" w:hAnsi="宋体"/>
        </w:rPr>
      </w:pPr>
      <w:r>
        <w:rPr>
          <w:rFonts w:hint="eastAsia" w:ascii="宋体" w:hAnsi="宋体"/>
        </w:rPr>
        <w:t>（5）①积极参与国际事务，致力于构件公平、公正的国际秩序；②加强与各国的合作交流，努力发展经济；③反对霸权主义，维护世界和平；④秉持共商共建共享的全球理念，推动构建人类命运共同体。（答出以上一点或符合题意即可）</w:t>
      </w:r>
    </w:p>
    <w:p>
      <w:pPr>
        <w:rPr>
          <w:rFonts w:hint="eastAsia" w:ascii="宋体" w:hAnsi="宋体"/>
        </w:rPr>
      </w:pPr>
      <w:r>
        <w:rPr>
          <w:rFonts w:hint="eastAsia" w:ascii="宋体" w:hAnsi="宋体"/>
        </w:rPr>
        <w:t>2</w:t>
      </w:r>
      <w:r>
        <w:rPr>
          <w:rFonts w:ascii="宋体" w:hAnsi="宋体"/>
        </w:rPr>
        <w:t>4.</w:t>
      </w:r>
      <w:r>
        <w:rPr>
          <w:rFonts w:hint="eastAsia"/>
        </w:rPr>
        <w:t xml:space="preserve"> </w:t>
      </w:r>
      <w:r>
        <w:rPr>
          <w:rFonts w:hint="eastAsia" w:ascii="宋体" w:hAnsi="宋体"/>
        </w:rPr>
        <w:t>（1）影响：图1（瓦特蒸汽机）的广泛应用，提供了更加便利的动力。极大地提高了生产力，人类进入“蒸汽时代”；动力：内燃机；科学家：爱迪生、美国。</w:t>
      </w:r>
    </w:p>
    <w:p>
      <w:pPr>
        <w:rPr>
          <w:rFonts w:hint="eastAsia" w:ascii="宋体" w:hAnsi="宋体"/>
        </w:rPr>
      </w:pPr>
      <w:r>
        <w:rPr>
          <w:rFonts w:hint="eastAsia" w:ascii="宋体" w:hAnsi="宋体"/>
        </w:rPr>
        <w:t>（2）变化：环境污染，贫富分化，教育的影响非常有限等。</w:t>
      </w:r>
    </w:p>
    <w:p>
      <w:pPr>
        <w:rPr>
          <w:rFonts w:hint="eastAsia" w:ascii="宋体" w:hAnsi="宋体"/>
        </w:rPr>
      </w:pPr>
      <w:r>
        <w:rPr>
          <w:rFonts w:hint="eastAsia" w:ascii="宋体" w:hAnsi="宋体"/>
        </w:rPr>
        <w:t>（3）有益的变化：人口增加，越来越多的人专门从事工业和商业；教育的普及；城市的发展。</w:t>
      </w:r>
    </w:p>
    <w:p>
      <w:pPr>
        <w:rPr>
          <w:rFonts w:ascii="宋体" w:hAnsi="宋体"/>
        </w:rPr>
      </w:pPr>
      <w:r>
        <w:rPr>
          <w:rFonts w:hint="eastAsia" w:ascii="宋体" w:hAnsi="宋体"/>
        </w:rPr>
        <w:t>（4）加强立法工作，加强法律对科技成果的规范，扬长避短。</w:t>
      </w:r>
    </w:p>
    <w:p>
      <w:pPr>
        <w:rPr>
          <w:rFonts w:hint="eastAsia" w:ascii="宋体" w:hAnsi="宋体"/>
        </w:rPr>
      </w:pPr>
      <w:r>
        <w:rPr>
          <w:rFonts w:hint="eastAsia" w:ascii="宋体" w:hAnsi="宋体"/>
        </w:rPr>
        <w:t>2</w:t>
      </w:r>
      <w:r>
        <w:rPr>
          <w:rFonts w:ascii="宋体" w:hAnsi="宋体"/>
        </w:rPr>
        <w:t>5.</w:t>
      </w:r>
      <w:r>
        <w:rPr>
          <w:rFonts w:hint="eastAsia"/>
        </w:rPr>
        <w:t xml:space="preserve"> </w:t>
      </w:r>
      <w:r>
        <w:rPr>
          <w:rFonts w:hint="eastAsia" w:ascii="宋体" w:hAnsi="宋体"/>
        </w:rPr>
        <w:t>题目：斯大林模式的影响。</w:t>
      </w:r>
    </w:p>
    <w:p>
      <w:pPr>
        <w:rPr>
          <w:rFonts w:hint="eastAsia" w:ascii="宋体" w:hAnsi="宋体"/>
        </w:rPr>
        <w:sectPr>
          <w:footerReference r:id="rId3" w:type="default"/>
          <w:footerReference r:id="rId4" w:type="even"/>
          <w:pgSz w:w="11906" w:h="16838"/>
          <w:pgMar w:top="1134" w:right="1020" w:bottom="1020" w:left="1134" w:header="850" w:footer="992" w:gutter="0"/>
          <w:pgNumType w:chapSep="emDash"/>
          <w:cols w:space="708" w:num="1"/>
          <w:docGrid w:type="lines" w:linePitch="286" w:charSpace="0"/>
        </w:sectPr>
      </w:pPr>
      <w:r>
        <w:rPr>
          <w:rFonts w:hint="eastAsia" w:ascii="宋体" w:hAnsi="宋体"/>
        </w:rPr>
        <w:t>论述：1924年列宁逝世以后，苏联人民在斯大林的领导下，为实现社会主义工业化而努力奋斗，逐步形成了高度集中的经济政治体制即斯大林模式。斯大林模式在一定历史阶段里发挥过积极作用，为苏联取得莫斯科保卫战的胜利奠定了坚实的物质基础。但这一模式也具有严重的弊端，是造成后来苏联解体的根本原因。</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framePr w:wrap="around" w:vAnchor="text" w:hAnchor="margin" w:xAlign="center" w:y="1"/>
      <w:rPr>
        <w:rStyle w:val="6"/>
      </w:rPr>
    </w:pPr>
    <w:r>
      <w:rPr>
        <w:rStyle w:val="6"/>
      </w:rPr>
      <w:fldChar w:fldCharType="begin"/>
    </w:r>
    <w:r>
      <w:rPr>
        <w:rStyle w:val="6"/>
      </w:rPr>
      <w:instrText xml:space="preserve"> PAGE </w:instrText>
    </w:r>
    <w:r>
      <w:rPr>
        <w:rStyle w:val="6"/>
      </w:rPr>
      <w:fldChar w:fldCharType="separate"/>
    </w:r>
    <w:r>
      <w:rPr>
        <w:rStyle w:val="6"/>
      </w:rPr>
      <w:t>1</w:t>
    </w:r>
    <w:r>
      <w:rPr>
        <w:rStyle w:val="6"/>
      </w:rPr>
      <w:fldChar w:fldCharType="end"/>
    </w:r>
  </w:p>
  <w:p>
    <w:pPr>
      <w:pStyle w:val="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framePr w:wrap="around" w:vAnchor="text" w:hAnchor="margin" w:xAlign="center" w:y="1"/>
      <w:rPr>
        <w:rStyle w:val="6"/>
      </w:rPr>
    </w:pPr>
    <w:r>
      <w:rPr>
        <w:rStyle w:val="6"/>
      </w:rPr>
      <w:fldChar w:fldCharType="begin"/>
    </w:r>
    <w:r>
      <w:rPr>
        <w:rStyle w:val="6"/>
      </w:rPr>
      <w:instrText xml:space="preserve"> PAGE </w:instrText>
    </w:r>
    <w:r>
      <w:rPr>
        <w:rStyle w:val="6"/>
      </w:rPr>
      <w:fldChar w:fldCharType="separate"/>
    </w:r>
    <w:r>
      <w:rPr>
        <w:rStyle w:val="6"/>
      </w:rPr>
      <w:fldChar w:fldCharType="end"/>
    </w:r>
  </w:p>
  <w:p>
    <w:pPr>
      <w:pStyle w:val="3"/>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HorizontalSpacing w:val="105"/>
  <w:drawingGridVerticalSpacing w:val="14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460FF"/>
    <w:rsid w:val="00054E7B"/>
    <w:rsid w:val="000E4D02"/>
    <w:rsid w:val="000E4FF1"/>
    <w:rsid w:val="001177F3"/>
    <w:rsid w:val="00152C82"/>
    <w:rsid w:val="00171458"/>
    <w:rsid w:val="00173C1D"/>
    <w:rsid w:val="001764C3"/>
    <w:rsid w:val="0018010E"/>
    <w:rsid w:val="001826E1"/>
    <w:rsid w:val="00191C29"/>
    <w:rsid w:val="001A324B"/>
    <w:rsid w:val="001C63DA"/>
    <w:rsid w:val="001D0C6F"/>
    <w:rsid w:val="00201A7E"/>
    <w:rsid w:val="00204526"/>
    <w:rsid w:val="00221FC9"/>
    <w:rsid w:val="00244CEF"/>
    <w:rsid w:val="002457C2"/>
    <w:rsid w:val="00285406"/>
    <w:rsid w:val="002908F0"/>
    <w:rsid w:val="002A0E5D"/>
    <w:rsid w:val="002A1A21"/>
    <w:rsid w:val="002F06B2"/>
    <w:rsid w:val="003102DB"/>
    <w:rsid w:val="003625C4"/>
    <w:rsid w:val="00382B9A"/>
    <w:rsid w:val="00394629"/>
    <w:rsid w:val="003B1712"/>
    <w:rsid w:val="003C4A95"/>
    <w:rsid w:val="003D0C09"/>
    <w:rsid w:val="004062F6"/>
    <w:rsid w:val="00430A44"/>
    <w:rsid w:val="00435F83"/>
    <w:rsid w:val="00444A46"/>
    <w:rsid w:val="0046214C"/>
    <w:rsid w:val="0049183B"/>
    <w:rsid w:val="00497C92"/>
    <w:rsid w:val="004B44B5"/>
    <w:rsid w:val="004D44FD"/>
    <w:rsid w:val="0059145F"/>
    <w:rsid w:val="00596076"/>
    <w:rsid w:val="005B39DB"/>
    <w:rsid w:val="005C2124"/>
    <w:rsid w:val="005F1362"/>
    <w:rsid w:val="00605626"/>
    <w:rsid w:val="006071D5"/>
    <w:rsid w:val="0062039B"/>
    <w:rsid w:val="00623C16"/>
    <w:rsid w:val="00637D3A"/>
    <w:rsid w:val="00640BF5"/>
    <w:rsid w:val="006632D9"/>
    <w:rsid w:val="006B53E0"/>
    <w:rsid w:val="006D5DE9"/>
    <w:rsid w:val="006E15B7"/>
    <w:rsid w:val="006F45E0"/>
    <w:rsid w:val="00701D6B"/>
    <w:rsid w:val="007061B2"/>
    <w:rsid w:val="00740A09"/>
    <w:rsid w:val="00762E26"/>
    <w:rsid w:val="008028B5"/>
    <w:rsid w:val="00832EC9"/>
    <w:rsid w:val="008634CD"/>
    <w:rsid w:val="008731FA"/>
    <w:rsid w:val="00880A38"/>
    <w:rsid w:val="00893DD6"/>
    <w:rsid w:val="008B62FE"/>
    <w:rsid w:val="008D2E94"/>
    <w:rsid w:val="00974E0F"/>
    <w:rsid w:val="00982128"/>
    <w:rsid w:val="009A27BF"/>
    <w:rsid w:val="009A367F"/>
    <w:rsid w:val="009B5666"/>
    <w:rsid w:val="009C4252"/>
    <w:rsid w:val="00A07DF2"/>
    <w:rsid w:val="00A405DB"/>
    <w:rsid w:val="00A4353B"/>
    <w:rsid w:val="00A46D54"/>
    <w:rsid w:val="00A536B0"/>
    <w:rsid w:val="00AB3EE3"/>
    <w:rsid w:val="00AD4827"/>
    <w:rsid w:val="00AD6B6A"/>
    <w:rsid w:val="00B268C1"/>
    <w:rsid w:val="00B73811"/>
    <w:rsid w:val="00B80D67"/>
    <w:rsid w:val="00B8100F"/>
    <w:rsid w:val="00B96924"/>
    <w:rsid w:val="00BB50C6"/>
    <w:rsid w:val="00C02815"/>
    <w:rsid w:val="00C321EB"/>
    <w:rsid w:val="00C60A9A"/>
    <w:rsid w:val="00CA4A07"/>
    <w:rsid w:val="00D51257"/>
    <w:rsid w:val="00D634C2"/>
    <w:rsid w:val="00D756B6"/>
    <w:rsid w:val="00D77F6E"/>
    <w:rsid w:val="00DA0796"/>
    <w:rsid w:val="00DA5448"/>
    <w:rsid w:val="00DB6888"/>
    <w:rsid w:val="00DC061C"/>
    <w:rsid w:val="00DF071B"/>
    <w:rsid w:val="00E22C2C"/>
    <w:rsid w:val="00E63075"/>
    <w:rsid w:val="00E97096"/>
    <w:rsid w:val="00EA0188"/>
    <w:rsid w:val="00EB17B4"/>
    <w:rsid w:val="00ED1550"/>
    <w:rsid w:val="00ED4F9A"/>
    <w:rsid w:val="00EE1A37"/>
    <w:rsid w:val="00F21C80"/>
    <w:rsid w:val="00F676FD"/>
    <w:rsid w:val="00F72514"/>
    <w:rsid w:val="00FA0944"/>
    <w:rsid w:val="00FA6947"/>
    <w:rsid w:val="00FB34D2"/>
    <w:rsid w:val="00FB4B17"/>
    <w:rsid w:val="00FC5860"/>
    <w:rsid w:val="00FD377B"/>
    <w:rsid w:val="00FF2D79"/>
    <w:rsid w:val="00FF517A"/>
    <w:rsid w:val="38274566"/>
    <w:rsid w:val="3B256DC0"/>
    <w:rsid w:val="71B24F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iPriority="0" w:name="annotation text"/>
    <w:lsdException w:unhideWhenUsed="0" w:uiPriority="99" w:semiHidden="0" w:name="header"/>
    <w:lsdException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qFormat="1"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99"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5">
    <w:name w:val="Default Paragraph Font"/>
    <w:semiHidden/>
    <w:unhideWhenUsed/>
    <w:uiPriority w:val="1"/>
  </w:style>
  <w:style w:type="table" w:default="1" w:styleId="8">
    <w:name w:val="Normal Table"/>
    <w:semiHidden/>
    <w:unhideWhenUsed/>
    <w:uiPriority w:val="99"/>
    <w:tblPr>
      <w:tblLayout w:type="fixed"/>
      <w:tblCellMar>
        <w:top w:w="0" w:type="dxa"/>
        <w:left w:w="108" w:type="dxa"/>
        <w:bottom w:w="0" w:type="dxa"/>
        <w:right w:w="108" w:type="dxa"/>
      </w:tblCellMar>
    </w:tblPr>
  </w:style>
  <w:style w:type="paragraph" w:styleId="2">
    <w:name w:val="Balloon Text"/>
    <w:basedOn w:val="1"/>
    <w:link w:val="12"/>
    <w:qFormat/>
    <w:uiPriority w:val="0"/>
    <w:rPr>
      <w:sz w:val="18"/>
      <w:szCs w:val="18"/>
    </w:r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link w:val="9"/>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page number"/>
    <w:basedOn w:val="5"/>
    <w:semiHidden/>
    <w:unhideWhenUsed/>
    <w:qFormat/>
    <w:uiPriority w:val="0"/>
  </w:style>
  <w:style w:type="character" w:styleId="7">
    <w:name w:val="Hyperlink"/>
    <w:basedOn w:val="5"/>
    <w:unhideWhenUsed/>
    <w:uiPriority w:val="99"/>
    <w:rPr>
      <w:color w:val="0000FF"/>
      <w:u w:val="single"/>
    </w:rPr>
  </w:style>
  <w:style w:type="character" w:customStyle="1" w:styleId="9">
    <w:name w:val="页眉 字符"/>
    <w:basedOn w:val="5"/>
    <w:link w:val="4"/>
    <w:uiPriority w:val="99"/>
    <w:rPr>
      <w:kern w:val="2"/>
      <w:sz w:val="18"/>
      <w:szCs w:val="24"/>
    </w:rPr>
  </w:style>
  <w:style w:type="paragraph" w:styleId="10">
    <w:name w:val="No Spacing"/>
    <w:qFormat/>
    <w:uiPriority w:val="1"/>
    <w:rPr>
      <w:rFonts w:eastAsia="Microsoft YaHei UI" w:asciiTheme="minorHAnsi" w:hAnsiTheme="minorHAnsi" w:cstheme="minorBidi"/>
      <w:sz w:val="22"/>
      <w:szCs w:val="22"/>
      <w:lang w:val="en-US" w:eastAsia="zh-CN" w:bidi="ar-SA"/>
    </w:rPr>
  </w:style>
  <w:style w:type="paragraph" w:styleId="11">
    <w:name w:val="List Paragraph"/>
    <w:basedOn w:val="1"/>
    <w:qFormat/>
    <w:uiPriority w:val="99"/>
    <w:pPr>
      <w:ind w:firstLine="420" w:firstLineChars="200"/>
    </w:pPr>
  </w:style>
  <w:style w:type="character" w:customStyle="1" w:styleId="12">
    <w:name w:val="批注框文本 字符"/>
    <w:basedOn w:val="5"/>
    <w:link w:val="2"/>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2.xml"/><Relationship Id="rId15" Type="http://schemas.openxmlformats.org/officeDocument/2006/relationships/customXml" Target="../customXml/item1.xml"/><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C30E319-02E9-498E-B4D7-A29A77C64FD3}">
  <ds:schemaRefs/>
</ds:datastoreItem>
</file>

<file path=docProps/app.xml><?xml version="1.0" encoding="utf-8"?>
<Properties xmlns="http://schemas.openxmlformats.org/officeDocument/2006/extended-properties" xmlns:vt="http://schemas.openxmlformats.org/officeDocument/2006/docPropsVTypes">
  <Template>Normal.dotm</Template>
  <Pages>7</Pages>
  <Words>2852</Words>
  <Characters>2938</Characters>
  <Lines>101</Lines>
  <Paragraphs>131</Paragraphs>
  <TotalTime>0</TotalTime>
  <ScaleCrop>false</ScaleCrop>
  <LinksUpToDate>false</LinksUpToDate>
  <CharactersWithSpaces>5659</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2021-12-14T02:03:00Z</dcterms:created>
  <dc:creator>Administrator</dc:creator>
  <cp:lastModifiedBy>Administrator</cp:lastModifiedBy>
  <dcterms:modified xsi:type="dcterms:W3CDTF">2022-01-04T01:32:46Z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RubyTemplateID" linkTarget="0">
    <vt:lpwstr>6</vt:lpwstr>
  </property>
  <property fmtid="{D5CDD505-2E9C-101B-9397-08002B2CF9AE}" pid="7" name="KSOProductBuildVer">
    <vt:lpwstr>2052-10.1.0.7698</vt:lpwstr>
  </property>
</Properties>
</file>