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rmalWeb"/>
        <w:shd w:val="clear" w:color="auto" w:fill="FFFFFF"/>
        <w:spacing w:line="320" w:lineRule="exact"/>
        <w:jc w:val="center"/>
        <w:rPr>
          <w:rFonts w:ascii="Helvetica" w:hAnsi="Helvetica" w:cs="Helvetica"/>
          <w:color w:val="3E3E3E"/>
        </w:rPr>
      </w:pPr>
      <w:r>
        <w:rPr>
          <w:rFonts w:ascii="inherit" w:hAnsi="inherit" w:cs="Helvetica" w:hint="eastAsia"/>
          <w:color w:val="3E3E3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3pt;margin-top:964pt;margin-left:86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inherit" w:hAnsi="inherit" w:cs="Helvetica" w:hint="eastAsia"/>
          <w:color w:val="3E3E3E"/>
        </w:rPr>
        <w:t>七年级</w:t>
      </w:r>
      <w:bookmarkStart w:id="0" w:name="_GoBack"/>
      <w:bookmarkEnd w:id="0"/>
      <w:r>
        <w:rPr>
          <w:rFonts w:ascii="inherit" w:hAnsi="inherit" w:cs="Helvetica" w:hint="eastAsia"/>
          <w:color w:val="3E3E3E"/>
        </w:rPr>
        <w:t>语文试卷参考答案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一、语言知识及其运用（每小题2分，共10分）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1.</w:t>
      </w:r>
      <w:r>
        <w:rPr>
          <w:rFonts w:ascii="inherit" w:hAnsi="inherit" w:cs="Helvetica" w:hint="eastAsia"/>
          <w:color w:val="3E3E3E"/>
        </w:rPr>
        <w:t>D</w:t>
      </w:r>
      <w:r>
        <w:rPr>
          <w:rFonts w:ascii="inherit" w:hAnsi="inherit" w:cs="Helvetica"/>
          <w:color w:val="3E3E3E"/>
        </w:rPr>
        <w:t xml:space="preserve"> 2.</w:t>
      </w:r>
      <w:r>
        <w:rPr>
          <w:rFonts w:ascii="inherit" w:hAnsi="inherit" w:cs="Helvetica" w:hint="eastAsia"/>
          <w:color w:val="3E3E3E"/>
        </w:rPr>
        <w:t>D</w:t>
      </w:r>
      <w:r>
        <w:rPr>
          <w:rFonts w:ascii="inherit" w:hAnsi="inherit" w:cs="Helvetica"/>
          <w:color w:val="3E3E3E"/>
        </w:rPr>
        <w:t xml:space="preserve"> 3. </w:t>
      </w:r>
      <w:r>
        <w:rPr>
          <w:rFonts w:ascii="inherit" w:hAnsi="inherit" w:cs="Helvetica" w:hint="eastAsia"/>
          <w:color w:val="3E3E3E"/>
        </w:rPr>
        <w:t>C</w:t>
      </w:r>
      <w:r>
        <w:rPr>
          <w:rFonts w:ascii="inherit" w:hAnsi="inherit" w:cs="Helvetica"/>
          <w:color w:val="3E3E3E"/>
        </w:rPr>
        <w:t>4.</w:t>
      </w:r>
      <w:r>
        <w:rPr>
          <w:rFonts w:ascii="inherit" w:hAnsi="inherit" w:cs="Helvetica" w:hint="eastAsia"/>
          <w:color w:val="3E3E3E"/>
        </w:rPr>
        <w:t>D</w:t>
      </w:r>
      <w:r>
        <w:rPr>
          <w:rFonts w:ascii="inherit" w:hAnsi="inherit" w:cs="Helvetica"/>
          <w:color w:val="3E3E3E"/>
        </w:rPr>
        <w:t> 5.</w:t>
      </w:r>
      <w:r>
        <w:rPr>
          <w:rFonts w:ascii="inherit" w:hAnsi="inherit" w:cs="Helvetica" w:hint="eastAsia"/>
          <w:color w:val="3E3E3E"/>
        </w:rPr>
        <w:t>C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二、古诗文阅读与积累（</w:t>
      </w:r>
      <w:r>
        <w:rPr>
          <w:rFonts w:ascii="inherit" w:hAnsi="inherit" w:cs="Helvetica" w:hint="eastAsia"/>
          <w:color w:val="3E3E3E"/>
        </w:rPr>
        <w:t>20</w:t>
      </w:r>
      <w:r>
        <w:rPr>
          <w:rFonts w:ascii="inherit" w:hAnsi="inherit" w:cs="Helvetica"/>
          <w:color w:val="3E3E3E"/>
        </w:rPr>
        <w:t>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（一）（每小题2分，共4分）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/>
          <w:color w:val="3E3E3E"/>
        </w:rPr>
        <w:t xml:space="preserve">6. </w:t>
      </w:r>
      <w:r>
        <w:rPr>
          <w:rFonts w:ascii="inherit" w:hAnsi="inherit" w:cs="Helvetica" w:hint="eastAsia"/>
          <w:color w:val="3E3E3E"/>
        </w:rPr>
        <w:t>D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7.抒发了诗人对早春时节美丽景色的喜爱之情。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（二）（1</w:t>
      </w:r>
      <w:r>
        <w:rPr>
          <w:rFonts w:ascii="inherit" w:hAnsi="inherit" w:cs="Helvetica" w:hint="eastAsia"/>
          <w:color w:val="3E3E3E"/>
        </w:rPr>
        <w:t>0</w:t>
      </w:r>
      <w:r>
        <w:rPr>
          <w:rFonts w:ascii="inherit" w:hAnsi="inherit" w:cs="Helvetica"/>
          <w:color w:val="3E3E3E"/>
        </w:rPr>
        <w:t>分）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 w:hint="eastAsia"/>
          <w:color w:val="3E3E3E"/>
        </w:rPr>
        <w:t>8.</w:t>
      </w:r>
      <w:r>
        <w:rPr>
          <w:rFonts w:ascii="inherit" w:hAnsi="inherit" w:cs="Helvetica"/>
          <w:color w:val="3E3E3E"/>
        </w:rPr>
        <w:t>（每小题1分，共3分）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/>
          <w:color w:val="3E3E3E"/>
        </w:rPr>
        <w:t>（1）</w:t>
      </w:r>
      <w:r>
        <w:rPr>
          <w:rFonts w:ascii="inherit" w:hAnsi="inherit" w:cs="Helvetica" w:hint="eastAsia"/>
          <w:color w:val="3E3E3E"/>
        </w:rPr>
        <w:t>仅，只</w:t>
      </w:r>
      <w:r>
        <w:rPr>
          <w:rFonts w:ascii="inherit" w:hAnsi="inherit" w:cs="Helvetica"/>
          <w:color w:val="3E3E3E"/>
        </w:rPr>
        <w:t>（2）</w:t>
      </w:r>
      <w:r>
        <w:rPr>
          <w:rFonts w:ascii="inherit" w:hAnsi="inherit" w:cs="Helvetica" w:hint="eastAsia"/>
          <w:color w:val="3E3E3E"/>
        </w:rPr>
        <w:t>打洞</w:t>
      </w:r>
      <w:r>
        <w:rPr>
          <w:rFonts w:ascii="inherit" w:hAnsi="inherit" w:cs="Helvetica"/>
          <w:color w:val="3E3E3E"/>
        </w:rPr>
        <w:t>（3）</w:t>
      </w:r>
      <w:r>
        <w:rPr>
          <w:rFonts w:ascii="inherit" w:hAnsi="inherit" w:cs="Helvetica" w:hint="eastAsia"/>
          <w:color w:val="3E3E3E"/>
        </w:rPr>
        <w:t>不久，不一会儿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 w:hint="eastAsia"/>
          <w:color w:val="3E3E3E"/>
        </w:rPr>
        <w:t>9.</w:t>
      </w:r>
      <w:r>
        <w:rPr>
          <w:rFonts w:ascii="inherit" w:hAnsi="inherit" w:cs="Helvetica"/>
          <w:color w:val="3E3E3E"/>
        </w:rPr>
        <w:t>（每小题2分，共4分）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（1）</w:t>
      </w:r>
      <w:r>
        <w:rPr>
          <w:rFonts w:ascii="inherit" w:hAnsi="inherit" w:cs="Helvetica" w:hint="eastAsia"/>
          <w:color w:val="3E3E3E"/>
        </w:rPr>
        <w:t>（屠户）看见野地里有一个打麦场，场主人把柴草堆在打麦场，覆盖成小山似的。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（2）</w:t>
      </w:r>
      <w:r>
        <w:rPr>
          <w:rFonts w:ascii="inherit" w:hAnsi="inherit" w:cs="Helvetica" w:hint="eastAsia"/>
          <w:color w:val="3E3E3E"/>
        </w:rPr>
        <w:t>一会儿，一只狼径直走开了，另一狼像狗一样蹲坐在前面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 w:hint="eastAsia"/>
          <w:color w:val="3E3E3E"/>
        </w:rPr>
        <w:t>10</w:t>
      </w:r>
      <w:r>
        <w:rPr>
          <w:rFonts w:ascii="inherit" w:hAnsi="inherit" w:cs="Helvetica"/>
          <w:color w:val="3E3E3E"/>
        </w:rPr>
        <w:t>（3 分</w:t>
      </w:r>
      <w:r>
        <w:rPr>
          <w:rFonts w:ascii="inherit" w:hAnsi="inherit" w:cs="Helvetica" w:hint="eastAsia"/>
          <w:color w:val="3E3E3E"/>
        </w:rPr>
        <w:t>）狼的形象：贪婪、狡诈、凶狠；这则故事讽喻像狼一样的恶人，不论怎样狡诈，总归是要失败的。（或者这个故事告诫人们，对待像狼一样的恶势力，不能存有幻想、妥协让步，必须敢于斗争，善于斗争，才能取得胜利。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（三）（</w:t>
      </w:r>
      <w:r>
        <w:rPr>
          <w:rFonts w:ascii="inherit" w:hAnsi="inherit" w:cs="Helvetica" w:hint="eastAsia"/>
          <w:color w:val="3E3E3E"/>
        </w:rPr>
        <w:t>6</w:t>
      </w:r>
      <w:r>
        <w:rPr>
          <w:rFonts w:ascii="inherit" w:hAnsi="inherit" w:cs="Helvetica"/>
          <w:color w:val="3E3E3E"/>
        </w:rPr>
        <w:t>分）（每空1分，凡错、漏、增字，该空不给分）</w:t>
      </w:r>
    </w:p>
    <w:p>
      <w:pPr>
        <w:pStyle w:val="NormalWeb"/>
        <w:shd w:val="clear" w:color="auto" w:fill="FFFFFF"/>
        <w:spacing w:before="0" w:beforeAutospacing="0" w:after="0" w:afterAutospacing="0"/>
        <w:rPr>
          <w:rFonts w:ascii="微软雅黑" w:hAnsi="微软雅黑" w:hint="eastAsia"/>
          <w:color w:val="333333"/>
        </w:rPr>
      </w:pPr>
      <w:r>
        <w:rPr>
          <w:rFonts w:ascii="inherit" w:hAnsi="inherit" w:cs="Helvetica" w:hint="eastAsia"/>
          <w:color w:val="3E3E3E"/>
        </w:rPr>
        <w:t>11．</w:t>
      </w:r>
      <w:r>
        <w:rPr>
          <w:rFonts w:ascii="inherit" w:hAnsi="inherit" w:cs="Helvetica"/>
          <w:color w:val="3E3E3E"/>
        </w:rPr>
        <w:t>（1）</w:t>
      </w:r>
      <w:r>
        <w:rPr>
          <w:rFonts w:ascii="微软雅黑" w:hAnsi="微软雅黑"/>
          <w:color w:val="333333"/>
          <w:shd w:val="clear" w:color="auto" w:fill="FFFFFF"/>
        </w:rPr>
        <w:t> </w:t>
      </w:r>
      <w:r>
        <w:rPr>
          <w:rFonts w:ascii="微软雅黑" w:hAnsi="微软雅黑" w:hint="eastAsia"/>
          <w:color w:val="333333"/>
          <w:shd w:val="clear" w:color="auto" w:fill="FFFFFF"/>
        </w:rPr>
        <w:t>三军可夺帅也，匹夫不可夺志也</w:t>
      </w:r>
      <w:r>
        <w:rPr>
          <w:rFonts w:ascii="inherit" w:hAnsi="inherit" w:cs="Helvetica"/>
          <w:color w:val="3E3E3E"/>
        </w:rPr>
        <w:t>（2）</w:t>
      </w:r>
      <w:r>
        <w:rPr>
          <w:rFonts w:ascii="inherit" w:hAnsi="inherit" w:cs="Helvetica" w:hint="eastAsia"/>
          <w:color w:val="3E3E3E"/>
        </w:rPr>
        <w:t>非学无以广才，非志无以成学</w:t>
      </w:r>
      <w:r>
        <w:rPr>
          <w:rFonts w:ascii="inherit" w:hAnsi="inherit" w:cs="Helvetica"/>
          <w:color w:val="3E3E3E"/>
        </w:rPr>
        <w:t>（3）</w:t>
      </w:r>
      <w:r>
        <w:rPr>
          <w:rFonts w:ascii="微软雅黑" w:hAnsi="微软雅黑" w:hint="eastAsia"/>
          <w:color w:val="333333"/>
        </w:rPr>
        <w:t>何当共剪西窗烛，却话巴三夜雨时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三、现代文阅读（30分）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/>
          <w:color w:val="3E3E3E"/>
        </w:rPr>
        <w:t>（-</w:t>
      </w:r>
      <w:r>
        <w:rPr>
          <w:rFonts w:ascii="inherit" w:hAnsi="inherit" w:cs="Helvetica" w:hint="eastAsia"/>
          <w:color w:val="3E3E3E"/>
        </w:rPr>
        <w:t>---</w:t>
      </w:r>
      <w:r>
        <w:rPr>
          <w:rFonts w:ascii="inherit" w:hAnsi="inherit" w:cs="Helvetica"/>
          <w:color w:val="3E3E3E"/>
        </w:rPr>
        <w:t>）（1</w:t>
      </w:r>
      <w:r>
        <w:rPr>
          <w:rFonts w:ascii="inherit" w:hAnsi="inherit" w:cs="Helvetica" w:hint="eastAsia"/>
          <w:color w:val="3E3E3E"/>
        </w:rPr>
        <w:t>2</w:t>
      </w:r>
      <w:r>
        <w:rPr>
          <w:rFonts w:ascii="inherit" w:hAnsi="inherit" w:cs="Helvetica"/>
          <w:color w:val="3E3E3E"/>
        </w:rPr>
        <w:t>分）</w:t>
      </w:r>
    </w:p>
    <w:p>
      <w:pPr>
        <w:pStyle w:val="NormalWeb"/>
        <w:shd w:val="clear" w:color="auto" w:fill="FFFFFF"/>
        <w:spacing w:before="0" w:after="0" w:line="320" w:lineRule="exact"/>
        <w:ind w:left="-2" w:firstLine="0" w:leftChars="0" w:firstLineChars="0"/>
        <w:jc w:val="left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/>
          <w:color w:val="3E3E3E"/>
        </w:rPr>
        <w:t>12.（</w:t>
      </w:r>
      <w:r>
        <w:rPr>
          <w:rFonts w:ascii="inherit" w:hAnsi="inherit" w:cs="Helvetica" w:hint="eastAsia"/>
          <w:color w:val="3E3E3E"/>
        </w:rPr>
        <w:t>2分）</w:t>
      </w:r>
      <w:r>
        <w:rPr>
          <w:rFonts w:hint="eastAsia"/>
          <w:color w:val="1E1E1E"/>
          <w:shd w:val="clear" w:color="auto" w:fill="FFFFFF"/>
        </w:rPr>
        <w:t>①母亲在月光下教育哥哥并让他反思自己的行为：②母亲同‘我’在月光下给父亲送饭，教育我做人要坚强。</w:t>
      </w:r>
      <w:r>
        <w:rPr>
          <w:rFonts w:hint="eastAsia"/>
          <w:color w:val="1E1E1E"/>
        </w:rPr>
        <w:br/>
      </w:r>
      <w:r>
        <w:rPr>
          <w:rFonts w:hint="eastAsia"/>
          <w:color w:val="1E1E1E"/>
          <w:shd w:val="clear" w:color="auto" w:fill="FFFFFF"/>
        </w:rPr>
        <w:t>13（3分）“硬生生”“扛”表现了母亲面对家庭困境时的坚强，体现了我对母亲的心疼。</w:t>
      </w:r>
      <w:r>
        <w:rPr>
          <w:rFonts w:hint="eastAsia"/>
          <w:color w:val="1E1E1E"/>
        </w:rPr>
        <w:br/>
      </w:r>
      <w:r>
        <w:rPr>
          <w:rFonts w:hint="eastAsia"/>
          <w:color w:val="1E1E1E"/>
          <w:shd w:val="clear" w:color="auto" w:fill="FFFFFF"/>
        </w:rPr>
        <w:t>14.（3分）运用了比喻的修辞手法，把月光比作利剑，把黑夜比作袍子，生动形象地写出了月光穿透乌云的力量，烘托出母亲乐观的心态。</w:t>
      </w:r>
      <w:r>
        <w:rPr>
          <w:rFonts w:hint="eastAsia"/>
          <w:color w:val="1E1E1E"/>
        </w:rPr>
        <w:br/>
      </w:r>
      <w:r>
        <w:rPr>
          <w:rFonts w:hint="eastAsia"/>
          <w:color w:val="1E1E1E"/>
          <w:shd w:val="clear" w:color="auto" w:fill="FFFFFF"/>
        </w:rPr>
        <w:t>15.（4分）启示：遭遇困境时要学会勇于面对，保持乐观的心态，坚信光明定会</w:t>
      </w:r>
      <w:r>
        <w:rPr>
          <w:rFonts w:hint="eastAsia"/>
          <w:color w:val="1E1E1E"/>
          <w:sz w:val="21"/>
          <w:szCs w:val="21"/>
          <w:shd w:val="clear" w:color="auto" w:fill="FFFFFF"/>
        </w:rPr>
        <w:t>到来。实际（略）</w:t>
      </w:r>
    </w:p>
    <w:p>
      <w:pPr>
        <w:pStyle w:val="NormalWeb"/>
        <w:shd w:val="clear" w:color="auto" w:fill="FFFFFF"/>
        <w:spacing w:before="0" w:after="0" w:line="320" w:lineRule="exact"/>
        <w:ind w:firstLine="480" w:firstLineChars="200"/>
        <w:jc w:val="both"/>
        <w:rPr>
          <w:rFonts w:ascii="inherit" w:hAnsi="inherit" w:cs="Helvetica" w:hint="eastAsia"/>
          <w:color w:val="3E3E3E"/>
        </w:rPr>
      </w:pP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（二）（12分）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16.（3分）点明行文线索；含蓄隽永，具有象征意义；激发读者阅读兴趣。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17（3分）因为女友只是买了几串茉莉花，却换来老太太的鞠躬礼，觉得承受不起，受之有愧；也因为对老太太充满了同情。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18.（2分）神态描写，语言描写。表现饭店老板的善良、正直、有同情心（爱心）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19.（4分）茉莉花虽苦黄了，但余香仍在，老太太的美好品质像茉莉花香一样浸润在‘我’的心里。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（三）（6分）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20.（3分）中美两国的教育机构都强化了对经典的认同，肯定了文学经典对中学生成长的意义，因此都十分重视在中学阶段普及推广文学经典。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 w:hint="eastAsia"/>
          <w:color w:val="3E3E3E"/>
        </w:rPr>
        <w:t>21.(3分)言之成理，观点健康向上即可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Helvetica" w:hAnsi="Helvetica" w:cs="Helvetica"/>
          <w:color w:val="3E3E3E"/>
        </w:rPr>
      </w:pPr>
      <w:r>
        <w:rPr>
          <w:rFonts w:ascii="inherit" w:hAnsi="inherit" w:cs="Helvetica" w:hint="eastAsia"/>
          <w:color w:val="3E3E3E"/>
        </w:rPr>
        <w:t>四、名著导读</w:t>
      </w:r>
      <w:r>
        <w:rPr>
          <w:rFonts w:ascii="inherit" w:hAnsi="inherit" w:cs="Helvetica"/>
          <w:color w:val="3E3E3E"/>
        </w:rPr>
        <w:t>（</w:t>
      </w:r>
      <w:r>
        <w:rPr>
          <w:rFonts w:ascii="inherit" w:hAnsi="inherit" w:cs="Helvetica" w:hint="eastAsia"/>
          <w:color w:val="3E3E3E"/>
        </w:rPr>
        <w:t>10</w:t>
      </w:r>
      <w:r>
        <w:rPr>
          <w:rFonts w:ascii="inherit" w:hAnsi="inherit" w:cs="Helvetica"/>
          <w:color w:val="3E3E3E"/>
        </w:rPr>
        <w:t>分）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inherit" w:hAnsi="inherit" w:cs="Helvetica" w:hint="eastAsia"/>
          <w:color w:val="3E3E3E"/>
        </w:rPr>
      </w:pPr>
      <w:r>
        <w:rPr>
          <w:rFonts w:ascii="inherit" w:hAnsi="inherit" w:cs="Helvetica" w:hint="eastAsia"/>
          <w:color w:val="3E3E3E"/>
        </w:rPr>
        <w:t>22.(3分)A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微软雅黑" w:eastAsia="微软雅黑" w:hAnsi="微软雅黑"/>
          <w:color w:val="000000"/>
          <w:shd w:val="clear" w:color="auto" w:fill="FFFFFF"/>
        </w:rPr>
      </w:pPr>
      <w:r>
        <w:rPr>
          <w:rFonts w:ascii="Helvetica" w:hAnsi="Helvetica" w:cs="Helvetica" w:hint="eastAsia"/>
          <w:color w:val="3E3E3E"/>
        </w:rPr>
        <w:t>23（3分）孙行者一借芭蕉扇，不走西边，一遇到困难就想者“散伙”</w:t>
      </w:r>
    </w:p>
    <w:p>
      <w:pPr>
        <w:pStyle w:val="NormalWeb"/>
        <w:shd w:val="clear" w:color="auto" w:fill="FFFFFF"/>
        <w:spacing w:before="0" w:after="0" w:line="320" w:lineRule="exact"/>
        <w:jc w:val="both"/>
        <w:rPr>
          <w:rFonts w:ascii="微软雅黑" w:eastAsia="微软雅黑" w:hAnsi="微软雅黑" w:hint="eastAsia"/>
          <w:color w:val="000000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hd w:val="clear" w:color="auto" w:fill="FFFFFF"/>
        </w:rPr>
        <w:t>24（5分）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微软雅黑" w:eastAsia="微软雅黑" w:hAnsi="微软雅黑" w:hint="eastAsia"/>
          <w:color w:val="000000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hd w:val="clear" w:color="auto" w:fill="FFFFFF"/>
        </w:rPr>
        <w:t>示例：具有战斗精神的鲁迅，如《二十四孝图》中，鲁迅坚决捍卫白话文，对虚伪的封建孝道进行猛烈抨击。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微软雅黑" w:eastAsia="微软雅黑" w:hAnsi="微软雅黑" w:hint="eastAsia"/>
          <w:color w:val="000000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hd w:val="clear" w:color="auto" w:fill="FFFFFF"/>
        </w:rPr>
        <w:t>饱含深情的鲁迅，如《阿长与山海经》中，鲁迅深情回忆了保姆阿长，表达了对这位普通劳动妇女的敬意和怀念。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微软雅黑" w:eastAsia="微软雅黑" w:hAnsi="微软雅黑" w:hint="eastAsia"/>
          <w:color w:val="000000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hd w:val="clear" w:color="auto" w:fill="FFFFFF"/>
        </w:rPr>
        <w:t>富有童真童趣的鲁迅，如《从百草园到三味书屋》中鲁迅在百草园中拔何首乌，摘覆盆子，雪地捕鸟            生活充满了乐趣。</w:t>
      </w:r>
    </w:p>
    <w:p>
      <w:pPr>
        <w:pStyle w:val="NormalWeb"/>
        <w:shd w:val="clear" w:color="auto" w:fill="FFFFFF"/>
        <w:spacing w:before="0" w:after="0" w:line="320" w:lineRule="exact"/>
        <w:ind w:left="0" w:firstLine="0" w:leftChars="0" w:firstLineChars="0"/>
        <w:jc w:val="both"/>
        <w:rPr>
          <w:rFonts w:ascii="微软雅黑" w:eastAsia="微软雅黑" w:hAnsi="微软雅黑" w:hint="eastAsia"/>
          <w:color w:val="000000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hd w:val="clear" w:color="auto" w:fill="FFFFFF"/>
        </w:rPr>
        <w:t>幽默的鲁迅，如《藤野先生》中，鲁迅用</w:t>
      </w:r>
      <w:r>
        <w:rPr>
          <w:rFonts w:ascii="微软雅黑" w:eastAsia="微软雅黑" w:hAnsi="微软雅黑"/>
          <w:color w:val="000000"/>
          <w:shd w:val="clear" w:color="auto" w:fill="FFFFFF"/>
        </w:rPr>
        <w:t>“</w:t>
      </w:r>
      <w:r>
        <w:rPr>
          <w:rFonts w:ascii="微软雅黑" w:eastAsia="微软雅黑" w:hAnsi="微软雅黑" w:hint="eastAsia"/>
          <w:color w:val="000000"/>
          <w:shd w:val="clear" w:color="auto" w:fill="FFFFFF"/>
        </w:rPr>
        <w:t>实在标致极了”写清国留学生的丑态，极具幽默感。</w:t>
      </w:r>
    </w:p>
    <w:p>
      <w:pPr>
        <w:pStyle w:val="NormalWeb"/>
        <w:shd w:val="clear" w:color="auto" w:fill="FFFFFF"/>
        <w:spacing w:before="0" w:after="0" w:line="320" w:lineRule="exact"/>
        <w:ind w:left="960" w:hanging="960" w:hangingChars="400"/>
        <w:jc w:val="both"/>
        <w:rPr>
          <w:rFonts w:ascii="微软雅黑" w:eastAsia="微软雅黑" w:hAnsi="微软雅黑" w:hint="eastAsia"/>
          <w:color w:val="000000"/>
          <w:shd w:val="clear" w:color="auto" w:fill="FFFFFF"/>
        </w:rPr>
        <w:sectPr>
          <w:pgSz w:w="11906" w:h="16838"/>
          <w:pgMar w:top="1440" w:right="1800" w:bottom="1440" w:left="1800" w:header="708" w:footer="708" w:gutter="0"/>
          <w:cols w:num="1" w:space="708"/>
          <w:docGrid w:type="lines" w:linePitch="360" w:charSpace="0"/>
        </w:sectPr>
      </w:pPr>
      <w:r>
        <w:rPr>
          <w:rFonts w:ascii="微软雅黑" w:eastAsia="微软雅黑" w:hAnsi="微软雅黑" w:hint="eastAsia"/>
          <w:color w:val="000000"/>
          <w:shd w:val="clear" w:color="auto" w:fill="FFFFFF"/>
        </w:rPr>
        <w:t>五、作文（50分）略</w:t>
      </w:r>
    </w:p>
    <w:p>
      <w:r>
        <w:rPr>
          <w:rFonts w:ascii="微软雅黑" w:eastAsia="微软雅黑" w:hAnsi="微软雅黑" w:hint="eastAsia"/>
          <w:color w:val="000000"/>
          <w:shd w:val="clear" w:color="auto" w:fill="FFFFFF"/>
        </w:rPr>
        <w:pict>
          <v:shape id="_x0000_i1026" type="#_x0000_t75" alt="promotion-pages" style="width:415.3pt;height:671.68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A0099"/>
    <w:rsid w:val="000B116C"/>
    <w:rsid w:val="00192927"/>
    <w:rsid w:val="001D02DA"/>
    <w:rsid w:val="0023411D"/>
    <w:rsid w:val="002C0097"/>
    <w:rsid w:val="00323B43"/>
    <w:rsid w:val="00376AC3"/>
    <w:rsid w:val="003D37D8"/>
    <w:rsid w:val="00426133"/>
    <w:rsid w:val="004358AB"/>
    <w:rsid w:val="004C7290"/>
    <w:rsid w:val="00561A3F"/>
    <w:rsid w:val="00592CFA"/>
    <w:rsid w:val="005C6E70"/>
    <w:rsid w:val="00643011"/>
    <w:rsid w:val="0067202B"/>
    <w:rsid w:val="006A4584"/>
    <w:rsid w:val="006F2089"/>
    <w:rsid w:val="006F56FB"/>
    <w:rsid w:val="0073132F"/>
    <w:rsid w:val="007D79A9"/>
    <w:rsid w:val="00825010"/>
    <w:rsid w:val="00826060"/>
    <w:rsid w:val="008B7726"/>
    <w:rsid w:val="0090539C"/>
    <w:rsid w:val="0096204C"/>
    <w:rsid w:val="009F3B27"/>
    <w:rsid w:val="00A73B82"/>
    <w:rsid w:val="00A82834"/>
    <w:rsid w:val="00AA5F84"/>
    <w:rsid w:val="00B37C56"/>
    <w:rsid w:val="00B51097"/>
    <w:rsid w:val="00B713DC"/>
    <w:rsid w:val="00BE52F6"/>
    <w:rsid w:val="00C22F0B"/>
    <w:rsid w:val="00C77E64"/>
    <w:rsid w:val="00D31D50"/>
    <w:rsid w:val="00DF79F2"/>
    <w:rsid w:val="00E52B5C"/>
    <w:rsid w:val="00EA4EC8"/>
    <w:rsid w:val="00F06DB6"/>
    <w:rsid w:val="00F12048"/>
    <w:rsid w:val="00F537BC"/>
    <w:rsid w:val="678214E0"/>
    <w:rsid w:val="7C616A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A5263B-D94C-49CB-9BD2-088A789459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3</Pages>
  <Words>240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123</cp:lastModifiedBy>
  <cp:revision>15</cp:revision>
  <dcterms:created xsi:type="dcterms:W3CDTF">2021-05-10T07:24:00Z</dcterms:created>
  <dcterms:modified xsi:type="dcterms:W3CDTF">2021-12-30T00:54:09Z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