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6E529E"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39pt;margin-top:12in;margin-left:80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2021-2022</w:t>
      </w:r>
      <w:r>
        <w:rPr>
          <w:rFonts w:ascii="Times New Roman" w:eastAsia="新宋体" w:hAnsi="Times New Roman" w:hint="eastAsia"/>
          <w:b/>
          <w:sz w:val="30"/>
          <w:szCs w:val="30"/>
        </w:rPr>
        <w:t>学年吉林省白城市通榆县七年级（上）期末数学试卷</w:t>
      </w:r>
    </w:p>
    <w:p w:rsidR="006E529E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一、单项选择题（每小题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分，满分</w:t>
      </w:r>
      <w:r>
        <w:rPr>
          <w:rFonts w:ascii="Times New Roman" w:eastAsia="新宋体" w:hAnsi="Times New Roman" w:hint="eastAsia"/>
          <w:b/>
          <w:szCs w:val="21"/>
        </w:rPr>
        <w:t>18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的相反数是（　　）</w:t>
      </w:r>
    </w:p>
    <w:p w:rsidR="006E529E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．通榆县第十六次党代会报告提出：预计到</w:t>
      </w:r>
      <w:r>
        <w:rPr>
          <w:rFonts w:ascii="Times New Roman" w:eastAsia="新宋体" w:hAnsi="Times New Roman" w:hint="eastAsia"/>
          <w:szCs w:val="21"/>
        </w:rPr>
        <w:t>2021</w:t>
      </w:r>
      <w:r>
        <w:rPr>
          <w:rFonts w:ascii="Times New Roman" w:eastAsia="新宋体" w:hAnsi="Times New Roman" w:hint="eastAsia"/>
          <w:szCs w:val="21"/>
        </w:rPr>
        <w:t>年末，全县可实现地区生产总值</w:t>
      </w:r>
      <w:r>
        <w:rPr>
          <w:rFonts w:ascii="Times New Roman" w:eastAsia="新宋体" w:hAnsi="Times New Roman" w:hint="eastAsia"/>
          <w:szCs w:val="21"/>
        </w:rPr>
        <w:t>97.1</w:t>
      </w:r>
      <w:r>
        <w:rPr>
          <w:rFonts w:ascii="Times New Roman" w:eastAsia="新宋体" w:hAnsi="Times New Roman" w:hint="eastAsia"/>
          <w:szCs w:val="21"/>
        </w:rPr>
        <w:t>亿元．</w:t>
      </w:r>
      <w:r>
        <w:rPr>
          <w:rFonts w:ascii="Times New Roman" w:eastAsia="新宋体" w:hAnsi="Times New Roman" w:hint="eastAsia"/>
          <w:szCs w:val="21"/>
        </w:rPr>
        <w:t>97.1</w:t>
      </w:r>
      <w:r>
        <w:rPr>
          <w:rFonts w:ascii="Times New Roman" w:eastAsia="新宋体" w:hAnsi="Times New Roman" w:hint="eastAsia"/>
          <w:szCs w:val="21"/>
        </w:rPr>
        <w:t>亿元用科学记数法表示为（　　）</w:t>
      </w:r>
    </w:p>
    <w:p w:rsidR="006E529E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9.71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</w:t>
      </w:r>
      <w:r>
        <w:rPr>
          <w:rFonts w:ascii="Times New Roman" w:eastAsia="新宋体" w:hAnsi="Times New Roman" w:hint="eastAsia"/>
          <w:szCs w:val="21"/>
        </w:rPr>
        <w:t>元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97.1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8</w:t>
      </w:r>
      <w:r>
        <w:rPr>
          <w:rFonts w:ascii="Times New Roman" w:eastAsia="新宋体" w:hAnsi="Times New Roman" w:hint="eastAsia"/>
          <w:szCs w:val="21"/>
        </w:rPr>
        <w:t>元</w:t>
      </w:r>
      <w:r>
        <w:tab/>
      </w:r>
    </w:p>
    <w:p w:rsidR="006E529E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0.971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10</w:t>
      </w:r>
      <w:r>
        <w:rPr>
          <w:rFonts w:ascii="Times New Roman" w:eastAsia="新宋体" w:hAnsi="Times New Roman" w:hint="eastAsia"/>
          <w:szCs w:val="21"/>
        </w:rPr>
        <w:t>元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9.71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9</w:t>
      </w:r>
      <w:r>
        <w:rPr>
          <w:rFonts w:ascii="Times New Roman" w:eastAsia="新宋体" w:hAnsi="Times New Roman" w:hint="eastAsia"/>
          <w:szCs w:val="21"/>
        </w:rPr>
        <w:t>元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．下列各组中的两个单项式中，是同类项的是（　　）</w:t>
      </w:r>
    </w:p>
    <w:p w:rsidR="006E529E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和﹣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nm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tab/>
      </w:r>
    </w:p>
    <w:p w:rsidR="006E529E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和﹣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．如图是一个正方体的平面展开图，原正方体中“美”的对面是（　　）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76528" cy="1028844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498424" name="Picture24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528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29E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．榆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．丽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．通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．建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．如图，已知直线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相交于点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COB</w:t>
      </w:r>
      <w:r>
        <w:rPr>
          <w:rFonts w:ascii="Times New Roman" w:eastAsia="新宋体" w:hAnsi="Times New Roman" w:hint="eastAsia"/>
          <w:szCs w:val="21"/>
        </w:rPr>
        <w:t>，如果∠</w:t>
      </w:r>
      <w:r>
        <w:rPr>
          <w:rFonts w:ascii="Times New Roman" w:eastAsia="新宋体" w:hAnsi="Times New Roman" w:hint="eastAsia"/>
          <w:i/>
          <w:szCs w:val="21"/>
        </w:rPr>
        <w:t>EOB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55</w:t>
      </w:r>
      <w:r>
        <w:rPr>
          <w:rFonts w:ascii="Times New Roman" w:eastAsia="新宋体" w:hAnsi="Times New Roman" w:hint="eastAsia"/>
          <w:szCs w:val="21"/>
        </w:rPr>
        <w:t>°，那么∠</w:t>
      </w:r>
      <w:r>
        <w:rPr>
          <w:rFonts w:ascii="Times New Roman" w:eastAsia="新宋体" w:hAnsi="Times New Roman" w:hint="eastAsia"/>
          <w:i/>
          <w:szCs w:val="21"/>
        </w:rPr>
        <w:t>BOD</w:t>
      </w:r>
      <w:r>
        <w:rPr>
          <w:rFonts w:ascii="Times New Roman" w:eastAsia="新宋体" w:hAnsi="Times New Roman" w:hint="eastAsia"/>
          <w:szCs w:val="21"/>
        </w:rPr>
        <w:t>的度数是（　　）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609950" cy="1276528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402330" name="Picture24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950" cy="12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29E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70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110</w:t>
      </w:r>
      <w:r>
        <w:rPr>
          <w:rFonts w:ascii="Times New Roman" w:eastAsia="新宋体" w:hAnsi="Times New Roman" w:hint="eastAsia"/>
          <w:szCs w:val="21"/>
        </w:rPr>
        <w:t>°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，垂足分别为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，则图中能表示点到直线距离的线段共有（　　）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952898" cy="1095528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116676" name="Picture24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898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29E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条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条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条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条</w:t>
      </w:r>
    </w:p>
    <w:p w:rsidR="006E529E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二、填空题（每小题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分，满分</w:t>
      </w:r>
      <w:r>
        <w:rPr>
          <w:rFonts w:ascii="Times New Roman" w:eastAsia="新宋体" w:hAnsi="Times New Roman" w:hint="eastAsia"/>
          <w:b/>
          <w:szCs w:val="21"/>
        </w:rPr>
        <w:t>32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．近似数</w:t>
      </w:r>
      <w:r>
        <w:rPr>
          <w:rFonts w:ascii="Times New Roman" w:eastAsia="新宋体" w:hAnsi="Times New Roman" w:hint="eastAsia"/>
          <w:szCs w:val="21"/>
        </w:rPr>
        <w:t>0.034</w:t>
      </w:r>
      <w:r>
        <w:rPr>
          <w:rFonts w:ascii="Times New Roman" w:eastAsia="新宋体" w:hAnsi="Times New Roman" w:hint="eastAsia"/>
          <w:szCs w:val="21"/>
        </w:rPr>
        <w:t>，精确到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位．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．双洮、松通等高速公路的开通，结束了通榆县城内不通高速公路的历史，在修建高速公路时，有时需要将弯曲的道路改直，依据是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两数满足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+3|+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，则（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．我们将一副三角尺按如图所示的位置摆放，并且己知∠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﹣∠</w:t>
      </w:r>
      <w:r>
        <w:rPr>
          <w:rFonts w:ascii="Cambria Math" w:eastAsia="Cambria Math" w:hAnsi="Cambria Math"/>
          <w:szCs w:val="21"/>
        </w:rPr>
        <w:t>β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°．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648055" cy="1143160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719541" name="Picture24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055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．如果关于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的方程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的解是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的值是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是线段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的中点，点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在线段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上．若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，则线段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的长为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619476" cy="981212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452659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476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的方向是北偏东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的方向是北偏西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°，若∠</w:t>
      </w:r>
      <w:r>
        <w:rPr>
          <w:rFonts w:ascii="Times New Roman" w:eastAsia="新宋体" w:hAnsi="Times New Roman" w:hint="eastAsia"/>
          <w:i/>
          <w:szCs w:val="21"/>
        </w:rPr>
        <w:t>AOC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的方向是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838582" cy="1257476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316471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582" cy="1257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．古埃及人的“纸草书”中记载了一个数学问题：一个数，它的三分之二，它的一半，它的七分之一，它的全部，加起来总共是</w:t>
      </w:r>
      <w:r>
        <w:rPr>
          <w:rFonts w:ascii="Times New Roman" w:eastAsia="新宋体" w:hAnsi="Times New Roman" w:hint="eastAsia"/>
          <w:szCs w:val="21"/>
        </w:rPr>
        <w:t>33</w:t>
      </w:r>
      <w:r>
        <w:rPr>
          <w:rFonts w:ascii="Times New Roman" w:eastAsia="新宋体" w:hAnsi="Times New Roman" w:hint="eastAsia"/>
          <w:szCs w:val="21"/>
        </w:rPr>
        <w:t>．若设这个数是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，则所列方程为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6E529E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三、解答题（每小题</w:t>
      </w:r>
      <w:r>
        <w:rPr>
          <w:rFonts w:ascii="Times New Roman" w:eastAsia="新宋体" w:hAnsi="Times New Roman" w:hint="eastAsia"/>
          <w:b/>
          <w:szCs w:val="21"/>
        </w:rPr>
        <w:t>5</w:t>
      </w:r>
      <w:r>
        <w:rPr>
          <w:rFonts w:ascii="Times New Roman" w:eastAsia="新宋体" w:hAnsi="Times New Roman" w:hint="eastAsia"/>
          <w:b/>
          <w:szCs w:val="21"/>
        </w:rPr>
        <w:t>分，满分</w:t>
      </w:r>
      <w:r>
        <w:rPr>
          <w:rFonts w:ascii="Times New Roman" w:eastAsia="新宋体" w:hAnsi="Times New Roman" w:hint="eastAsia"/>
          <w:b/>
          <w:szCs w:val="21"/>
        </w:rPr>
        <w:t>20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．计算：﹣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100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0.5</w:t>
      </w:r>
      <w:r>
        <w:rPr>
          <w:rFonts w:ascii="Times New Roman" w:eastAsia="新宋体" w:hAnsi="Times New Roman" w:hint="eastAsia"/>
          <w:szCs w:val="21"/>
        </w:rPr>
        <w:t>）</w:t>
      </w:r>
      <m:oMath>
        <m:r>
          <w:rPr>
            <w:rFonts w:ascii="Cambria Math" w:eastAsia="新宋体" w:hAnsi="Cambria Math" w:hint="eastAsia"/>
            <w:szCs w:val="21"/>
          </w:rPr>
          <m:t>×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szCs w:val="21"/>
          </w:rPr>
          <m:t>×</m:t>
        </m:r>
      </m:oMath>
      <w:r>
        <w:rPr>
          <w:rFonts w:ascii="Times New Roman" w:eastAsia="新宋体" w:hAnsi="Times New Roman" w:hint="eastAsia"/>
          <w:szCs w:val="21"/>
        </w:rPr>
        <w:t>[3</w:t>
      </w:r>
      <w:r>
        <w:rPr>
          <w:rFonts w:ascii="Times New Roman" w:eastAsia="新宋体" w:hAnsi="Times New Roman" w:hint="eastAsia"/>
          <w:szCs w:val="21"/>
        </w:rPr>
        <w:t>﹣（﹣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]</w:t>
      </w:r>
      <w:r>
        <w:rPr>
          <w:rFonts w:ascii="Times New Roman" w:eastAsia="新宋体" w:hAnsi="Times New Roman" w:hint="eastAsia"/>
          <w:szCs w:val="21"/>
        </w:rPr>
        <w:t>．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．化简求值：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），其中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．解方程：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  <m:r>
              <w:rPr>
                <w:rFonts w:ascii="Cambria Math" w:eastAsia="新宋体" w:hAnsi="Cambria Math"/>
                <w:sz w:val="28"/>
                <w:szCs w:val="28"/>
              </w:rPr>
              <m:t>-</m:t>
            </m:r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  <m:r>
              <w:rPr>
                <w:rFonts w:ascii="Cambria Math" w:eastAsia="新宋体" w:hAnsi="Cambria Math"/>
                <w:sz w:val="28"/>
                <w:szCs w:val="28"/>
              </w:rPr>
              <m:t>-</m:t>
            </m:r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</m:oMath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．如图，在平面内有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三点，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）请根据下列语句画图：</w:t>
      </w:r>
    </w:p>
    <w:p w:rsidR="006E529E">
      <w:pPr>
        <w:spacing w:line="360" w:lineRule="auto"/>
        <w:ind w:left="260" w:leftChars="130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画直线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、线段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、射线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．</w:t>
      </w:r>
    </w:p>
    <w:p w:rsidR="006E529E">
      <w:pPr>
        <w:spacing w:line="360" w:lineRule="auto"/>
        <w:ind w:left="260" w:leftChars="130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在线段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上任取一点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（不同于点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），连接线段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）此时图中的线段共有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条．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543266" cy="1276528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970161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266" cy="12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29E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四、解答题（每小题</w:t>
      </w:r>
      <w:r>
        <w:rPr>
          <w:rFonts w:ascii="Times New Roman" w:eastAsia="新宋体" w:hAnsi="Times New Roman" w:hint="eastAsia"/>
          <w:b/>
          <w:szCs w:val="21"/>
        </w:rPr>
        <w:t>7</w:t>
      </w:r>
      <w:r>
        <w:rPr>
          <w:rFonts w:ascii="Times New Roman" w:eastAsia="新宋体" w:hAnsi="Times New Roman" w:hint="eastAsia"/>
          <w:b/>
          <w:szCs w:val="21"/>
        </w:rPr>
        <w:t>分，满分</w:t>
      </w:r>
      <w:r>
        <w:rPr>
          <w:rFonts w:ascii="Times New Roman" w:eastAsia="新宋体" w:hAnsi="Times New Roman" w:hint="eastAsia"/>
          <w:b/>
          <w:szCs w:val="21"/>
        </w:rPr>
        <w:t>14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．一辆出租车从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地出发，在一条东西走向的街道上往返，规定向东为正，每次行驶的路程记录如下（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，单位：</w:t>
      </w:r>
      <w:r>
        <w:rPr>
          <w:rFonts w:ascii="Times New Roman" w:eastAsia="新宋体" w:hAnsi="Times New Roman" w:hint="eastAsia"/>
          <w:i/>
          <w:szCs w:val="21"/>
        </w:rPr>
        <w:t>km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 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15"/>
        <w:gridCol w:w="2027"/>
        <w:gridCol w:w="2022"/>
        <w:gridCol w:w="2022"/>
      </w:tblGrid>
      <w:tr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2130" w:type="dxa"/>
          </w:tcPr>
          <w:p w:rsidR="006E529E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第一次</w:t>
            </w:r>
          </w:p>
        </w:tc>
        <w:tc>
          <w:tcPr>
            <w:tcW w:w="2130" w:type="dxa"/>
          </w:tcPr>
          <w:p w:rsidR="006E529E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第二次</w:t>
            </w:r>
          </w:p>
        </w:tc>
        <w:tc>
          <w:tcPr>
            <w:tcW w:w="2130" w:type="dxa"/>
          </w:tcPr>
          <w:p w:rsidR="006E529E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第三次</w:t>
            </w:r>
          </w:p>
        </w:tc>
        <w:tc>
          <w:tcPr>
            <w:tcW w:w="2130" w:type="dxa"/>
          </w:tcPr>
          <w:p w:rsidR="006E529E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第四次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2130" w:type="dxa"/>
          </w:tcPr>
          <w:p w:rsidR="006E529E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i/>
                <w:szCs w:val="21"/>
              </w:rPr>
              <w:t>x</w:t>
            </w:r>
          </w:p>
        </w:tc>
        <w:tc>
          <w:tcPr>
            <w:tcW w:w="2130" w:type="dxa"/>
          </w:tcPr>
          <w:p w:rsidR="006E529E">
            <w:pPr>
              <w:spacing w:line="360" w:lineRule="auto"/>
              <w:jc w:val="center"/>
            </w:pPr>
            <m:oMath>
              <m:r>
                <w:rPr>
                  <w:rFonts w:ascii="Cambria Math" w:eastAsia="新宋体" w:hAnsi="Cambria Math" w:hint="eastAsia"/>
                  <w:szCs w:val="21"/>
                </w:rPr>
                <m:t>-</m:t>
              </m:r>
              <m:f>
                <m:fPr>
                  <m:ctrlPr>
                    <w:rPr>
                      <w:rFonts w:ascii="Cambria Math" w:eastAsia="新宋体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新宋体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新宋体" w:hAnsi="Cambria Math"/>
                      <w:sz w:val="28"/>
                      <w:szCs w:val="28"/>
                    </w:rPr>
                    <m:t>2</m:t>
                  </m:r>
                </m:den>
              </m:f>
            </m:oMath>
            <w:r>
              <w:rPr>
                <w:rFonts w:ascii="Times New Roman" w:eastAsia="新宋体" w:hAnsi="Times New Roman" w:hint="eastAsia"/>
                <w:i/>
                <w:szCs w:val="21"/>
              </w:rPr>
              <w:t>x</w:t>
            </w:r>
          </w:p>
        </w:tc>
        <w:tc>
          <w:tcPr>
            <w:tcW w:w="2130" w:type="dxa"/>
          </w:tcPr>
          <w:p w:rsidR="006E529E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x</w:t>
            </w: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szCs w:val="21"/>
              </w:rPr>
              <w:t>4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</w:p>
        </w:tc>
        <w:tc>
          <w:tcPr>
            <w:tcW w:w="2130" w:type="dxa"/>
          </w:tcPr>
          <w:p w:rsidR="006E529E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</w:t>
            </w: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szCs w:val="21"/>
              </w:rPr>
              <w:t>6</w:t>
            </w: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x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</w:p>
        </w:tc>
      </w:tr>
    </w:tbl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）写出这辆出租车每次行驶的方向：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第一次向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；第二次向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；第三次向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；第四次向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）经过连续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次行驶后，求这辆出租车此时距离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地多少</w:t>
      </w:r>
      <w:r>
        <w:rPr>
          <w:rFonts w:ascii="Times New Roman" w:eastAsia="新宋体" w:hAnsi="Times New Roman" w:hint="eastAsia"/>
          <w:i/>
          <w:szCs w:val="21"/>
        </w:rPr>
        <w:t>km</w:t>
      </w:r>
      <w:r>
        <w:rPr>
          <w:rFonts w:ascii="Times New Roman" w:eastAsia="新宋体" w:hAnsi="Times New Roman" w:hint="eastAsia"/>
          <w:szCs w:val="21"/>
        </w:rPr>
        <w:t>？（结果可用含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的式子表示）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．如图，己知∠</w:t>
      </w:r>
      <w:r>
        <w:rPr>
          <w:rFonts w:ascii="Times New Roman" w:eastAsia="新宋体" w:hAnsi="Times New Roman" w:hint="eastAsia"/>
          <w:i/>
          <w:szCs w:val="21"/>
        </w:rPr>
        <w:t>AOC</w:t>
      </w:r>
      <w:r>
        <w:rPr>
          <w:rFonts w:ascii="Times New Roman" w:eastAsia="新宋体" w:hAnsi="Times New Roman" w:hint="eastAsia"/>
          <w:szCs w:val="21"/>
        </w:rPr>
        <w:t>：∠</w:t>
      </w:r>
      <w:r>
        <w:rPr>
          <w:rFonts w:ascii="Times New Roman" w:eastAsia="新宋体" w:hAnsi="Times New Roman" w:hint="eastAsia"/>
          <w:i/>
          <w:szCs w:val="21"/>
        </w:rPr>
        <w:t>BOC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COD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AOD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BOC</w:t>
      </w:r>
      <w:r>
        <w:rPr>
          <w:rFonts w:ascii="Times New Roman" w:eastAsia="新宋体" w:hAnsi="Times New Roman" w:hint="eastAsia"/>
          <w:szCs w:val="21"/>
        </w:rPr>
        <w:t>，且∠</w:t>
      </w:r>
      <w:r>
        <w:rPr>
          <w:rFonts w:ascii="Times New Roman" w:eastAsia="新宋体" w:hAnsi="Times New Roman" w:hint="eastAsia"/>
          <w:i/>
          <w:szCs w:val="21"/>
        </w:rPr>
        <w:t>AOC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）图中共有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个角．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）求∠</w:t>
      </w:r>
      <w:r>
        <w:rPr>
          <w:rFonts w:ascii="Times New Roman" w:eastAsia="新宋体" w:hAnsi="Times New Roman" w:hint="eastAsia"/>
          <w:i/>
          <w:szCs w:val="21"/>
        </w:rPr>
        <w:t>AOE</w:t>
      </w:r>
      <w:r>
        <w:rPr>
          <w:rFonts w:ascii="Times New Roman" w:eastAsia="新宋体" w:hAnsi="Times New Roman" w:hint="eastAsia"/>
          <w:szCs w:val="21"/>
        </w:rPr>
        <w:t>的度数．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057687" cy="1066949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281474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687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29E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五、解答题（每小题</w:t>
      </w:r>
      <w:r>
        <w:rPr>
          <w:rFonts w:ascii="Times New Roman" w:eastAsia="新宋体" w:hAnsi="Times New Roman" w:hint="eastAsia"/>
          <w:b/>
          <w:szCs w:val="21"/>
        </w:rPr>
        <w:t>8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16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．某超市对一种零售价为每块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元的肥皂，推出两种优惠方案．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方案一：凡购买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块以上（含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块），第一块原价，其余按原价的七五折优惠；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方案二：全部按原价的八折优惠．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）若一顾客购买了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块该种肥皂，则选择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更优惠（填“方案一”或“方案二”）．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）求顾客购买多少块该种肥皂时，使用两种方案付费相同．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．一个无盖的长方体盒子的展开图如图所示．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）该盒子的底面的长为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（用含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的式子表示）．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四个面上分别标有整式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，且该盒子的相对两个面上的整式的和相等，求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的值．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）请在图中补充一个长方形，使该展开图折叠成长方体盒子后有盖（请用含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的式子标记出所画长方形的长和宽的长度）．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762371" cy="1448002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4626691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371" cy="1448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29E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六、解答题（每小题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．某市近期公布的居民用天然气阶梯价格方案如下：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62"/>
        <w:gridCol w:w="2986"/>
        <w:gridCol w:w="2538"/>
      </w:tblGrid>
      <w:tr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3060" w:type="dxa"/>
          </w:tcPr>
          <w:p w:rsidR="006E529E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第一档天然气用量</w:t>
            </w:r>
          </w:p>
        </w:tc>
        <w:tc>
          <w:tcPr>
            <w:tcW w:w="3585" w:type="dxa"/>
          </w:tcPr>
          <w:p w:rsidR="006E529E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第二档天然气用量</w:t>
            </w:r>
          </w:p>
        </w:tc>
        <w:tc>
          <w:tcPr>
            <w:tcW w:w="3030" w:type="dxa"/>
          </w:tcPr>
          <w:p w:rsidR="006E529E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第三档天然气用量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3060" w:type="dxa"/>
          </w:tcPr>
          <w:p w:rsidR="006E529E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年用天然气量</w:t>
            </w:r>
            <w:r>
              <w:rPr>
                <w:rFonts w:ascii="Times New Roman" w:eastAsia="新宋体" w:hAnsi="Times New Roman" w:hint="eastAsia"/>
                <w:szCs w:val="21"/>
              </w:rPr>
              <w:t>360</w:t>
            </w:r>
            <w:r>
              <w:rPr>
                <w:rFonts w:ascii="Times New Roman" w:eastAsia="新宋体" w:hAnsi="Times New Roman" w:hint="eastAsia"/>
                <w:szCs w:val="21"/>
              </w:rPr>
              <w:t>立方米及以下，价格为每立方米</w:t>
            </w:r>
            <w:r>
              <w:rPr>
                <w:rFonts w:ascii="Times New Roman" w:eastAsia="新宋体" w:hAnsi="Times New Roman" w:hint="eastAsia"/>
                <w:szCs w:val="21"/>
              </w:rPr>
              <w:t>2.53</w:t>
            </w:r>
            <w:r>
              <w:rPr>
                <w:rFonts w:ascii="Times New Roman" w:eastAsia="新宋体" w:hAnsi="Times New Roman" w:hint="eastAsia"/>
                <w:szCs w:val="21"/>
              </w:rPr>
              <w:t>元．</w:t>
            </w:r>
          </w:p>
        </w:tc>
        <w:tc>
          <w:tcPr>
            <w:tcW w:w="3585" w:type="dxa"/>
          </w:tcPr>
          <w:p w:rsidR="006E529E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年用天然气量超出</w:t>
            </w:r>
            <w:r>
              <w:rPr>
                <w:rFonts w:ascii="Times New Roman" w:eastAsia="新宋体" w:hAnsi="Times New Roman" w:hint="eastAsia"/>
                <w:szCs w:val="21"/>
              </w:rPr>
              <w:t>360</w:t>
            </w:r>
            <w:r>
              <w:rPr>
                <w:rFonts w:ascii="Times New Roman" w:eastAsia="新宋体" w:hAnsi="Times New Roman" w:hint="eastAsia"/>
                <w:szCs w:val="21"/>
              </w:rPr>
              <w:t>立方米，不足</w:t>
            </w:r>
            <w:r>
              <w:rPr>
                <w:rFonts w:ascii="Times New Roman" w:eastAsia="新宋体" w:hAnsi="Times New Roman" w:hint="eastAsia"/>
                <w:szCs w:val="21"/>
              </w:rPr>
              <w:t>600</w:t>
            </w:r>
            <w:r>
              <w:rPr>
                <w:rFonts w:ascii="Times New Roman" w:eastAsia="新宋体" w:hAnsi="Times New Roman" w:hint="eastAsia"/>
                <w:szCs w:val="21"/>
              </w:rPr>
              <w:t>立方米时，超过</w:t>
            </w:r>
            <w:r>
              <w:rPr>
                <w:rFonts w:ascii="Times New Roman" w:eastAsia="新宋体" w:hAnsi="Times New Roman" w:hint="eastAsia"/>
                <w:szCs w:val="21"/>
              </w:rPr>
              <w:t>360</w:t>
            </w:r>
            <w:r>
              <w:rPr>
                <w:rFonts w:ascii="Times New Roman" w:eastAsia="新宋体" w:hAnsi="Times New Roman" w:hint="eastAsia"/>
                <w:szCs w:val="21"/>
              </w:rPr>
              <w:t>立方米部分每立方米价格为</w:t>
            </w:r>
            <w:r>
              <w:rPr>
                <w:rFonts w:ascii="Times New Roman" w:eastAsia="新宋体" w:hAnsi="Times New Roman" w:hint="eastAsia"/>
                <w:szCs w:val="21"/>
              </w:rPr>
              <w:t>2.78</w:t>
            </w:r>
            <w:r>
              <w:rPr>
                <w:rFonts w:ascii="Times New Roman" w:eastAsia="新宋体" w:hAnsi="Times New Roman" w:hint="eastAsia"/>
                <w:szCs w:val="21"/>
              </w:rPr>
              <w:t>元．</w:t>
            </w:r>
          </w:p>
        </w:tc>
        <w:tc>
          <w:tcPr>
            <w:tcW w:w="3030" w:type="dxa"/>
          </w:tcPr>
          <w:p w:rsidR="006E529E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年用天然气量</w:t>
            </w:r>
            <w:r>
              <w:rPr>
                <w:rFonts w:ascii="Times New Roman" w:eastAsia="新宋体" w:hAnsi="Times New Roman" w:hint="eastAsia"/>
                <w:szCs w:val="21"/>
              </w:rPr>
              <w:t>600</w:t>
            </w:r>
            <w:r>
              <w:rPr>
                <w:rFonts w:ascii="Times New Roman" w:eastAsia="新宋体" w:hAnsi="Times New Roman" w:hint="eastAsia"/>
                <w:szCs w:val="21"/>
              </w:rPr>
              <w:t>立方米以上，超过</w:t>
            </w:r>
            <w:r>
              <w:rPr>
                <w:rFonts w:ascii="Times New Roman" w:eastAsia="新宋体" w:hAnsi="Times New Roman" w:hint="eastAsia"/>
                <w:szCs w:val="21"/>
              </w:rPr>
              <w:t>600</w:t>
            </w:r>
            <w:r>
              <w:rPr>
                <w:rFonts w:ascii="Times New Roman" w:eastAsia="新宋体" w:hAnsi="Times New Roman" w:hint="eastAsia"/>
                <w:szCs w:val="21"/>
              </w:rPr>
              <w:t>立方米部分价格为每立方米</w:t>
            </w:r>
            <w:r>
              <w:rPr>
                <w:rFonts w:ascii="Times New Roman" w:eastAsia="新宋体" w:hAnsi="Times New Roman" w:hint="eastAsia"/>
                <w:szCs w:val="21"/>
              </w:rPr>
              <w:t>3.54</w:t>
            </w:r>
            <w:r>
              <w:rPr>
                <w:rFonts w:ascii="Times New Roman" w:eastAsia="新宋体" w:hAnsi="Times New Roman" w:hint="eastAsia"/>
                <w:szCs w:val="21"/>
              </w:rPr>
              <w:t>元．</w:t>
            </w:r>
          </w:p>
        </w:tc>
      </w:tr>
    </w:tbl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例：若某户</w:t>
      </w:r>
      <w:r>
        <w:rPr>
          <w:rFonts w:ascii="Times New Roman" w:eastAsia="新宋体" w:hAnsi="Times New Roman" w:hint="eastAsia"/>
          <w:szCs w:val="21"/>
        </w:rPr>
        <w:t>2021</w:t>
      </w:r>
      <w:r>
        <w:rPr>
          <w:rFonts w:ascii="Times New Roman" w:eastAsia="新宋体" w:hAnsi="Times New Roman" w:hint="eastAsia"/>
          <w:szCs w:val="21"/>
        </w:rPr>
        <w:t>年使用天然气</w:t>
      </w:r>
      <w:r>
        <w:rPr>
          <w:rFonts w:ascii="Times New Roman" w:eastAsia="新宋体" w:hAnsi="Times New Roman" w:hint="eastAsia"/>
          <w:szCs w:val="21"/>
        </w:rPr>
        <w:t>400</w:t>
      </w:r>
      <w:r>
        <w:rPr>
          <w:rFonts w:ascii="Times New Roman" w:eastAsia="新宋体" w:hAnsi="Times New Roman" w:hint="eastAsia"/>
          <w:szCs w:val="21"/>
        </w:rPr>
        <w:t>立方米，按该方案计算，则需缴纳天然气费为：</w:t>
      </w:r>
      <w:r>
        <w:rPr>
          <w:rFonts w:ascii="Times New Roman" w:eastAsia="新宋体" w:hAnsi="Times New Roman" w:hint="eastAsia"/>
          <w:szCs w:val="21"/>
        </w:rPr>
        <w:t>2.53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360+2.78</w:t>
      </w:r>
      <w:r>
        <w:rPr>
          <w:rFonts w:ascii="Times New Roman" w:eastAsia="新宋体" w:hAnsi="Times New Roman" w:hint="eastAsia"/>
          <w:szCs w:val="21"/>
        </w:rPr>
        <w:t>×（</w:t>
      </w:r>
      <w:r>
        <w:rPr>
          <w:rFonts w:ascii="Times New Roman" w:eastAsia="新宋体" w:hAnsi="Times New Roman" w:hint="eastAsia"/>
          <w:szCs w:val="21"/>
        </w:rPr>
        <w:t>400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360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1022</w:t>
      </w:r>
      <w:r>
        <w:rPr>
          <w:rFonts w:ascii="Times New Roman" w:eastAsia="新宋体" w:hAnsi="Times New Roman" w:hint="eastAsia"/>
          <w:szCs w:val="21"/>
        </w:rPr>
        <w:t>（元）；依此方案请回答：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）若小明家</w:t>
      </w:r>
      <w:r>
        <w:rPr>
          <w:rFonts w:ascii="Times New Roman" w:eastAsia="新宋体" w:hAnsi="Times New Roman" w:hint="eastAsia"/>
          <w:szCs w:val="21"/>
        </w:rPr>
        <w:t>2021</w:t>
      </w:r>
      <w:r>
        <w:rPr>
          <w:rFonts w:ascii="Times New Roman" w:eastAsia="新宋体" w:hAnsi="Times New Roman" w:hint="eastAsia"/>
          <w:szCs w:val="21"/>
        </w:rPr>
        <w:t>年使用天然气</w:t>
      </w:r>
      <w:r>
        <w:rPr>
          <w:rFonts w:ascii="Times New Roman" w:eastAsia="新宋体" w:hAnsi="Times New Roman" w:hint="eastAsia"/>
          <w:szCs w:val="21"/>
        </w:rPr>
        <w:t>500</w:t>
      </w:r>
      <w:r>
        <w:rPr>
          <w:rFonts w:ascii="Times New Roman" w:eastAsia="新宋体" w:hAnsi="Times New Roman" w:hint="eastAsia"/>
          <w:szCs w:val="21"/>
        </w:rPr>
        <w:t>立方米，则需缴纳天然气费为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元（直接写出结果）．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）若小红家</w:t>
      </w:r>
      <w:r>
        <w:rPr>
          <w:rFonts w:ascii="Times New Roman" w:eastAsia="新宋体" w:hAnsi="Times New Roman" w:hint="eastAsia"/>
          <w:szCs w:val="21"/>
        </w:rPr>
        <w:t>2021</w:t>
      </w:r>
      <w:r>
        <w:rPr>
          <w:rFonts w:ascii="Times New Roman" w:eastAsia="新宋体" w:hAnsi="Times New Roman" w:hint="eastAsia"/>
          <w:szCs w:val="21"/>
        </w:rPr>
        <w:t>年使用天然气</w:t>
      </w:r>
      <w:r>
        <w:rPr>
          <w:rFonts w:ascii="Times New Roman" w:eastAsia="新宋体" w:hAnsi="Times New Roman" w:hint="eastAsia"/>
          <w:szCs w:val="21"/>
        </w:rPr>
        <w:t>650</w:t>
      </w:r>
      <w:r>
        <w:rPr>
          <w:rFonts w:ascii="Times New Roman" w:eastAsia="新宋体" w:hAnsi="Times New Roman" w:hint="eastAsia"/>
          <w:szCs w:val="21"/>
        </w:rPr>
        <w:t>立方米，则小红家</w:t>
      </w:r>
      <w:r>
        <w:rPr>
          <w:rFonts w:ascii="Times New Roman" w:eastAsia="新宋体" w:hAnsi="Times New Roman" w:hint="eastAsia"/>
          <w:szCs w:val="21"/>
        </w:rPr>
        <w:t>2021</w:t>
      </w:r>
      <w:r>
        <w:rPr>
          <w:rFonts w:ascii="Times New Roman" w:eastAsia="新宋体" w:hAnsi="Times New Roman" w:hint="eastAsia"/>
          <w:szCs w:val="21"/>
        </w:rPr>
        <w:t>年需缴纳的</w:t>
      </w:r>
      <w:r>
        <w:rPr>
          <w:rFonts w:ascii="Times New Roman" w:eastAsia="新宋体" w:hAnsi="Times New Roman" w:hint="eastAsia"/>
          <w:szCs w:val="21"/>
        </w:rPr>
        <w:t>天然气费为多少元？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）依此方案计算，若某户</w:t>
      </w:r>
      <w:r>
        <w:rPr>
          <w:rFonts w:ascii="Times New Roman" w:eastAsia="新宋体" w:hAnsi="Times New Roman" w:hint="eastAsia"/>
          <w:szCs w:val="21"/>
        </w:rPr>
        <w:t>2021</w:t>
      </w:r>
      <w:r>
        <w:rPr>
          <w:rFonts w:ascii="Times New Roman" w:eastAsia="新宋体" w:hAnsi="Times New Roman" w:hint="eastAsia"/>
          <w:szCs w:val="21"/>
        </w:rPr>
        <w:t>年实际缴纳天然气费</w:t>
      </w:r>
      <w:r>
        <w:rPr>
          <w:rFonts w:ascii="Times New Roman" w:eastAsia="新宋体" w:hAnsi="Times New Roman" w:hint="eastAsia"/>
          <w:szCs w:val="21"/>
        </w:rPr>
        <w:t>2286</w:t>
      </w:r>
      <w:r>
        <w:rPr>
          <w:rFonts w:ascii="Times New Roman" w:eastAsia="新宋体" w:hAnsi="Times New Roman" w:hint="eastAsia"/>
          <w:szCs w:val="21"/>
        </w:rPr>
        <w:t>元，求该户</w:t>
      </w:r>
      <w:r>
        <w:rPr>
          <w:rFonts w:ascii="Times New Roman" w:eastAsia="新宋体" w:hAnsi="Times New Roman" w:hint="eastAsia"/>
          <w:szCs w:val="21"/>
        </w:rPr>
        <w:t>2021</w:t>
      </w:r>
      <w:r>
        <w:rPr>
          <w:rFonts w:ascii="Times New Roman" w:eastAsia="新宋体" w:hAnsi="Times New Roman" w:hint="eastAsia"/>
          <w:szCs w:val="21"/>
        </w:rPr>
        <w:t>年使用天然气多少立方米？</w:t>
      </w:r>
    </w:p>
    <w:p w:rsidR="006E529E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．如图，已知数轴上点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表示的数为﹣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表示的数为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．动点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出发，以每秒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个单位长度的速度沿数轴向右匀速运动，动点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出发，以每秒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个单位长度的速度沿数轴向右匀速运动，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同时出发，设运动时间为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）秒，解答下列问题．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）数轴上点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表示的数为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表示的数为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．（用含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的代数式表示）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）当点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表示的数和点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表示的数互为相反数时，求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的值．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追上点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时，求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的值．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）若点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恰好是线段</w:t>
      </w:r>
      <w:r>
        <w:rPr>
          <w:rFonts w:ascii="Times New Roman" w:eastAsia="新宋体" w:hAnsi="Times New Roman" w:hint="eastAsia"/>
          <w:i/>
          <w:szCs w:val="21"/>
        </w:rPr>
        <w:t>PQ</w:t>
      </w:r>
      <w:r>
        <w:rPr>
          <w:rFonts w:ascii="Times New Roman" w:eastAsia="新宋体" w:hAnsi="Times New Roman" w:hint="eastAsia"/>
          <w:szCs w:val="21"/>
        </w:rPr>
        <w:t>的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等分点时，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的值为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6E529E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943636" cy="409632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4799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3636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29E">
      <w:pPr>
        <w:spacing w:line="360" w:lineRule="auto"/>
      </w:pPr>
    </w:p>
    <w:p w:rsidR="006E529E">
      <w:pPr>
        <w:spacing w:line="360" w:lineRule="auto"/>
        <w:sectPr w:rsidSect="001B7693">
          <w:pgSz w:w="11906" w:h="16838"/>
          <w:pgMar w:top="1440" w:right="1800" w:bottom="1440" w:left="1800" w:header="851" w:footer="992" w:gutter="0"/>
          <w:pgNumType w:chapStyle="5" w:chapSep="colon"/>
          <w:cols w:space="425"/>
          <w:docGrid w:type="lines" w:linePitch="312"/>
        </w:sectPr>
      </w:pPr>
    </w:p>
    <w:p>
      <w:r>
        <w:pict>
          <v:shape id="_x0000_i1026" type="#_x0000_t75" alt="promotion-pages" style="width:415.3pt;height:671.68pt">
            <v:imagedata r:id="rId16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6E529E"/>
    <w:rsid w:val="00726C35"/>
    <w:rsid w:val="0078139C"/>
    <w:rsid w:val="00794E81"/>
    <w:rsid w:val="007B2058"/>
    <w:rsid w:val="007C2D01"/>
    <w:rsid w:val="007C40C0"/>
    <w:rsid w:val="007D45E1"/>
    <w:rsid w:val="007E40D3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D43CB"/>
    <w:rsid w:val="00AE6C6A"/>
    <w:rsid w:val="00AF67F7"/>
    <w:rsid w:val="00B10A7E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BD1B89F-9E6B-4AF4-AF78-A5B4AA98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4D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D3C6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D3C68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1D3C68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6C35"/>
    <w:rPr>
      <w:color w:val="0000FF" w:themeColor="hyperlink"/>
      <w:u w:val="single"/>
    </w:rPr>
  </w:style>
  <w:style w:type="paragraph" w:styleId="NoSpacing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FD376B"/>
    <w:rPr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rsid w:val="000B638B"/>
    <w:rPr>
      <w:color w:val="808080"/>
    </w:rPr>
  </w:style>
  <w:style w:type="paragraph" w:styleId="Date">
    <w:name w:val="Date"/>
    <w:basedOn w:val="Normal"/>
    <w:next w:val="Normal"/>
    <w:link w:val="Char3"/>
    <w:uiPriority w:val="99"/>
    <w:semiHidden/>
    <w:unhideWhenUsed/>
    <w:rsid w:val="009D3C9F"/>
    <w:pPr>
      <w:ind w:left="100" w:leftChars="2500"/>
    </w:pPr>
  </w:style>
  <w:style w:type="character" w:customStyle="1" w:styleId="Char3">
    <w:name w:val="日期 Char"/>
    <w:basedOn w:val="DefaultParagraphFont"/>
    <w:link w:val="Date"/>
    <w:uiPriority w:val="99"/>
    <w:semiHidden/>
    <w:rsid w:val="009D3C9F"/>
  </w:style>
  <w:style w:type="table" w:styleId="TableGrid">
    <w:name w:val="Table Grid"/>
    <w:basedOn w:val="TableNormal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jpeg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C55DA-2511-46E2-999B-3006B3B3F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1166</Words>
  <Characters>1318</Characters>
  <Application>Microsoft Office Word</Application>
  <DocSecurity>0</DocSecurity>
  <Lines>69</Lines>
  <Paragraphs>85</Paragraphs>
  <ScaleCrop>false</ScaleCrop>
  <Company/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cp:lastPrinted>2022-01-02T05:27:00Z</cp:lastPrinted>
  <dcterms:created xsi:type="dcterms:W3CDTF">2022-01-02T05:27:00Z</dcterms:created>
  <dcterms:modified xsi:type="dcterms:W3CDTF">2022-01-01T21:32:00Z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