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0A2690" w14:paraId="58D96A47" w14:textId="77777777">
      <w:pPr>
        <w:pStyle w:val="a1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10236200</wp:posOffset>
            </wp:positionV>
            <wp:extent cx="342900" cy="444500"/>
            <wp:wrapNone/>
            <wp:docPr id="1000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2097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10960100</wp:posOffset>
            </wp:positionV>
            <wp:extent cx="482600" cy="368300"/>
            <wp:effectExtent l="0" t="0" r="0" b="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989016" name="图片 100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2021-2022</w:t>
      </w:r>
      <w:r>
        <w:t>学年越秀区第一学期期末调研</w:t>
      </w:r>
    </w:p>
    <w:p w:rsidR="000A2690" w14:paraId="27CF1656" w14:textId="77777777">
      <w:pPr>
        <w:spacing w:line="360" w:lineRule="auto"/>
        <w:jc w:val="center"/>
        <w:rPr>
          <w:rFonts w:eastAsiaTheme="minorEastAsia"/>
          <w:b/>
          <w:szCs w:val="21"/>
        </w:rPr>
      </w:pPr>
      <w:r>
        <w:rPr>
          <w:rFonts w:eastAsiaTheme="minorEastAsia"/>
          <w:b/>
          <w:szCs w:val="21"/>
        </w:rPr>
        <w:t>满分</w:t>
      </w:r>
      <w:r>
        <w:rPr>
          <w:szCs w:val="21"/>
        </w:rPr>
        <w:t>90</w:t>
      </w:r>
      <w:r>
        <w:rPr>
          <w:rFonts w:eastAsiaTheme="minorEastAsia"/>
          <w:b/>
          <w:szCs w:val="21"/>
        </w:rPr>
        <w:t>分，考试用时</w:t>
      </w:r>
      <w:r>
        <w:rPr>
          <w:szCs w:val="21"/>
        </w:rPr>
        <w:t>60</w:t>
      </w:r>
      <w:r>
        <w:rPr>
          <w:rFonts w:eastAsiaTheme="minorEastAsia"/>
          <w:b/>
          <w:szCs w:val="21"/>
        </w:rPr>
        <w:t>分钟</w:t>
      </w:r>
    </w:p>
    <w:p w:rsidR="000A2690" w14:paraId="4E98B456" w14:textId="77777777">
      <w:pPr>
        <w:pStyle w:val="a"/>
        <w:spacing w:line="360" w:lineRule="auto"/>
        <w:ind w:left="315"/>
        <w:jc w:val="center"/>
      </w:pPr>
      <w:r>
        <w:t>班级</w:t>
      </w:r>
      <w:r>
        <w:t>____________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姓名</w:t>
      </w:r>
      <w:r>
        <w:t>____________</w:t>
      </w:r>
    </w:p>
    <w:p w:rsidR="000A2690" w14:paraId="534B31F0" w14:textId="77777777">
      <w:pPr>
        <w:pStyle w:val="a"/>
        <w:spacing w:line="360" w:lineRule="auto"/>
        <w:ind w:left="315"/>
        <w:jc w:val="center"/>
        <w:rPr>
          <w:b/>
          <w:bCs/>
        </w:rPr>
      </w:pPr>
      <w:r>
        <w:rPr>
          <w:b/>
          <w:bCs/>
        </w:rPr>
        <w:t>第一部分　　</w:t>
      </w:r>
      <w:r>
        <w:rPr>
          <w:b/>
        </w:rPr>
        <w:t>客观题</w:t>
      </w:r>
      <w:r>
        <w:rPr>
          <w:b/>
          <w:bCs/>
        </w:rPr>
        <w:t>（共</w:t>
      </w:r>
      <w:r>
        <w:rPr>
          <w:b/>
          <w:bCs/>
        </w:rPr>
        <w:t>30</w:t>
      </w:r>
      <w:r>
        <w:rPr>
          <w:b/>
          <w:bCs/>
        </w:rPr>
        <w:t>分）</w:t>
      </w:r>
    </w:p>
    <w:p w:rsidR="000A2690" w14:paraId="06C7B735" w14:textId="77777777">
      <w:pPr>
        <w:pStyle w:val="a"/>
        <w:ind w:left="315"/>
        <w:rPr>
          <w:b/>
        </w:rPr>
      </w:pPr>
      <w:r>
        <w:rPr>
          <w:b/>
        </w:rPr>
        <w:t>本部分为单项选择题，共</w:t>
      </w:r>
      <w:r>
        <w:rPr>
          <w:b/>
        </w:rPr>
        <w:t>10</w:t>
      </w:r>
      <w:r>
        <w:rPr>
          <w:b/>
        </w:rPr>
        <w:t>题，共</w:t>
      </w:r>
      <w:r>
        <w:rPr>
          <w:b/>
        </w:rPr>
        <w:t>30</w:t>
      </w:r>
      <w:r>
        <w:rPr>
          <w:b/>
        </w:rPr>
        <w:t>分</w:t>
      </w:r>
      <w:r>
        <w:rPr>
          <w:b/>
        </w:rPr>
        <w:t>.</w:t>
      </w:r>
      <w:r>
        <w:rPr>
          <w:b/>
        </w:rPr>
        <w:t>每小题给出的四个选项中，只有一项最符合题意</w:t>
      </w:r>
      <w:r>
        <w:rPr>
          <w:b/>
        </w:rPr>
        <w:t>.</w:t>
      </w:r>
    </w:p>
    <w:p w:rsidR="000A2690" w14:paraId="36CC18C3" w14:textId="77777777">
      <w:pPr>
        <w:pStyle w:val="a0"/>
        <w:ind w:left="315" w:hanging="315"/>
      </w:pPr>
      <w:r>
        <w:t>下列用电器中，哪一个不是利用电流的热效应工作的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90"/>
        <w:gridCol w:w="2490"/>
        <w:gridCol w:w="2491"/>
        <w:gridCol w:w="2491"/>
      </w:tblGrid>
      <w:tr w14:paraId="3E965AD4" w14:textId="77777777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490" w:type="dxa"/>
          </w:tcPr>
          <w:p w:rsidR="000A2690" w14:paraId="4EDEC6A2" w14:textId="77777777">
            <w:r>
              <w:rPr>
                <w:noProof/>
              </w:rPr>
              <w:drawing>
                <wp:inline distT="0" distB="0" distL="114300" distR="114300">
                  <wp:extent cx="754380" cy="1080135"/>
                  <wp:effectExtent l="0" t="0" r="7620" b="12065"/>
                  <wp:docPr id="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9915220" name="图片 3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380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0A2690" w14:paraId="53770DDE" w14:textId="77777777">
            <w:r>
              <w:rPr>
                <w:noProof/>
              </w:rPr>
              <w:drawing>
                <wp:inline distT="0" distB="0" distL="114300" distR="114300">
                  <wp:extent cx="1011555" cy="1080135"/>
                  <wp:effectExtent l="0" t="0" r="4445" b="12065"/>
                  <wp:docPr id="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495145" name="图片 4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555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1" w:type="dxa"/>
          </w:tcPr>
          <w:p w:rsidR="000A2690" w14:paraId="195BCF66" w14:textId="77777777">
            <w:r>
              <w:rPr>
                <w:noProof/>
              </w:rPr>
              <w:drawing>
                <wp:inline distT="0" distB="0" distL="114300" distR="114300">
                  <wp:extent cx="962660" cy="1080135"/>
                  <wp:effectExtent l="0" t="0" r="2540" b="12065"/>
                  <wp:docPr id="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3654513" name="图片 5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660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1" w:type="dxa"/>
          </w:tcPr>
          <w:p w:rsidR="000A2690" w14:paraId="7230360C" w14:textId="77777777">
            <w:r>
              <w:rPr>
                <w:noProof/>
              </w:rPr>
              <w:drawing>
                <wp:inline distT="0" distB="0" distL="114300" distR="114300">
                  <wp:extent cx="1008380" cy="1080135"/>
                  <wp:effectExtent l="0" t="0" r="7620" b="12065"/>
                  <wp:docPr id="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6088745" name="图片 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380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57C5155" w14:textId="77777777">
        <w:tblPrEx>
          <w:tblW w:w="0" w:type="auto"/>
          <w:tblLook w:val="04A0"/>
        </w:tblPrEx>
        <w:tc>
          <w:tcPr>
            <w:tcW w:w="2490" w:type="dxa"/>
          </w:tcPr>
          <w:p w:rsidR="000A2690" w14:paraId="29274338" w14:textId="77777777">
            <w:pPr>
              <w:jc w:val="center"/>
            </w:pPr>
            <w:r>
              <w:t>A.</w:t>
            </w:r>
            <w:r>
              <w:t>电暖炉</w:t>
            </w:r>
          </w:p>
        </w:tc>
        <w:tc>
          <w:tcPr>
            <w:tcW w:w="2490" w:type="dxa"/>
          </w:tcPr>
          <w:p w:rsidR="000A2690" w14:paraId="624A8AC4" w14:textId="77777777">
            <w:pPr>
              <w:jc w:val="center"/>
            </w:pPr>
            <w:r>
              <w:t>B.</w:t>
            </w:r>
            <w:r>
              <w:t>电饭锅</w:t>
            </w:r>
          </w:p>
        </w:tc>
        <w:tc>
          <w:tcPr>
            <w:tcW w:w="2491" w:type="dxa"/>
          </w:tcPr>
          <w:p w:rsidR="000A2690" w14:paraId="60BA6FB8" w14:textId="77777777">
            <w:pPr>
              <w:jc w:val="center"/>
            </w:pPr>
            <w:r>
              <w:t>C.</w:t>
            </w:r>
            <w:r>
              <w:t>电热水壶</w:t>
            </w:r>
          </w:p>
        </w:tc>
        <w:tc>
          <w:tcPr>
            <w:tcW w:w="2491" w:type="dxa"/>
          </w:tcPr>
          <w:p w:rsidR="000A2690" w14:paraId="6B5CE2F9" w14:textId="77777777">
            <w:pPr>
              <w:jc w:val="center"/>
            </w:pPr>
            <w:r>
              <w:t>D.</w:t>
            </w:r>
            <w:r>
              <w:t>电动自行车</w:t>
            </w:r>
          </w:p>
        </w:tc>
      </w:tr>
    </w:tbl>
    <w:p w:rsidR="000A2690" w14:paraId="6D4912DA" w14:textId="77777777">
      <w:pPr>
        <w:pStyle w:val="a0"/>
        <w:ind w:left="360" w:hanging="360"/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4719955</wp:posOffset>
                </wp:positionH>
                <wp:positionV relativeFrom="paragraph">
                  <wp:posOffset>113665</wp:posOffset>
                </wp:positionV>
                <wp:extent cx="1341120" cy="1188720"/>
                <wp:effectExtent l="0" t="0" r="5080" b="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41120" cy="1188720"/>
                          <a:chOff x="10429" y="6955"/>
                          <a:chExt cx="2112" cy="1872"/>
                        </a:xfrm>
                      </wpg:grpSpPr>
                      <pic:pic xmlns:pic="http://schemas.openxmlformats.org/drawingml/2006/picture">
                        <pic:nvPicPr>
                          <pic:cNvPr id="8" name="图片 7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0429" y="6955"/>
                            <a:ext cx="2112" cy="1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9" name="矩形 9"/>
                        <wps:cNvSpPr/>
                        <wps:spPr>
                          <a:xfrm>
                            <a:off x="11046" y="8289"/>
                            <a:ext cx="939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</a:ex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A2690" w14:textId="7777777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0" o:spid="_x0000_s1025" style="width:105.6pt;height:93.6pt;margin-top:8.95pt;margin-left:371.65pt;position:absolute;z-index:251670528" coordorigin="10429,6955" coordsize="2112,18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7" o:spid="_x0000_s1026" type="#_x0000_t75" alt="IMG_256" style="width:2112;height:1519;left:10429;mso-wrap-style:square;position:absolute;top:6955;visibility:visible">
                  <v:imagedata r:id="rId11" o:title="IMG_256"/>
                </v:shape>
                <v:rect id="矩形 9" o:spid="_x0000_s1027" style="width:939;height:539;left:11046;mso-wrap-style:square;position:absolute;top:8289;visibility:visible;v-text-anchor:middle" filled="f" fillcolor="#5b9bd5" stroked="f" strokeweight="1pt">
                  <v:textbox>
                    <w:txbxContent>
                      <w:p w:rsidR="000A2690" w14:paraId="417588EC" w14:textId="7777777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图</w:t>
                        </w:r>
                        <w:r>
                          <w:rPr>
                            <w:rFonts w:hint="eastAsia"/>
                            <w:color w:val="000000" w:themeColor="text1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>在图</w:t>
      </w:r>
      <w:r>
        <w:t>1</w:t>
      </w:r>
      <w:r>
        <w:t>所示的电路中，下列说法正确的是</w:t>
      </w:r>
    </w:p>
    <w:p w:rsidR="000A2690" w14:paraId="27652165" w14:textId="77777777">
      <w:pPr>
        <w:pStyle w:val="a"/>
        <w:ind w:left="315"/>
      </w:pPr>
      <w:r>
        <w:t>A.</w:t>
      </w:r>
      <w:r>
        <w:t>只闭合开关</w:t>
      </w:r>
      <w:r>
        <w:t>S</w:t>
      </w:r>
      <w:r>
        <w:rPr>
          <w:vertAlign w:val="subscript"/>
        </w:rPr>
        <w:t>1</w:t>
      </w:r>
      <w:r>
        <w:t>时，灯泡</w:t>
      </w:r>
      <w:r>
        <w:t>L</w:t>
      </w:r>
      <w:r>
        <w:rPr>
          <w:vertAlign w:val="subscript"/>
        </w:rPr>
        <w:t>1</w:t>
      </w:r>
      <w:r>
        <w:t>、</w:t>
      </w:r>
      <w:r>
        <w:t>L</w:t>
      </w:r>
      <w:r>
        <w:rPr>
          <w:vertAlign w:val="subscript"/>
        </w:rPr>
        <w:t>2</w:t>
      </w:r>
      <w:r>
        <w:t>串联</w:t>
      </w:r>
    </w:p>
    <w:p w:rsidR="000A2690" w14:paraId="6DBEDE41" w14:textId="77777777">
      <w:pPr>
        <w:pStyle w:val="a"/>
        <w:ind w:left="315"/>
      </w:pPr>
      <w:r>
        <w:t>B.</w:t>
      </w:r>
      <w:r>
        <w:t>只闭合开关</w:t>
      </w:r>
      <w:r>
        <w:t>S</w:t>
      </w:r>
      <w:r>
        <w:rPr>
          <w:vertAlign w:val="subscript"/>
        </w:rPr>
        <w:t>2</w:t>
      </w:r>
      <w:r>
        <w:t>时，灯泡</w:t>
      </w:r>
      <w:r>
        <w:t>L</w:t>
      </w:r>
      <w:r>
        <w:rPr>
          <w:vertAlign w:val="subscript"/>
        </w:rPr>
        <w:t>1</w:t>
      </w:r>
      <w:r>
        <w:t>、</w:t>
      </w:r>
      <w:r>
        <w:t>L</w:t>
      </w:r>
      <w:r>
        <w:rPr>
          <w:vertAlign w:val="subscript"/>
        </w:rPr>
        <w:t>2</w:t>
      </w:r>
      <w:r>
        <w:t>串联</w:t>
      </w:r>
    </w:p>
    <w:p w:rsidR="000A2690" w14:paraId="4E615727" w14:textId="77777777">
      <w:pPr>
        <w:pStyle w:val="a"/>
        <w:ind w:left="315"/>
      </w:pPr>
      <w:r>
        <w:t>C.</w:t>
      </w:r>
      <w:r>
        <w:t>只闭合开关</w:t>
      </w:r>
      <w:r>
        <w:t>S</w:t>
      </w:r>
      <w:r>
        <w:rPr>
          <w:vertAlign w:val="subscript"/>
        </w:rPr>
        <w:t>1</w:t>
      </w:r>
      <w:r>
        <w:t>、</w:t>
      </w:r>
      <w:r>
        <w:t>S</w:t>
      </w:r>
      <w:r>
        <w:rPr>
          <w:vertAlign w:val="subscript"/>
        </w:rPr>
        <w:t>3</w:t>
      </w:r>
      <w:r>
        <w:t>时，灯泡</w:t>
      </w:r>
      <w:r>
        <w:t>L</w:t>
      </w:r>
      <w:r>
        <w:rPr>
          <w:vertAlign w:val="subscript"/>
        </w:rPr>
        <w:t>1</w:t>
      </w:r>
      <w:r>
        <w:t>、</w:t>
      </w:r>
      <w:r>
        <w:t>L</w:t>
      </w:r>
      <w:r>
        <w:rPr>
          <w:vertAlign w:val="subscript"/>
        </w:rPr>
        <w:t>2</w:t>
      </w:r>
      <w:r>
        <w:t>串联</w:t>
      </w:r>
    </w:p>
    <w:p w:rsidR="000A2690" w14:paraId="0759509B" w14:textId="77777777">
      <w:pPr>
        <w:pStyle w:val="a"/>
        <w:ind w:left="315"/>
      </w:pPr>
      <w:r>
        <w:t>D.</w:t>
      </w:r>
      <w:r>
        <w:t>闭合开关</w:t>
      </w:r>
      <w:r>
        <w:t>S</w:t>
      </w:r>
      <w:r>
        <w:rPr>
          <w:vertAlign w:val="subscript"/>
        </w:rPr>
        <w:t>1</w:t>
      </w:r>
      <w:r>
        <w:t>、</w:t>
      </w:r>
      <w:r>
        <w:t>S</w:t>
      </w:r>
      <w:r>
        <w:rPr>
          <w:vertAlign w:val="subscript"/>
        </w:rPr>
        <w:t>2</w:t>
      </w:r>
      <w:r>
        <w:t>、</w:t>
      </w:r>
      <w:r>
        <w:t>S</w:t>
      </w:r>
      <w:r>
        <w:rPr>
          <w:vertAlign w:val="subscript"/>
        </w:rPr>
        <w:t>3</w:t>
      </w:r>
      <w:r>
        <w:t>时，灯泡</w:t>
      </w:r>
      <w:r>
        <w:t>L</w:t>
      </w:r>
      <w:r>
        <w:rPr>
          <w:vertAlign w:val="subscript"/>
        </w:rPr>
        <w:t>1</w:t>
      </w:r>
      <w:r>
        <w:t>、</w:t>
      </w:r>
      <w:r>
        <w:t>L</w:t>
      </w:r>
      <w:r>
        <w:rPr>
          <w:vertAlign w:val="subscript"/>
        </w:rPr>
        <w:t>2</w:t>
      </w:r>
      <w:r>
        <w:t>均发光</w:t>
      </w:r>
    </w:p>
    <w:p w:rsidR="000A2690" w14:paraId="08761132" w14:textId="77777777">
      <w:pPr>
        <w:pStyle w:val="a0"/>
        <w:ind w:left="315" w:hanging="315"/>
      </w:pPr>
      <w:r>
        <w:t>如图</w:t>
      </w:r>
      <w:r>
        <w:t>2</w:t>
      </w:r>
      <w:r>
        <w:t>甲所示，取两个相同的验电器</w:t>
      </w:r>
      <w:r>
        <w:t>A</w:t>
      </w:r>
      <w:r>
        <w:t>和</w:t>
      </w:r>
      <w:r>
        <w:t>B</w:t>
      </w:r>
      <w:r>
        <w:t>，使</w:t>
      </w:r>
      <w:r>
        <w:t>A</w:t>
      </w:r>
      <w:r>
        <w:t>带负电，</w:t>
      </w:r>
      <w:r>
        <w:t>B</w:t>
      </w:r>
      <w:r>
        <w:t>不带电，用带有绝缘手柄的金属棒把</w:t>
      </w:r>
      <w:r>
        <w:t>A</w:t>
      </w:r>
      <w:r>
        <w:t>和</w:t>
      </w:r>
      <w:r>
        <w:t>B</w:t>
      </w:r>
      <w:r>
        <w:t>连接起来，连接的瞬间，负电荷从</w:t>
      </w:r>
      <w:r>
        <w:t>A</w:t>
      </w:r>
      <w:r>
        <w:t>沿金属棒流向</w:t>
      </w:r>
      <w:r>
        <w:t>B</w:t>
      </w:r>
      <w:r>
        <w:t>，如图</w:t>
      </w:r>
      <w:r>
        <w:t>2</w:t>
      </w:r>
      <w:r>
        <w:t>乙所示</w:t>
      </w:r>
      <w:r>
        <w:t>.</w:t>
      </w:r>
      <w:r>
        <w:t>下列说法正确的是</w:t>
      </w:r>
    </w:p>
    <w:p w:rsidR="000A2690" w14:paraId="347E5832" w14:textId="77777777">
      <w:pPr>
        <w:pStyle w:val="a"/>
        <w:ind w:left="315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inline distT="0" distB="0" distL="114300" distR="114300">
                <wp:extent cx="2712085" cy="1627505"/>
                <wp:effectExtent l="0" t="0" r="0" b="0"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712085" cy="1627505"/>
                          <a:chOff x="4335" y="10836"/>
                          <a:chExt cx="4271" cy="2563"/>
                        </a:xfrm>
                      </wpg:grpSpPr>
                      <pic:pic xmlns:pic="http://schemas.openxmlformats.org/drawingml/2006/picture">
                        <pic:nvPicPr>
                          <pic:cNvPr id="12" name="图片 9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856" y="10890"/>
                            <a:ext cx="1750" cy="1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图片 10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4335" y="10836"/>
                            <a:ext cx="1560" cy="1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17" name="矩形 17"/>
                        <wps:cNvSpPr/>
                        <wps:spPr>
                          <a:xfrm>
                            <a:off x="6017" y="12845"/>
                            <a:ext cx="939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A2690" w14:textId="7777777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 xmlns:wps="http://schemas.microsoft.com/office/word/2010/wordprocessingShape">
                        <wps:cNvPr id="22" name="矩形 22"/>
                        <wps:cNvSpPr/>
                        <wps:spPr>
                          <a:xfrm>
                            <a:off x="4655" y="12837"/>
                            <a:ext cx="939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A2690" w14:textId="7777777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 xmlns:wps="http://schemas.microsoft.com/office/word/2010/wordprocessingShape">
                        <wps:cNvPr id="23" name="矩形 23"/>
                        <wps:cNvSpPr/>
                        <wps:spPr>
                          <a:xfrm>
                            <a:off x="7401" y="12860"/>
                            <a:ext cx="939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A2690" w14:textId="7777777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8" o:spid="_x0000_i1028" style="width:213.55pt;height:128.15pt;mso-position-horizontal-relative:char;mso-position-vertical-relative:line" coordorigin="4335,10836" coordsize="4271,2563">
                <v:shape id="图片 9" o:spid="_x0000_s1029" type="#_x0000_t75" alt="IMG_256" style="width:1750;height:1940;left:6856;mso-wrap-style:square;position:absolute;top:10890;visibility:visible">
                  <v:imagedata r:id="rId12" o:title="IMG_256" grayscale="t"/>
                </v:shape>
                <v:shape id="图片 10" o:spid="_x0000_s1030" type="#_x0000_t75" alt="IMG_256" style="width:1560;height:1935;left:4335;mso-wrap-style:square;position:absolute;top:10836;visibility:visible">
                  <v:imagedata r:id="rId13" o:title="IMG_256"/>
                </v:shape>
                <v:rect id="矩形 17" o:spid="_x0000_s1031" style="width:939;height:539;left:6017;mso-wrap-style:square;position:absolute;top:12845;visibility:visible;v-text-anchor:middle" filled="f" stroked="f" strokeweight="1pt">
                  <v:textbox>
                    <w:txbxContent>
                      <w:p w:rsidR="000A2690" w14:paraId="43EB79D2" w14:textId="7777777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图</w:t>
                        </w:r>
                        <w:r>
                          <w:rPr>
                            <w:rFonts w:hint="eastAsia"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  <v:rect id="矩形 22" o:spid="_x0000_s1032" style="width:939;height:539;left:4655;mso-wrap-style:square;position:absolute;top:12837;visibility:visible;v-text-anchor:middle" filled="f" stroked="f" strokeweight="1pt">
                  <v:textbox>
                    <w:txbxContent>
                      <w:p w:rsidR="000A2690" w14:paraId="7FCE22D5" w14:textId="7777777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甲</w:t>
                        </w:r>
                      </w:p>
                    </w:txbxContent>
                  </v:textbox>
                </v:rect>
                <v:rect id="矩形 23" o:spid="_x0000_s1033" style="width:939;height:539;left:7401;mso-wrap-style:square;position:absolute;top:12860;visibility:visible;v-text-anchor:middle" filled="f" stroked="f" strokeweight="1pt">
                  <v:textbox>
                    <w:txbxContent>
                      <w:p w:rsidR="000A2690" w14:paraId="09D387B1" w14:textId="7777777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乙</w:t>
                        </w:r>
                      </w:p>
                    </w:txbxContent>
                  </v:textbox>
                </v:rect>
                <w10:wrap type="none"/>
                <w10:anchorlock/>
              </v:group>
            </w:pict>
          </mc:Fallback>
        </mc:AlternateContent>
      </w:r>
    </w:p>
    <w:p w:rsidR="000A2690" w14:paraId="6E0A565F" w14:textId="77777777">
      <w:pPr>
        <w:pStyle w:val="a"/>
        <w:ind w:left="315"/>
      </w:pPr>
      <w:r>
        <w:t>A.</w:t>
      </w:r>
      <w:r>
        <w:t>图</w:t>
      </w:r>
      <w:r>
        <w:t>2</w:t>
      </w:r>
      <w:r>
        <w:t>乙中，</w:t>
      </w:r>
      <w:r>
        <w:t>A</w:t>
      </w:r>
      <w:r>
        <w:t>、</w:t>
      </w:r>
      <w:r>
        <w:t>B</w:t>
      </w:r>
      <w:r>
        <w:t>一定带同种电荷</w:t>
      </w:r>
    </w:p>
    <w:p w:rsidR="000A2690" w14:paraId="1DA05D0B" w14:textId="77777777">
      <w:pPr>
        <w:pStyle w:val="a"/>
        <w:ind w:left="315"/>
      </w:pPr>
      <w:r>
        <w:t>B.</w:t>
      </w:r>
      <w:r>
        <w:t>连接的瞬间，金属棒中的电流方向为</w:t>
      </w:r>
      <w:r>
        <w:t>A</w:t>
      </w:r>
      <w:r>
        <w:t>流向</w:t>
      </w:r>
      <w:r>
        <w:t>B</w:t>
      </w:r>
    </w:p>
    <w:p w:rsidR="000A2690" w14:paraId="2C1E4371" w14:textId="77777777">
      <w:pPr>
        <w:pStyle w:val="a"/>
        <w:ind w:left="315"/>
      </w:pPr>
      <w:r>
        <w:t>C.</w:t>
      </w:r>
      <w:r>
        <w:t>图</w:t>
      </w:r>
      <w:r>
        <w:t>2</w:t>
      </w:r>
      <w:r>
        <w:t>乙状态下，</w:t>
      </w:r>
      <w:r>
        <w:t>若人</w:t>
      </w:r>
      <w:r>
        <w:t>用手触碰</w:t>
      </w:r>
      <w:r>
        <w:t>A</w:t>
      </w:r>
      <w:r>
        <w:t>顶部使</w:t>
      </w:r>
      <w:r>
        <w:t>A</w:t>
      </w:r>
      <w:r>
        <w:t>中的金属</w:t>
      </w:r>
      <w:r>
        <w:t>箔</w:t>
      </w:r>
      <w:r>
        <w:t>合拢，</w:t>
      </w:r>
      <w:r>
        <w:t>B</w:t>
      </w:r>
      <w:r>
        <w:t>中的</w:t>
      </w:r>
      <w:r>
        <w:t>金属箔张角</w:t>
      </w:r>
      <w:r>
        <w:t>不受影响</w:t>
      </w:r>
    </w:p>
    <w:p w:rsidR="000A2690" w14:paraId="200E14BA" w14:textId="77777777">
      <w:pPr>
        <w:pStyle w:val="a"/>
        <w:ind w:left="315"/>
      </w:pPr>
      <w:r>
        <w:t>D.</w:t>
      </w:r>
      <w:r>
        <w:t>图</w:t>
      </w:r>
      <w:r>
        <w:t>2</w:t>
      </w:r>
      <w:r>
        <w:t>乙状态下，若使金属棒离开</w:t>
      </w:r>
      <w:r>
        <w:t>A</w:t>
      </w:r>
      <w:r>
        <w:t>和</w:t>
      </w:r>
      <w:r>
        <w:t>B</w:t>
      </w:r>
      <w:r>
        <w:t>，</w:t>
      </w:r>
      <w:r>
        <w:t>A</w:t>
      </w:r>
      <w:r>
        <w:t>、</w:t>
      </w:r>
      <w:r>
        <w:t>B</w:t>
      </w:r>
      <w:r>
        <w:t>中的</w:t>
      </w:r>
      <w:r>
        <w:t>金属箔会恢复</w:t>
      </w:r>
      <w:r>
        <w:t>到图</w:t>
      </w:r>
      <w:r>
        <w:t>2</w:t>
      </w:r>
      <w:r>
        <w:t>甲的状态</w:t>
      </w:r>
    </w:p>
    <w:p w:rsidR="000A2690" w:rsidP="000234D3" w14:paraId="6D93B9EE" w14:textId="77777777">
      <w:pPr>
        <w:pStyle w:val="a"/>
        <w:ind w:left="0" w:leftChars="0"/>
      </w:pPr>
    </w:p>
    <w:p w:rsidR="000A2690" w14:paraId="5750D9E5" w14:textId="77777777">
      <w:pPr>
        <w:pStyle w:val="a0"/>
        <w:ind w:left="315" w:hanging="315"/>
      </w:pPr>
      <w:r>
        <w:t>气压和温度相同时，氧气的密度比氧气的密度小、在装有氧气的瓶子上面，例扣一个装有氢气的瓶子，并放置于</w:t>
      </w:r>
      <w:r>
        <w:t>0℃</w:t>
      </w:r>
      <w:r>
        <w:t>的环境中、如图</w:t>
      </w:r>
      <w:r>
        <w:t>3</w:t>
      </w:r>
      <w:r>
        <w:t>所示，快速抽掉玻璃板后放置足够长的时间后，气体分子的分布为</w:t>
      </w:r>
    </w:p>
    <w:p w:rsidR="000A2690" w14:paraId="53C3F889" w14:textId="77777777">
      <w:pPr>
        <w:pStyle w:val="a"/>
        <w:ind w:left="315"/>
        <w:rPr>
          <w:b/>
        </w:rPr>
      </w:pPr>
      <w:r>
        <w:rPr>
          <w:noProof/>
        </w:rPr>
        <w:drawing>
          <wp:inline distT="0" distB="0" distL="114300" distR="114300">
            <wp:extent cx="4373880" cy="1668145"/>
            <wp:effectExtent l="0" t="0" r="7620" b="825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20532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20229183" w14:textId="77777777">
      <w:pPr>
        <w:pStyle w:val="a0"/>
        <w:ind w:left="315" w:hanging="315"/>
      </w:pPr>
      <w:r>
        <w:t>在</w:t>
      </w:r>
      <w:r>
        <w:t>“</w:t>
      </w:r>
      <w:r>
        <w:t>探究影响滑轮组机械效率的因素</w:t>
      </w:r>
      <w:r>
        <w:t>”</w:t>
      </w:r>
      <w:r>
        <w:t>实验中，某同学用同一滑轮组提升钩码，实验数据记录如表</w:t>
      </w:r>
      <w:r>
        <w:t>1</w:t>
      </w:r>
      <w:r>
        <w:t>，下列说法正确的是</w:t>
      </w:r>
    </w:p>
    <w:tbl>
      <w:tblPr>
        <w:tblStyle w:val="TableGrid"/>
        <w:tblW w:w="9910" w:type="dxa"/>
        <w:tblInd w:w="404" w:type="dxa"/>
        <w:tblLook w:val="04A0"/>
      </w:tblPr>
      <w:tblGrid>
        <w:gridCol w:w="638"/>
        <w:gridCol w:w="1193"/>
        <w:gridCol w:w="2253"/>
        <w:gridCol w:w="1999"/>
        <w:gridCol w:w="2693"/>
        <w:gridCol w:w="1134"/>
      </w:tblGrid>
      <w:tr w14:paraId="35D0277B" w14:textId="77777777" w:rsidTr="000234D3">
        <w:tblPrEx>
          <w:tblW w:w="9910" w:type="dxa"/>
          <w:tblInd w:w="404" w:type="dxa"/>
          <w:tblLook w:val="04A0"/>
        </w:tblPrEx>
        <w:trPr>
          <w:trHeight w:val="271"/>
        </w:trPr>
        <w:tc>
          <w:tcPr>
            <w:tcW w:w="9910" w:type="dxa"/>
            <w:gridSpan w:val="6"/>
          </w:tcPr>
          <w:p w:rsidR="000A2690" w14:paraId="69351E16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表</w:t>
            </w:r>
            <w:r>
              <w:t>一</w:t>
            </w:r>
          </w:p>
        </w:tc>
      </w:tr>
      <w:tr w14:paraId="30C021A8" w14:textId="77777777" w:rsidTr="000234D3">
        <w:tblPrEx>
          <w:tblW w:w="9910" w:type="dxa"/>
          <w:tblInd w:w="404" w:type="dxa"/>
          <w:tblLook w:val="04A0"/>
        </w:tblPrEx>
        <w:trPr>
          <w:trHeight w:val="383"/>
        </w:trPr>
        <w:tc>
          <w:tcPr>
            <w:tcW w:w="638" w:type="dxa"/>
          </w:tcPr>
          <w:p w:rsidR="000A2690" w14:paraId="0D876C55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序号</w:t>
            </w:r>
          </w:p>
        </w:tc>
        <w:tc>
          <w:tcPr>
            <w:tcW w:w="1193" w:type="dxa"/>
          </w:tcPr>
          <w:p w:rsidR="000A2690" w14:paraId="1F53B9C5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钩码重</w:t>
            </w:r>
            <w:r>
              <w:t>/N</w:t>
            </w:r>
          </w:p>
        </w:tc>
        <w:tc>
          <w:tcPr>
            <w:tcW w:w="2253" w:type="dxa"/>
          </w:tcPr>
          <w:p w:rsidR="000A2690" w14:paraId="6A0A7994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钩码上升</w:t>
            </w:r>
            <w:r>
              <w:t>的距离</w:t>
            </w:r>
            <w:r>
              <w:t>/cm</w:t>
            </w:r>
          </w:p>
        </w:tc>
        <w:tc>
          <w:tcPr>
            <w:tcW w:w="1999" w:type="dxa"/>
          </w:tcPr>
          <w:p w:rsidR="000A2690" w14:paraId="2EE719C1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弹簧测力计示数</w:t>
            </w:r>
            <w:r>
              <w:t>/N</w:t>
            </w:r>
          </w:p>
        </w:tc>
        <w:tc>
          <w:tcPr>
            <w:tcW w:w="2693" w:type="dxa"/>
          </w:tcPr>
          <w:p w:rsidR="000A2690" w14:paraId="72D3C5AB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弹簧测力计上升的距离</w:t>
            </w:r>
            <w:r>
              <w:t>/cm</w:t>
            </w:r>
          </w:p>
        </w:tc>
        <w:tc>
          <w:tcPr>
            <w:tcW w:w="1134" w:type="dxa"/>
          </w:tcPr>
          <w:p w:rsidR="000A2690" w14:paraId="4153390B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机械效率</w:t>
            </w:r>
          </w:p>
        </w:tc>
      </w:tr>
      <w:tr w14:paraId="4B55A0B8" w14:textId="77777777" w:rsidTr="000234D3">
        <w:tblPrEx>
          <w:tblW w:w="9910" w:type="dxa"/>
          <w:tblInd w:w="404" w:type="dxa"/>
          <w:tblLook w:val="04A0"/>
        </w:tblPrEx>
        <w:trPr>
          <w:trHeight w:val="383"/>
        </w:trPr>
        <w:tc>
          <w:tcPr>
            <w:tcW w:w="638" w:type="dxa"/>
          </w:tcPr>
          <w:p w:rsidR="000A2690" w14:paraId="55D7E885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①</w:t>
            </w:r>
          </w:p>
        </w:tc>
        <w:tc>
          <w:tcPr>
            <w:tcW w:w="1193" w:type="dxa"/>
          </w:tcPr>
          <w:p w:rsidR="000A2690" w14:paraId="570022E3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2</w:t>
            </w:r>
          </w:p>
        </w:tc>
        <w:tc>
          <w:tcPr>
            <w:tcW w:w="2253" w:type="dxa"/>
          </w:tcPr>
          <w:p w:rsidR="000A2690" w14:paraId="3B473FDF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5</w:t>
            </w:r>
          </w:p>
        </w:tc>
        <w:tc>
          <w:tcPr>
            <w:tcW w:w="1999" w:type="dxa"/>
          </w:tcPr>
          <w:p w:rsidR="000A2690" w14:paraId="376A2CF2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0A2690" w14:paraId="7F4B1F12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15</w:t>
            </w:r>
          </w:p>
        </w:tc>
        <w:tc>
          <w:tcPr>
            <w:tcW w:w="1134" w:type="dxa"/>
          </w:tcPr>
          <w:p w:rsidR="000A2690" w14:paraId="7FF3E999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66.7%</w:t>
            </w:r>
          </w:p>
        </w:tc>
      </w:tr>
      <w:tr w14:paraId="0A3C829F" w14:textId="77777777" w:rsidTr="000234D3">
        <w:tblPrEx>
          <w:tblW w:w="9910" w:type="dxa"/>
          <w:tblInd w:w="404" w:type="dxa"/>
          <w:tblLook w:val="04A0"/>
        </w:tblPrEx>
        <w:trPr>
          <w:trHeight w:val="383"/>
        </w:trPr>
        <w:tc>
          <w:tcPr>
            <w:tcW w:w="638" w:type="dxa"/>
          </w:tcPr>
          <w:p w:rsidR="000A2690" w14:paraId="2F03A2B7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②</w:t>
            </w:r>
          </w:p>
        </w:tc>
        <w:tc>
          <w:tcPr>
            <w:tcW w:w="1193" w:type="dxa"/>
          </w:tcPr>
          <w:p w:rsidR="000A2690" w14:paraId="3986013A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4</w:t>
            </w:r>
          </w:p>
        </w:tc>
        <w:tc>
          <w:tcPr>
            <w:tcW w:w="2253" w:type="dxa"/>
          </w:tcPr>
          <w:p w:rsidR="000A2690" w14:paraId="64E9D121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5</w:t>
            </w:r>
          </w:p>
        </w:tc>
        <w:tc>
          <w:tcPr>
            <w:tcW w:w="1999" w:type="dxa"/>
          </w:tcPr>
          <w:p w:rsidR="000A2690" w14:paraId="7908CEA1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1.7</w:t>
            </w:r>
          </w:p>
        </w:tc>
        <w:tc>
          <w:tcPr>
            <w:tcW w:w="2693" w:type="dxa"/>
          </w:tcPr>
          <w:p w:rsidR="000A2690" w14:paraId="61EBE90D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15</w:t>
            </w:r>
          </w:p>
        </w:tc>
        <w:tc>
          <w:tcPr>
            <w:tcW w:w="1134" w:type="dxa"/>
          </w:tcPr>
          <w:p w:rsidR="000A2690" w14:paraId="32588D96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78.4%</w:t>
            </w:r>
          </w:p>
        </w:tc>
      </w:tr>
      <w:tr w14:paraId="3A464840" w14:textId="77777777" w:rsidTr="000234D3">
        <w:tblPrEx>
          <w:tblW w:w="9910" w:type="dxa"/>
          <w:tblInd w:w="404" w:type="dxa"/>
          <w:tblLook w:val="04A0"/>
        </w:tblPrEx>
        <w:trPr>
          <w:trHeight w:val="392"/>
        </w:trPr>
        <w:tc>
          <w:tcPr>
            <w:tcW w:w="638" w:type="dxa"/>
          </w:tcPr>
          <w:p w:rsidR="000A2690" w14:paraId="4E6BBA0B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③</w:t>
            </w:r>
          </w:p>
        </w:tc>
        <w:tc>
          <w:tcPr>
            <w:tcW w:w="1193" w:type="dxa"/>
          </w:tcPr>
          <w:p w:rsidR="000A2690" w14:paraId="15CD1F40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6</w:t>
            </w:r>
          </w:p>
        </w:tc>
        <w:tc>
          <w:tcPr>
            <w:tcW w:w="2253" w:type="dxa"/>
          </w:tcPr>
          <w:p w:rsidR="000A2690" w14:paraId="79349943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10</w:t>
            </w:r>
          </w:p>
        </w:tc>
        <w:tc>
          <w:tcPr>
            <w:tcW w:w="1999" w:type="dxa"/>
          </w:tcPr>
          <w:p w:rsidR="000A2690" w14:paraId="71E89653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1.7</w:t>
            </w:r>
          </w:p>
        </w:tc>
        <w:tc>
          <w:tcPr>
            <w:tcW w:w="2693" w:type="dxa"/>
          </w:tcPr>
          <w:p w:rsidR="000A2690" w14:paraId="02DBD914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30</w:t>
            </w:r>
          </w:p>
        </w:tc>
        <w:tc>
          <w:tcPr>
            <w:tcW w:w="1134" w:type="dxa"/>
          </w:tcPr>
          <w:p w:rsidR="000A2690" w14:paraId="47238F89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78.4%</w:t>
            </w:r>
          </w:p>
        </w:tc>
      </w:tr>
      <w:tr w14:paraId="58993D4F" w14:textId="77777777" w:rsidTr="000234D3">
        <w:tblPrEx>
          <w:tblW w:w="9910" w:type="dxa"/>
          <w:tblInd w:w="404" w:type="dxa"/>
          <w:tblLook w:val="04A0"/>
        </w:tblPrEx>
        <w:trPr>
          <w:trHeight w:val="392"/>
        </w:trPr>
        <w:tc>
          <w:tcPr>
            <w:tcW w:w="638" w:type="dxa"/>
          </w:tcPr>
          <w:p w:rsidR="000A2690" w14:paraId="354E82B0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④</w:t>
            </w:r>
          </w:p>
        </w:tc>
        <w:tc>
          <w:tcPr>
            <w:tcW w:w="1193" w:type="dxa"/>
          </w:tcPr>
          <w:p w:rsidR="000A2690" w14:paraId="1FF85FB3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8</w:t>
            </w:r>
          </w:p>
        </w:tc>
        <w:tc>
          <w:tcPr>
            <w:tcW w:w="2253" w:type="dxa"/>
          </w:tcPr>
          <w:p w:rsidR="000A2690" w14:paraId="167C0DA1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5</w:t>
            </w:r>
          </w:p>
        </w:tc>
        <w:tc>
          <w:tcPr>
            <w:tcW w:w="1999" w:type="dxa"/>
          </w:tcPr>
          <w:p w:rsidR="000A2690" w14:paraId="3023846C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2.4</w:t>
            </w:r>
          </w:p>
        </w:tc>
        <w:tc>
          <w:tcPr>
            <w:tcW w:w="2693" w:type="dxa"/>
          </w:tcPr>
          <w:p w:rsidR="000A2690" w14:paraId="5D9C0025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15</w:t>
            </w:r>
          </w:p>
        </w:tc>
        <w:tc>
          <w:tcPr>
            <w:tcW w:w="1134" w:type="dxa"/>
          </w:tcPr>
          <w:p w:rsidR="000A2690" w14:paraId="44BE6E46" w14:textId="77777777">
            <w:pPr>
              <w:pStyle w:val="a0"/>
              <w:numPr>
                <w:ilvl w:val="0"/>
                <w:numId w:val="0"/>
              </w:numPr>
              <w:jc w:val="center"/>
            </w:pPr>
            <w:r>
              <w:t>83.3%</w:t>
            </w:r>
          </w:p>
        </w:tc>
      </w:tr>
    </w:tbl>
    <w:p w:rsidR="000A2690" w14:paraId="09D1DD4A" w14:textId="77777777">
      <w:pPr>
        <w:pStyle w:val="a"/>
        <w:ind w:left="315"/>
      </w:pPr>
      <w:r>
        <w:t>A.</w:t>
      </w:r>
      <w:r>
        <w:t>数据</w:t>
      </w:r>
      <w:r>
        <w:t>④</w:t>
      </w:r>
      <w:r>
        <w:t>中，滑轮组所做的有用功为</w:t>
      </w:r>
      <w:r>
        <w:t>30J</w:t>
      </w:r>
    </w:p>
    <w:p w:rsidR="000A2690" w14:paraId="53230E56" w14:textId="77777777">
      <w:pPr>
        <w:pStyle w:val="a"/>
        <w:ind w:left="315"/>
      </w:pPr>
      <w:r>
        <w:t>B.</w:t>
      </w:r>
      <w:r>
        <w:t>由数据</w:t>
      </w:r>
      <w:r>
        <w:t>①</w:t>
      </w:r>
      <w:r>
        <w:t>可知，实验所用滑轮组承重绳段数</w:t>
      </w:r>
      <w:r>
        <w:t>n</w:t>
      </w:r>
      <w:r>
        <w:t>＝</w:t>
      </w:r>
      <w:r>
        <w:t>2</w:t>
      </w:r>
    </w:p>
    <w:p w:rsidR="000A2690" w14:paraId="02E9EAC3" w14:textId="77777777">
      <w:pPr>
        <w:pStyle w:val="a"/>
        <w:ind w:left="315"/>
      </w:pPr>
      <w:r>
        <w:t>C.</w:t>
      </w:r>
      <w:r>
        <w:t>研究滑轮组机械效率与</w:t>
      </w:r>
      <w:r>
        <w:t>钩码重</w:t>
      </w:r>
      <w:r>
        <w:t>的关系，可选用数据</w:t>
      </w:r>
      <w:r>
        <w:t>①②④</w:t>
      </w:r>
    </w:p>
    <w:p w:rsidR="000A2690" w14:paraId="62DFF56F" w14:textId="77777777">
      <w:pPr>
        <w:pStyle w:val="a"/>
        <w:ind w:left="315"/>
      </w:pPr>
      <w:r>
        <w:t>D.</w:t>
      </w:r>
      <w:r>
        <w:t>对比数据</w:t>
      </w:r>
      <w:r>
        <w:t>③④</w:t>
      </w:r>
      <w:r>
        <w:t>可知，滑轮组机械效率与</w:t>
      </w:r>
      <w:r>
        <w:t>钩码上升</w:t>
      </w:r>
      <w:r>
        <w:t>距离有关</w:t>
      </w:r>
    </w:p>
    <w:p w:rsidR="000A2690" w14:paraId="44D77ED0" w14:textId="77777777">
      <w:pPr>
        <w:pStyle w:val="a0"/>
        <w:ind w:left="315" w:hanging="315"/>
      </w:pPr>
      <w:r>
        <w:t>如图</w:t>
      </w:r>
      <w:r>
        <w:t>4</w:t>
      </w:r>
      <w:r>
        <w:t>所</w:t>
      </w:r>
      <w:r>
        <w:t>示分别</w:t>
      </w:r>
      <w:r>
        <w:t>为内燃机甲、乙的能量流向图，则下列说法正确的是</w:t>
      </w:r>
    </w:p>
    <w:p w:rsidR="000A2690" w14:paraId="1A28DA17" w14:textId="77777777">
      <w:pPr>
        <w:pStyle w:val="a"/>
        <w:ind w:left="315"/>
      </w:pPr>
      <w:r>
        <w:rPr>
          <w:noProof/>
        </w:rPr>
        <w:drawing>
          <wp:inline distT="0" distB="0" distL="114300" distR="114300">
            <wp:extent cx="4699924" cy="1604277"/>
            <wp:effectExtent l="0" t="0" r="5715" b="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30172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07440" cy="160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2C4366BE" w14:textId="77777777">
      <w:pPr>
        <w:pStyle w:val="a"/>
        <w:ind w:left="315"/>
      </w:pPr>
      <w:r>
        <w:t>A.</w:t>
      </w:r>
      <w:r>
        <w:t>通过技术改进，可使甲的</w:t>
      </w:r>
      <w:r>
        <w:t>E</w:t>
      </w:r>
      <w:r>
        <w:rPr>
          <w:vertAlign w:val="subscript"/>
        </w:rPr>
        <w:t>4</w:t>
      </w:r>
      <w:r>
        <w:t>等于</w:t>
      </w:r>
      <w:r>
        <w:t>E</w:t>
      </w:r>
      <w:r>
        <w:rPr>
          <w:vertAlign w:val="subscript"/>
        </w:rPr>
        <w:t>1</w:t>
      </w:r>
    </w:p>
    <w:p w:rsidR="000A2690" w14:paraId="30C95E51" w14:textId="77777777">
      <w:pPr>
        <w:pStyle w:val="a"/>
        <w:ind w:left="315"/>
      </w:pPr>
      <w:r>
        <w:t>B.</w:t>
      </w:r>
      <w:r>
        <w:t>若</w:t>
      </w:r>
      <w:r>
        <w:t>E</w:t>
      </w:r>
      <w:r>
        <w:rPr>
          <w:vertAlign w:val="subscript"/>
        </w:rPr>
        <w:t>4</w:t>
      </w:r>
      <w:r>
        <w:t>大于</w:t>
      </w:r>
      <w:r>
        <w:t>E</w:t>
      </w:r>
      <w:r>
        <w:rPr>
          <w:vertAlign w:val="subscript"/>
        </w:rPr>
        <w:t>4</w:t>
      </w:r>
      <w:r>
        <w:rPr>
          <w:b/>
        </w:rPr>
        <w:t>＇</w:t>
      </w:r>
      <w:r>
        <w:t>，则甲的热机效率一定高于乙</w:t>
      </w:r>
    </w:p>
    <w:p w:rsidR="000A2690" w14:paraId="3834145B" w14:textId="77777777">
      <w:pPr>
        <w:pStyle w:val="a"/>
        <w:ind w:left="315"/>
      </w:pPr>
      <w:r>
        <w:t>C.</w:t>
      </w:r>
      <w:r>
        <w:t>若</w:t>
      </w:r>
      <w:r>
        <w:t>E5</w:t>
      </w:r>
      <w:r>
        <w:t>小于</w:t>
      </w:r>
      <w:r>
        <w:t>E</w:t>
      </w:r>
      <w:r>
        <w:rPr>
          <w:vertAlign w:val="subscript"/>
        </w:rPr>
        <w:t>5</w:t>
      </w:r>
      <w:r>
        <w:rPr>
          <w:b/>
        </w:rPr>
        <w:t>＇</w:t>
      </w:r>
      <w:r>
        <w:t>，则甲的热机效率一定高于乙</w:t>
      </w:r>
    </w:p>
    <w:p w:rsidR="000A2690" w14:paraId="40FDB31C" w14:textId="77777777">
      <w:pPr>
        <w:pStyle w:val="a"/>
        <w:ind w:left="315"/>
      </w:pPr>
      <w:r>
        <w:t>D.</w:t>
      </w:r>
      <w:r>
        <w:t>若甲、乙的热机效率相等且</w:t>
      </w:r>
      <w:r>
        <w:t>E</w:t>
      </w:r>
      <w:r>
        <w:rPr>
          <w:vertAlign w:val="subscript"/>
        </w:rPr>
        <w:t>1</w:t>
      </w:r>
      <w:r>
        <w:t>等于</w:t>
      </w:r>
      <w:r>
        <w:t>E</w:t>
      </w:r>
      <w:r>
        <w:rPr>
          <w:vertAlign w:val="subscript"/>
        </w:rPr>
        <w:t>1</w:t>
      </w:r>
      <w:r>
        <w:rPr>
          <w:b/>
        </w:rPr>
        <w:t>＇</w:t>
      </w:r>
      <w:r>
        <w:t>，则</w:t>
      </w:r>
      <w:r>
        <w:t>E</w:t>
      </w:r>
      <w:r>
        <w:rPr>
          <w:vertAlign w:val="subscript"/>
        </w:rPr>
        <w:t>4</w:t>
      </w:r>
      <w:r>
        <w:t>一定等于</w:t>
      </w:r>
      <w:r>
        <w:t>E</w:t>
      </w:r>
      <w:r>
        <w:rPr>
          <w:vertAlign w:val="subscript"/>
        </w:rPr>
        <w:t>4</w:t>
      </w:r>
      <w:r>
        <w:rPr>
          <w:b/>
        </w:rPr>
        <w:t>＇</w:t>
      </w:r>
    </w:p>
    <w:p w:rsidR="000A2690" w14:paraId="5FCD2105" w14:textId="77777777">
      <w:pPr>
        <w:pStyle w:val="a0"/>
        <w:ind w:left="315" w:hanging="315"/>
      </w:pPr>
      <w:r>
        <w:t>改变物体内能的方法只有做功和热传递</w:t>
      </w:r>
      <w:r>
        <w:t>.</w:t>
      </w:r>
      <w:r>
        <w:t>图</w:t>
      </w:r>
      <w:r>
        <w:t>5</w:t>
      </w:r>
      <w:r>
        <w:t>是</w:t>
      </w:r>
      <w:r>
        <w:t>用针简对密闭</w:t>
      </w:r>
      <w:r>
        <w:t>容器内空气做功的示意图，针筒初始状态及温度计示数如图甲所示，小明在第一次实验中缓慢下压活塞，针筒末状态及温度计示数如图</w:t>
      </w:r>
      <w:r>
        <w:t>5</w:t>
      </w:r>
      <w:r>
        <w:t>乙所示，小明在第二次实验中迅速下压活塞，针筒末状态及温度计示数如图</w:t>
      </w:r>
      <w:r>
        <w:t>5</w:t>
      </w:r>
      <w:r>
        <w:t>丙所示，已知两次实验中，活塞均对针简内空气做功（针筒内空气分子势能变化忽略不计），则从甲到乙的过程中，筒内空气</w:t>
      </w:r>
    </w:p>
    <w:p w:rsidR="000A2690" w14:paraId="5B78B394" w14:textId="77777777">
      <w:pPr>
        <w:pStyle w:val="a"/>
        <w:ind w:left="315"/>
      </w:pPr>
      <w:r>
        <w:rPr>
          <w:noProof/>
        </w:rPr>
        <w:drawing>
          <wp:inline distT="0" distB="0" distL="114300" distR="114300">
            <wp:extent cx="4364182" cy="1361214"/>
            <wp:effectExtent l="0" t="0" r="0" b="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71289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74178" cy="1395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408E0AC9" w14:textId="77777777">
      <w:pPr>
        <w:pStyle w:val="a"/>
        <w:ind w:left="315"/>
      </w:pPr>
      <w:r>
        <w:t>A.</w:t>
      </w:r>
      <w:r>
        <w:t>内能一定增大</w:t>
      </w:r>
      <w:r>
        <w:tab/>
      </w:r>
      <w:r>
        <w:tab/>
      </w:r>
      <w:r>
        <w:tab/>
        <w:t>B.</w:t>
      </w:r>
      <w:r>
        <w:t>内能一定减</w:t>
      </w:r>
      <w:r>
        <w:tab/>
      </w:r>
      <w:r>
        <w:tab/>
      </w:r>
      <w:r>
        <w:tab/>
      </w:r>
      <w:r>
        <w:tab/>
        <w:t>C.</w:t>
      </w:r>
      <w:r>
        <w:t>一</w:t>
      </w:r>
      <w:r>
        <w:t>定向外界放热</w:t>
      </w:r>
      <w:r>
        <w:tab/>
      </w:r>
      <w:r>
        <w:tab/>
        <w:t>D.</w:t>
      </w:r>
      <w:r>
        <w:t>一</w:t>
      </w:r>
      <w:r>
        <w:t>定向外界吸热</w:t>
      </w:r>
    </w:p>
    <w:p w:rsidR="000A2690" w14:paraId="24408894" w14:textId="77777777">
      <w:pPr>
        <w:pStyle w:val="a0"/>
        <w:ind w:left="315" w:hanging="315"/>
      </w:pPr>
      <w:r>
        <w:t>下列说法正确的是</w:t>
      </w:r>
    </w:p>
    <w:p w:rsidR="000A2690" w14:paraId="5AC45B26" w14:textId="77777777">
      <w:pPr>
        <w:pStyle w:val="a"/>
        <w:ind w:left="315"/>
      </w:pPr>
      <w:r>
        <w:t>A.</w:t>
      </w:r>
      <w:r>
        <w:t>根据能量守恒定律，人们可制造出永动机</w:t>
      </w:r>
    </w:p>
    <w:p w:rsidR="000A2690" w14:paraId="39E9A249" w14:textId="77777777">
      <w:pPr>
        <w:pStyle w:val="a"/>
        <w:ind w:left="315"/>
      </w:pPr>
      <w:r>
        <w:t>B.</w:t>
      </w:r>
      <w:r>
        <w:t>各种形式的能量都可以在一定条件下相互转化</w:t>
      </w:r>
    </w:p>
    <w:p w:rsidR="000A2690" w14:paraId="5303B06C" w14:textId="77777777">
      <w:pPr>
        <w:pStyle w:val="a"/>
        <w:ind w:left="315"/>
      </w:pPr>
      <w:r>
        <w:t>C.</w:t>
      </w:r>
      <w:r>
        <w:t>能量守恒定律只适用于没有摩擦和空气阻力的情况</w:t>
      </w:r>
    </w:p>
    <w:p w:rsidR="000A2690" w14:paraId="4F93FA46" w14:textId="77777777">
      <w:pPr>
        <w:pStyle w:val="a"/>
        <w:ind w:left="315"/>
      </w:pPr>
      <w:r>
        <w:t>D.</w:t>
      </w:r>
      <w:r>
        <w:t>火箭升空时，其势能和动能都增大，能量守恒定律不适用</w:t>
      </w:r>
    </w:p>
    <w:p w:rsidR="000A2690" w14:paraId="7AF51D80" w14:textId="33A66B1D">
      <w:pPr>
        <w:pStyle w:val="a0"/>
        <w:ind w:left="315" w:hanging="315"/>
      </w:pPr>
      <w:r>
        <w:t>小明要测量定值电阻</w:t>
      </w:r>
      <w:r>
        <w:t>R</w:t>
      </w:r>
      <w:r>
        <w:rPr>
          <w:vertAlign w:val="subscript"/>
        </w:rPr>
        <w:t>x</w:t>
      </w:r>
      <w:r>
        <w:t>的阻值，如图</w:t>
      </w:r>
      <w:r>
        <w:t>6</w:t>
      </w:r>
      <w:r>
        <w:t>所示连接好电路并闭合开关后，发现两表示</w:t>
      </w:r>
      <w:r>
        <w:t>数突都变为</w:t>
      </w:r>
      <w:r>
        <w:t>0.</w:t>
      </w:r>
      <w:r>
        <w:t>小明将一条完好导线的两端分别接到</w:t>
      </w:r>
      <w:r>
        <w:t>a</w:t>
      </w:r>
      <w:r>
        <w:t>、</w:t>
      </w:r>
      <w:r>
        <w:t>d</w:t>
      </w:r>
      <w:r>
        <w:t>接线柱上时，发现电流表有示数，电压表示数仍为</w:t>
      </w:r>
      <w:r>
        <w:t>0</w:t>
      </w:r>
      <w:r>
        <w:t>；将该导线两端分别接到</w:t>
      </w:r>
      <w:r>
        <w:t>c</w:t>
      </w:r>
      <w:r>
        <w:t>、</w:t>
      </w:r>
      <w:r>
        <w:t>f</w:t>
      </w:r>
      <w:r>
        <w:t>接线柱上时，发现电压表有示数，电流表示数仍为</w:t>
      </w:r>
      <w:r>
        <w:t>0.</w:t>
      </w:r>
      <w:r>
        <w:t>由此判断故障可能是</w:t>
      </w:r>
    </w:p>
    <w:p w:rsidR="000A2690" w14:paraId="2879C20B" w14:textId="77777777">
      <w:pPr>
        <w:pStyle w:val="a"/>
        <w:ind w:left="315"/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4077104</wp:posOffset>
                </wp:positionH>
                <wp:positionV relativeFrom="paragraph">
                  <wp:posOffset>6928</wp:posOffset>
                </wp:positionV>
                <wp:extent cx="2044700" cy="1535430"/>
                <wp:effectExtent l="0" t="0" r="12700" b="0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044700" cy="1535430"/>
                          <a:chOff x="9373" y="44477"/>
                          <a:chExt cx="3220" cy="2418"/>
                        </a:xfrm>
                      </wpg:grpSpPr>
                      <pic:pic xmlns:pic="http://schemas.openxmlformats.org/drawingml/2006/picture">
                        <pic:nvPicPr>
                          <pic:cNvPr id="39" name="图片 16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9373" y="44477"/>
                            <a:ext cx="3221" cy="19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41" name="矩形 41"/>
                        <wps:cNvSpPr/>
                        <wps:spPr>
                          <a:xfrm>
                            <a:off x="10147" y="46357"/>
                            <a:ext cx="939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A2690" w14:textId="7777777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4" o:spid="_x0000_s1034" style="width:161pt;height:120.9pt;margin-top:0.55pt;margin-left:321.05pt;position:absolute;z-index:251660288" coordorigin="9373,44477" coordsize="3220,2418">
                <v:shape id="图片 16" o:spid="_x0000_s1035" type="#_x0000_t75" alt="IMG_256" style="width:3221;height:1977;left:9373;mso-wrap-style:square;position:absolute;top:44477;visibility:visible">
                  <v:imagedata r:id="rId17" o:title="IMG_256"/>
                </v:shape>
                <v:rect id="矩形 41" o:spid="_x0000_s1036" style="width:939;height:539;left:10147;mso-wrap-style:square;position:absolute;top:46357;visibility:visible;v-text-anchor:middle" filled="f" stroked="f" strokeweight="1pt">
                  <v:textbox>
                    <w:txbxContent>
                      <w:p w:rsidR="000A2690" w14:paraId="6666AF0A" w14:textId="7777777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图</w:t>
                        </w:r>
                        <w:r>
                          <w:rPr>
                            <w:rFonts w:hint="eastAsia"/>
                            <w:color w:val="000000" w:themeColor="text1"/>
                          </w:rPr>
                          <w:t>6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>A.c</w:t>
      </w:r>
      <w:r>
        <w:t>、</w:t>
      </w:r>
      <w:r>
        <w:t>d</w:t>
      </w:r>
      <w:r>
        <w:t>间断路</w:t>
      </w:r>
    </w:p>
    <w:p w:rsidR="000A2690" w14:paraId="6215F44A" w14:textId="47150012">
      <w:pPr>
        <w:pStyle w:val="a"/>
        <w:ind w:left="315"/>
      </w:pPr>
      <w:r>
        <w:t>B.a</w:t>
      </w:r>
      <w:r>
        <w:t>、</w:t>
      </w:r>
      <w:r>
        <w:t>b</w:t>
      </w:r>
      <w:r>
        <w:t>间断路</w:t>
      </w:r>
    </w:p>
    <w:p w:rsidR="000A2690" w14:paraId="7F49A1FB" w14:textId="77777777">
      <w:pPr>
        <w:pStyle w:val="a"/>
        <w:ind w:left="315"/>
      </w:pPr>
      <w:r>
        <w:t>C.f</w:t>
      </w:r>
      <w:r>
        <w:t>、</w:t>
      </w:r>
      <w:r>
        <w:t>g</w:t>
      </w:r>
      <w:r>
        <w:t>间断路</w:t>
      </w:r>
    </w:p>
    <w:p w:rsidR="000A2690" w14:paraId="46D817FD" w14:textId="6F0C25DE">
      <w:pPr>
        <w:pStyle w:val="a"/>
        <w:ind w:left="315"/>
      </w:pPr>
      <w:r>
        <w:t>D.e</w:t>
      </w:r>
      <w:r>
        <w:t>、</w:t>
      </w:r>
      <w:r>
        <w:t>f</w:t>
      </w:r>
      <w:r>
        <w:t>间断路</w:t>
      </w:r>
    </w:p>
    <w:p w:rsidR="000A2690" w14:paraId="6B1D1DD9" w14:textId="02CDEE04">
      <w:pPr>
        <w:widowControl/>
        <w:jc w:val="left"/>
      </w:pPr>
    </w:p>
    <w:p w:rsidR="000A2690" w14:paraId="570EFEF9" w14:textId="77777777">
      <w:pPr>
        <w:pStyle w:val="a"/>
        <w:ind w:left="315"/>
      </w:pPr>
    </w:p>
    <w:p w:rsidR="000A2690" w14:paraId="75587B15" w14:textId="194F674A">
      <w:pPr>
        <w:pStyle w:val="a"/>
        <w:ind w:left="315"/>
      </w:pPr>
    </w:p>
    <w:p w:rsidR="000A2690" w14:paraId="5E76D2A8" w14:textId="04187635">
      <w:pPr>
        <w:pStyle w:val="a0"/>
        <w:ind w:left="315" w:hanging="315"/>
        <w:rPr>
          <w:b/>
        </w:rPr>
      </w:pPr>
      <w:r>
        <w:t>如图</w:t>
      </w:r>
      <w:r>
        <w:t>7</w:t>
      </w:r>
      <w:r>
        <w:t>所示，充电</w:t>
      </w:r>
      <w:r>
        <w:t>宝甲正在</w:t>
      </w:r>
      <w:r>
        <w:t>主机内被充电，</w:t>
      </w:r>
      <w:r>
        <w:t>充电宝乙已</w:t>
      </w:r>
      <w:r>
        <w:t>被取出、充电</w:t>
      </w:r>
      <w:r>
        <w:t>宝丙正在为手元</w:t>
      </w:r>
      <w:r>
        <w:t>电，则此时</w:t>
      </w:r>
    </w:p>
    <w:p w:rsidR="000A2690" w14:paraId="0F7C64F4" w14:textId="6DD18390">
      <w:pPr>
        <w:pStyle w:val="a"/>
        <w:ind w:left="31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4059324</wp:posOffset>
                </wp:positionH>
                <wp:positionV relativeFrom="paragraph">
                  <wp:posOffset>1905</wp:posOffset>
                </wp:positionV>
                <wp:extent cx="2172970" cy="1778635"/>
                <wp:effectExtent l="0" t="0" r="0" b="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172970" cy="1778635"/>
                          <a:chOff x="6806" y="47343"/>
                          <a:chExt cx="3422" cy="2801"/>
                        </a:xfrm>
                      </wpg:grpSpPr>
                      <wpg:grpSp>
                        <wpg:cNvPr id="47" name="组合 47"/>
                        <wpg:cNvGrpSpPr/>
                        <wpg:grpSpPr>
                          <a:xfrm>
                            <a:off x="6806" y="47343"/>
                            <a:ext cx="3422" cy="2801"/>
                            <a:chOff x="6806" y="47343"/>
                            <a:chExt cx="3422" cy="2801"/>
                          </a:xfrm>
                        </wpg:grpSpPr>
                        <pic:pic xmlns:pic="http://schemas.openxmlformats.org/drawingml/2006/picture">
                          <pic:nvPicPr>
                            <pic:cNvPr id="45" name="图片 17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8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806" y="47793"/>
                              <a:ext cx="2751" cy="18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46" name="矩形 46"/>
                          <wps:cNvSpPr/>
                          <wps:spPr>
                            <a:xfrm>
                              <a:off x="9026" y="47390"/>
                              <a:ext cx="939" cy="5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A2690" w14:textId="7777777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主机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 xmlns:wps="http://schemas.microsoft.com/office/word/2010/wordprocessingShape">
                          <wps:cNvPr id="48" name="矩形 48"/>
                          <wps:cNvSpPr/>
                          <wps:spPr>
                            <a:xfrm>
                              <a:off x="7350" y="47343"/>
                              <a:ext cx="939" cy="5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A2690" w14:textId="7777777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 xmlns:wps="http://schemas.microsoft.com/office/word/2010/wordprocessingShape">
                          <wps:cNvPr id="49" name="矩形 49"/>
                          <wps:cNvSpPr/>
                          <wps:spPr>
                            <a:xfrm>
                              <a:off x="9289" y="48821"/>
                              <a:ext cx="939" cy="5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A2690" w14:textId="7777777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 xmlns:wps="http://schemas.microsoft.com/office/word/2010/wordprocessingShape">
                          <wps:cNvPr id="50" name="矩形 50"/>
                          <wps:cNvSpPr/>
                          <wps:spPr>
                            <a:xfrm>
                              <a:off x="7428" y="49182"/>
                              <a:ext cx="939" cy="5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A2690" w14:textId="7777777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 xmlns:wps="http://schemas.microsoft.com/office/word/2010/wordprocessingShape">
                          <wps:cNvPr id="51" name="矩形 51"/>
                          <wps:cNvSpPr/>
                          <wps:spPr>
                            <a:xfrm>
                              <a:off x="7759" y="49605"/>
                              <a:ext cx="939" cy="5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A2690" w14:textId="7777777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图</w:t>
                                </w:r>
                                <w:r>
                                  <w:rPr>
                                    <w:rFonts w:hint="eastAsia"/>
                                    <w:b/>
                                    <w:bCs/>
                                    <w:color w:val="000000" w:themeColor="text1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</wpg:grpSp>
                      <wps:wsp xmlns:wps="http://schemas.microsoft.com/office/word/2010/wordprocessingShape">
                        <wps:cNvPr id="52" name="直接连接符 52"/>
                        <wps:cNvCnPr/>
                        <wps:spPr>
                          <a:xfrm flipH="1">
                            <a:off x="8892" y="47734"/>
                            <a:ext cx="446" cy="262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 xmlns:wps="http://schemas.microsoft.com/office/word/2010/wordprocessingShape">
                        <wps:cNvPr id="54" name="直接连接符 54"/>
                        <wps:cNvCnPr/>
                        <wps:spPr>
                          <a:xfrm>
                            <a:off x="7807" y="47664"/>
                            <a:ext cx="346" cy="816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 xmlns:wps="http://schemas.microsoft.com/office/word/2010/wordprocessingShape">
                        <wps:cNvPr id="55" name="直接连接符 55"/>
                        <wps:cNvCnPr/>
                        <wps:spPr>
                          <a:xfrm>
                            <a:off x="7561" y="49257"/>
                            <a:ext cx="231" cy="231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 xmlns:wps="http://schemas.microsoft.com/office/word/2010/wordprocessingShape">
                        <wps:cNvPr id="56" name="直接连接符 56"/>
                        <wps:cNvCnPr/>
                        <wps:spPr>
                          <a:xfrm>
                            <a:off x="8608" y="48811"/>
                            <a:ext cx="1082" cy="249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3" o:spid="_x0000_s1037" style="width:171.1pt;height:140.05pt;margin-top:0.15pt;margin-left:319.65pt;position:absolute;z-index:251662336" coordorigin="6806,47343" coordsize="3422,2801">
                <v:group id="组合 47" o:spid="_x0000_s1038" style="width:3422;height:2801;left:6806;position:absolute;top:47343" coordorigin="6806,47343" coordsize="3422,2801">
                  <v:shape id="图片 17" o:spid="_x0000_s1039" type="#_x0000_t75" style="width:2751;height:1844;left:6806;mso-wrap-style:square;position:absolute;top:47793;visibility:visible">
                    <v:imagedata r:id="rId18" o:title="" grayscale="t"/>
                  </v:shape>
                  <v:rect id="矩形 46" o:spid="_x0000_s1040" style="width:939;height:539;left:9026;mso-wrap-style:square;position:absolute;top:47390;visibility:visible;v-text-anchor:middle" filled="f" stroked="f" strokeweight="1pt">
                    <v:textbox>
                      <w:txbxContent>
                        <w:p w:rsidR="000A2690" w14:paraId="5AADA97A" w14:textId="7777777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主机</w:t>
                          </w:r>
                        </w:p>
                      </w:txbxContent>
                    </v:textbox>
                  </v:rect>
                  <v:rect id="矩形 48" o:spid="_x0000_s1041" style="width:939;height:539;left:7350;mso-wrap-style:square;position:absolute;top:47343;visibility:visible;v-text-anchor:middle" filled="f" stroked="f" strokeweight="1pt">
                    <v:textbox>
                      <w:txbxContent>
                        <w:p w:rsidR="000A2690" w14:paraId="1544CDC8" w14:textId="7777777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甲</w:t>
                          </w:r>
                        </w:p>
                      </w:txbxContent>
                    </v:textbox>
                  </v:rect>
                  <v:rect id="矩形 49" o:spid="_x0000_s1042" style="width:939;height:539;left:9289;mso-wrap-style:square;position:absolute;top:48821;visibility:visible;v-text-anchor:middle" filled="f" stroked="f" strokeweight="1pt">
                    <v:textbox>
                      <w:txbxContent>
                        <w:p w:rsidR="000A2690" w14:paraId="43A5D66D" w14:textId="7777777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乙</w:t>
                          </w:r>
                        </w:p>
                      </w:txbxContent>
                    </v:textbox>
                  </v:rect>
                  <v:rect id="矩形 50" o:spid="_x0000_s1043" style="width:939;height:539;left:7428;mso-wrap-style:square;position:absolute;top:49182;visibility:visible;v-text-anchor:middle" filled="f" stroked="f" strokeweight="1pt">
                    <v:textbox>
                      <w:txbxContent>
                        <w:p w:rsidR="000A2690" w14:paraId="7D862EA5" w14:textId="7777777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丙</w:t>
                          </w:r>
                        </w:p>
                      </w:txbxContent>
                    </v:textbox>
                  </v:rect>
                  <v:rect id="矩形 51" o:spid="_x0000_s1044" style="width:939;height:539;left:7759;mso-wrap-style:square;position:absolute;top:49605;visibility:visible;v-text-anchor:middle" filled="f" stroked="f" strokeweight="1pt">
                    <v:textbox>
                      <w:txbxContent>
                        <w:p w:rsidR="000A2690" w14:paraId="7FB64426" w14:textId="7777777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图</w:t>
                          </w:r>
                          <w:r>
                            <w:rPr>
                              <w:rFonts w:hint="eastAsia"/>
                              <w:b/>
                              <w:bCs/>
                              <w:color w:val="000000" w:themeColor="text1"/>
                            </w:rPr>
                            <w:t>7</w:t>
                          </w:r>
                        </w:p>
                      </w:txbxContent>
                    </v:textbox>
                  </v:rect>
                </v:group>
                <v:line id="直接连接符 52" o:spid="_x0000_s1045" style="flip:x;mso-wrap-style:square;position:absolute;visibility:visible" from="8892,47734" to="9338,47996" o:connectortype="straight" strokecolor="black" strokeweight="1.25pt">
                  <v:stroke joinstyle="miter"/>
                </v:line>
                <v:line id="直接连接符 54" o:spid="_x0000_s1046" style="mso-wrap-style:square;position:absolute;visibility:visible" from="7807,47664" to="8153,48480" o:connectortype="straight" strokecolor="black" strokeweight="1.25pt">
                  <v:stroke joinstyle="miter"/>
                </v:line>
                <v:line id="直接连接符 55" o:spid="_x0000_s1047" style="mso-wrap-style:square;position:absolute;visibility:visible" from="7561,49257" to="7792,49488" o:connectortype="straight" strokecolor="black" strokeweight="1.25pt">
                  <v:stroke joinstyle="miter"/>
                </v:line>
                <v:line id="直接连接符 56" o:spid="_x0000_s1048" style="mso-wrap-style:square;position:absolute;visibility:visible" from="8608,48811" to="9690,49060" o:connectortype="straight" strokecolor="black" strokeweight="1.25pt">
                  <v:stroke joinstyle="miter"/>
                </v:line>
              </v:group>
            </w:pict>
          </mc:Fallback>
        </mc:AlternateContent>
      </w:r>
      <w:r w:rsidR="00D32495">
        <w:t>A.</w:t>
      </w:r>
      <w:r w:rsidR="00D32495">
        <w:t>只有甲在输出电能</w:t>
      </w:r>
    </w:p>
    <w:p w:rsidR="000A2690" w14:paraId="3239AA07" w14:textId="778DF894">
      <w:pPr>
        <w:pStyle w:val="a"/>
        <w:ind w:left="315"/>
      </w:pPr>
      <w:r>
        <w:t>B.</w:t>
      </w:r>
      <w:r>
        <w:t>只有乙在输出电能</w:t>
      </w:r>
    </w:p>
    <w:p w:rsidR="000A2690" w14:paraId="693C89A9" w14:textId="77777777">
      <w:pPr>
        <w:pStyle w:val="a"/>
        <w:ind w:left="315"/>
      </w:pPr>
      <w:r>
        <w:t>C.</w:t>
      </w:r>
      <w:r>
        <w:t>只有丙在输出电能</w:t>
      </w:r>
    </w:p>
    <w:p w:rsidR="000A2690" w14:paraId="5279FE4C" w14:textId="2FCBA71C">
      <w:pPr>
        <w:pStyle w:val="a"/>
        <w:ind w:left="315"/>
      </w:pPr>
      <w:r>
        <w:t>D.</w:t>
      </w:r>
      <w:r>
        <w:t>甲、乙、丙都在输出电能</w:t>
      </w:r>
    </w:p>
    <w:p w:rsidR="000234D3" w:rsidP="000234D3" w14:paraId="0F6E28DB" w14:textId="77777777"/>
    <w:p w:rsidR="000234D3" w:rsidP="000234D3" w14:paraId="06327A3F" w14:textId="77777777"/>
    <w:p w:rsidR="000234D3" w:rsidP="000234D3" w14:paraId="62CD03FB" w14:textId="480BDFDA"/>
    <w:p w:rsidR="000A2690" w:rsidRPr="000234D3" w:rsidP="000234D3" w14:paraId="6076A261" w14:textId="1C59C844">
      <w:pPr>
        <w:ind w:firstLine="3570" w:firstLineChars="1700"/>
      </w:pPr>
      <w:r>
        <w:rPr>
          <w:b/>
        </w:rPr>
        <w:t>第二部分主观题</w:t>
      </w:r>
    </w:p>
    <w:p w:rsidR="000A2690" w14:paraId="4240476B" w14:textId="57E0FC0F">
      <w:pPr>
        <w:pStyle w:val="a"/>
        <w:ind w:left="315"/>
        <w:rPr>
          <w:b/>
          <w:bCs/>
        </w:rPr>
      </w:pPr>
      <w:r>
        <w:rPr>
          <w:b/>
          <w:bCs/>
        </w:rPr>
        <w:t>本部分共</w:t>
      </w:r>
      <w:r>
        <w:rPr>
          <w:b/>
          <w:bCs/>
        </w:rPr>
        <w:t>8</w:t>
      </w:r>
      <w:r>
        <w:rPr>
          <w:b/>
          <w:bCs/>
        </w:rPr>
        <w:t>题，共</w:t>
      </w:r>
      <w:r>
        <w:rPr>
          <w:b/>
          <w:bCs/>
        </w:rPr>
        <w:t>60</w:t>
      </w:r>
      <w:r>
        <w:rPr>
          <w:b/>
          <w:bCs/>
        </w:rPr>
        <w:t>分按题目要求作答</w:t>
      </w:r>
    </w:p>
    <w:p w:rsidR="000A2690" w14:paraId="3700A817" w14:textId="77777777">
      <w:pPr>
        <w:pStyle w:val="a0"/>
        <w:ind w:left="315" w:hanging="315"/>
      </w:pPr>
      <w:r>
        <w:t>（</w:t>
      </w:r>
      <w:r>
        <w:t>1</w:t>
      </w:r>
      <w:r>
        <w:t>）加热质量为</w:t>
      </w:r>
      <w:r>
        <w:t>50kg</w:t>
      </w:r>
      <w:r>
        <w:t>的水，使其温度升高</w:t>
      </w:r>
      <w:r>
        <w:t>10℃</w:t>
      </w:r>
      <w:r>
        <w:t>，水吸收的热量为</w:t>
      </w:r>
      <w:r>
        <w:t>________________J</w:t>
      </w:r>
      <w:r>
        <w:t>；</w:t>
      </w:r>
    </w:p>
    <w:p w:rsidR="000A2690" w14:paraId="2F3D5A7D" w14:textId="1C7BD94C">
      <w:pPr>
        <w:pStyle w:val="a"/>
        <w:ind w:left="315"/>
      </w:pPr>
      <w:r>
        <w:t>（</w:t>
      </w:r>
      <w:r>
        <w:t>2</w:t>
      </w:r>
      <w:r>
        <w:t>）完全燃烧</w:t>
      </w:r>
      <w:r>
        <w:t>________________m</w:t>
      </w:r>
      <w:r>
        <w:rPr>
          <w:vertAlign w:val="superscript"/>
        </w:rPr>
        <w:t>3</w:t>
      </w:r>
      <w:r>
        <w:t>的煤气可以放出</w:t>
      </w:r>
      <w:r>
        <w:t>1.17×10</w:t>
      </w:r>
      <w:r>
        <w:rPr>
          <w:vertAlign w:val="superscript"/>
        </w:rPr>
        <w:t>7</w:t>
      </w:r>
      <w:r>
        <w:t>J</w:t>
      </w:r>
      <w:r>
        <w:t>的热量（</w:t>
      </w:r>
      <w:r>
        <w:t>c</w:t>
      </w:r>
      <w:r>
        <w:rPr>
          <w:vertAlign w:val="subscript"/>
        </w:rPr>
        <w:t>水</w:t>
      </w:r>
      <w:r>
        <w:t>＝</w:t>
      </w:r>
      <w:r>
        <w:t>4.2×10</w:t>
      </w:r>
      <w:r>
        <w:rPr>
          <w:vertAlign w:val="superscript"/>
        </w:rPr>
        <w:t>3</w:t>
      </w:r>
      <w:r>
        <w:t>J/kg·℃</w:t>
      </w:r>
      <w:r>
        <w:t>），煤气的热值</w:t>
      </w:r>
      <w:r>
        <w:t>q</w:t>
      </w:r>
      <w:r>
        <w:t>＝</w:t>
      </w:r>
      <w:r>
        <w:t>3.9×10</w:t>
      </w:r>
      <w:r>
        <w:rPr>
          <w:vertAlign w:val="superscript"/>
        </w:rPr>
        <w:t>7</w:t>
      </w:r>
      <w:r>
        <w:t>J/m</w:t>
      </w:r>
      <w:r>
        <w:rPr>
          <w:vertAlign w:val="superscript"/>
        </w:rPr>
        <w:t>3</w:t>
      </w:r>
      <w:r>
        <w:t>)</w:t>
      </w:r>
    </w:p>
    <w:p w:rsidR="000A2690" w14:paraId="5FC548F9" w14:textId="59A1CB07">
      <w:pPr>
        <w:pStyle w:val="a0"/>
        <w:ind w:left="315" w:hanging="315"/>
      </w:pPr>
      <w:r>
        <w:t>如图</w:t>
      </w:r>
      <w:r>
        <w:t>8</w:t>
      </w:r>
      <w:r>
        <w:t>所示，两个相同规格的电加热器，同时加热初</w:t>
      </w:r>
      <w:r>
        <w:t>温相同</w:t>
      </w:r>
      <w:r>
        <w:t>的不同液体，已知两种液体的质量大小关系是</w:t>
      </w:r>
      <w:r>
        <w:t>m</w:t>
      </w:r>
      <w:r>
        <w:rPr>
          <w:vertAlign w:val="subscript"/>
        </w:rPr>
        <w:t>甲</w:t>
      </w:r>
      <w:r>
        <w:t>＜</w:t>
      </w:r>
      <w:r>
        <w:t>m</w:t>
      </w:r>
      <w:r>
        <w:rPr>
          <w:vertAlign w:val="subscript"/>
        </w:rPr>
        <w:t>乙</w:t>
      </w:r>
      <w:r>
        <w:t>，其温度随时间变化如下表</w:t>
      </w:r>
      <w:r>
        <w:t>2</w:t>
      </w:r>
      <w:r>
        <w:t>所示，若在单位时间内液体吸收的热量相同，不计散热，且液体均未沸腾，加热时间为</w:t>
      </w:r>
      <w:r>
        <w:t>5min</w:t>
      </w:r>
      <w:r>
        <w:t>，两杯液体吸收的热量</w:t>
      </w:r>
      <w:r>
        <w:t>Q</w:t>
      </w:r>
      <w:r>
        <w:rPr>
          <w:vertAlign w:val="subscript"/>
        </w:rPr>
        <w:t>甲</w:t>
      </w:r>
      <w:r>
        <w:t>________________Q</w:t>
      </w:r>
      <w:r>
        <w:rPr>
          <w:vertAlign w:val="subscript"/>
        </w:rPr>
        <w:t>乙</w:t>
      </w:r>
      <w:r>
        <w:t>（选填</w:t>
      </w:r>
      <w:r>
        <w:t>“</w:t>
      </w:r>
      <w:r>
        <w:t>大于</w:t>
      </w:r>
      <w:r>
        <w:t>”</w:t>
      </w:r>
      <w:r>
        <w:t>或</w:t>
      </w:r>
      <w:r>
        <w:t>“</w:t>
      </w:r>
      <w:r>
        <w:t>等于</w:t>
      </w:r>
      <w:r>
        <w:t>”</w:t>
      </w:r>
      <w:r>
        <w:t>或</w:t>
      </w:r>
      <w:r>
        <w:t>“</w:t>
      </w:r>
      <w:r>
        <w:t>小于</w:t>
      </w:r>
      <w:r>
        <w:t>”</w:t>
      </w:r>
      <w:r>
        <w:t>），根据上述信息，是否能分析出甲，乙液体的比热容的大小关系？</w:t>
      </w:r>
      <w:r>
        <w:t>________________</w:t>
      </w:r>
      <w:r>
        <w:t>（选填</w:t>
      </w:r>
      <w:r>
        <w:t>“</w:t>
      </w:r>
      <w:r>
        <w:t>能</w:t>
      </w:r>
      <w:r>
        <w:t>”</w:t>
      </w:r>
      <w:r>
        <w:t>或</w:t>
      </w:r>
      <w:r>
        <w:t>“</w:t>
      </w:r>
      <w:r>
        <w:t>不能</w:t>
      </w:r>
      <w:r>
        <w:t>”</w:t>
      </w:r>
      <w:r>
        <w:t>），若能，请分析并判断哪种液体比热容更大：若不能，则请说明原因：</w:t>
      </w:r>
      <w:r>
        <w:t>________________________________________________________________________________</w:t>
      </w:r>
    </w:p>
    <w:tbl>
      <w:tblPr>
        <w:tblStyle w:val="TableGrid"/>
        <w:tblW w:w="0" w:type="auto"/>
        <w:tblLayout w:type="fixed"/>
        <w:tblLook w:val="04A0"/>
      </w:tblPr>
      <w:tblGrid>
        <w:gridCol w:w="3215"/>
        <w:gridCol w:w="1418"/>
        <w:gridCol w:w="886"/>
        <w:gridCol w:w="886"/>
        <w:gridCol w:w="886"/>
        <w:gridCol w:w="886"/>
        <w:gridCol w:w="886"/>
        <w:gridCol w:w="891"/>
      </w:tblGrid>
      <w:tr w14:paraId="54A5C0C4" w14:textId="77777777">
        <w:tblPrEx>
          <w:tblW w:w="0" w:type="auto"/>
          <w:tblLayout w:type="fixed"/>
          <w:tblLook w:val="04A0"/>
        </w:tblPrEx>
        <w:trPr>
          <w:trHeight w:val="567"/>
        </w:trPr>
        <w:tc>
          <w:tcPr>
            <w:tcW w:w="321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A2690" w14:paraId="2E8D50F3" w14:textId="0507E8A1">
            <w:pPr>
              <w:widowControl/>
              <w:jc w:val="left"/>
            </w:pPr>
            <w:r>
              <w:rPr>
                <w:noProof/>
                <w:kern w:val="0"/>
                <w:sz w:val="24"/>
                <w:szCs w:val="24"/>
                <w:lang w:bidi="ar"/>
              </w:rPr>
              <w:drawing>
                <wp:inline distT="0" distB="0" distL="114300" distR="114300">
                  <wp:extent cx="1896110" cy="973455"/>
                  <wp:effectExtent l="0" t="0" r="8890" b="4445"/>
                  <wp:docPr id="57" name="图片 18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7753406" name="图片 18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110" cy="973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left w:val="single" w:sz="4" w:space="0" w:color="auto"/>
            </w:tcBorders>
            <w:vAlign w:val="center"/>
          </w:tcPr>
          <w:p w:rsidR="000A2690" w14:paraId="7E67419B" w14:textId="77777777">
            <w:pPr>
              <w:widowControl/>
              <w:jc w:val="center"/>
            </w:pPr>
            <w:r>
              <w:t>时间</w:t>
            </w:r>
            <w:r>
              <w:t>t/min</w:t>
            </w:r>
          </w:p>
        </w:tc>
        <w:tc>
          <w:tcPr>
            <w:tcW w:w="886" w:type="dxa"/>
            <w:vAlign w:val="center"/>
          </w:tcPr>
          <w:p w:rsidR="000A2690" w14:paraId="5A4CD483" w14:textId="77777777">
            <w:pPr>
              <w:widowControl/>
              <w:jc w:val="center"/>
            </w:pPr>
            <w:r>
              <w:t>0</w:t>
            </w:r>
          </w:p>
        </w:tc>
        <w:tc>
          <w:tcPr>
            <w:tcW w:w="886" w:type="dxa"/>
            <w:vAlign w:val="center"/>
          </w:tcPr>
          <w:p w:rsidR="000A2690" w14:paraId="50819382" w14:textId="77777777">
            <w:pPr>
              <w:widowControl/>
              <w:jc w:val="center"/>
            </w:pPr>
            <w:r>
              <w:t>1</w:t>
            </w:r>
          </w:p>
        </w:tc>
        <w:tc>
          <w:tcPr>
            <w:tcW w:w="886" w:type="dxa"/>
            <w:vAlign w:val="center"/>
          </w:tcPr>
          <w:p w:rsidR="000A2690" w14:paraId="1604CDFA" w14:textId="77777777">
            <w:pPr>
              <w:widowControl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0A2690" w14:paraId="515EAAF0" w14:textId="77777777">
            <w:pPr>
              <w:widowControl/>
              <w:jc w:val="center"/>
            </w:pPr>
            <w:r>
              <w:t>3</w:t>
            </w:r>
          </w:p>
        </w:tc>
        <w:tc>
          <w:tcPr>
            <w:tcW w:w="886" w:type="dxa"/>
            <w:vAlign w:val="center"/>
          </w:tcPr>
          <w:p w:rsidR="000A2690" w14:paraId="37D09F17" w14:textId="77777777">
            <w:pPr>
              <w:widowControl/>
              <w:jc w:val="center"/>
            </w:pPr>
            <w:r>
              <w:t>4</w:t>
            </w:r>
          </w:p>
        </w:tc>
        <w:tc>
          <w:tcPr>
            <w:tcW w:w="891" w:type="dxa"/>
            <w:vAlign w:val="center"/>
          </w:tcPr>
          <w:p w:rsidR="000A2690" w14:paraId="59741064" w14:textId="77777777">
            <w:pPr>
              <w:widowControl/>
              <w:jc w:val="center"/>
            </w:pPr>
            <w:r>
              <w:t>5</w:t>
            </w:r>
          </w:p>
        </w:tc>
      </w:tr>
      <w:tr w14:paraId="7F1D8B61" w14:textId="77777777">
        <w:tblPrEx>
          <w:tblW w:w="0" w:type="auto"/>
          <w:tblLayout w:type="fixed"/>
          <w:tblLook w:val="04A0"/>
        </w:tblPrEx>
        <w:trPr>
          <w:trHeight w:val="567"/>
        </w:trPr>
        <w:tc>
          <w:tcPr>
            <w:tcW w:w="321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A2690" w14:paraId="75E10361" w14:textId="77777777">
            <w:pPr>
              <w:widowControl/>
              <w:jc w:val="left"/>
            </w:pPr>
          </w:p>
        </w:tc>
        <w:tc>
          <w:tcPr>
            <w:tcW w:w="1418" w:type="dxa"/>
            <w:tcBorders>
              <w:left w:val="single" w:sz="4" w:space="0" w:color="auto"/>
            </w:tcBorders>
            <w:vAlign w:val="center"/>
          </w:tcPr>
          <w:p w:rsidR="000A2690" w14:paraId="544B9AD2" w14:textId="77777777">
            <w:pPr>
              <w:widowControl/>
              <w:jc w:val="center"/>
            </w:pPr>
            <w:r>
              <w:t>甲的温度</w:t>
            </w:r>
            <w:r>
              <w:t>/℃</w:t>
            </w:r>
          </w:p>
        </w:tc>
        <w:tc>
          <w:tcPr>
            <w:tcW w:w="886" w:type="dxa"/>
            <w:vAlign w:val="center"/>
          </w:tcPr>
          <w:p w:rsidR="000A2690" w14:paraId="737F4A6B" w14:textId="77777777">
            <w:pPr>
              <w:widowControl/>
              <w:jc w:val="center"/>
            </w:pPr>
            <w:r>
              <w:t>20</w:t>
            </w:r>
          </w:p>
        </w:tc>
        <w:tc>
          <w:tcPr>
            <w:tcW w:w="886" w:type="dxa"/>
            <w:vAlign w:val="center"/>
          </w:tcPr>
          <w:p w:rsidR="000A2690" w14:paraId="7556ECCB" w14:textId="77777777">
            <w:pPr>
              <w:widowControl/>
              <w:jc w:val="center"/>
            </w:pPr>
            <w:r>
              <w:t>22</w:t>
            </w:r>
          </w:p>
        </w:tc>
        <w:tc>
          <w:tcPr>
            <w:tcW w:w="886" w:type="dxa"/>
            <w:vAlign w:val="center"/>
          </w:tcPr>
          <w:p w:rsidR="000A2690" w14:paraId="22C726C0" w14:textId="77777777">
            <w:pPr>
              <w:widowControl/>
              <w:jc w:val="center"/>
            </w:pPr>
            <w:r>
              <w:t>24</w:t>
            </w:r>
          </w:p>
        </w:tc>
        <w:tc>
          <w:tcPr>
            <w:tcW w:w="886" w:type="dxa"/>
            <w:vAlign w:val="center"/>
          </w:tcPr>
          <w:p w:rsidR="000A2690" w14:paraId="4D266918" w14:textId="77777777">
            <w:pPr>
              <w:widowControl/>
              <w:jc w:val="center"/>
            </w:pPr>
            <w:r>
              <w:t>26</w:t>
            </w:r>
          </w:p>
        </w:tc>
        <w:tc>
          <w:tcPr>
            <w:tcW w:w="886" w:type="dxa"/>
            <w:vAlign w:val="center"/>
          </w:tcPr>
          <w:p w:rsidR="000A2690" w14:paraId="559A9349" w14:textId="77777777">
            <w:pPr>
              <w:widowControl/>
              <w:jc w:val="center"/>
            </w:pPr>
            <w:r>
              <w:t>28</w:t>
            </w:r>
          </w:p>
        </w:tc>
        <w:tc>
          <w:tcPr>
            <w:tcW w:w="891" w:type="dxa"/>
            <w:vAlign w:val="center"/>
          </w:tcPr>
          <w:p w:rsidR="000A2690" w14:paraId="261141FF" w14:textId="77777777">
            <w:pPr>
              <w:widowControl/>
              <w:jc w:val="center"/>
            </w:pPr>
            <w:r>
              <w:t>30</w:t>
            </w:r>
          </w:p>
        </w:tc>
      </w:tr>
      <w:tr w14:paraId="27C1B9DC" w14:textId="77777777">
        <w:tblPrEx>
          <w:tblW w:w="0" w:type="auto"/>
          <w:tblLayout w:type="fixed"/>
          <w:tblLook w:val="04A0"/>
        </w:tblPrEx>
        <w:trPr>
          <w:trHeight w:val="567"/>
        </w:trPr>
        <w:tc>
          <w:tcPr>
            <w:tcW w:w="321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A2690" w14:paraId="2B790DD6" w14:textId="77777777">
            <w:pPr>
              <w:widowControl/>
              <w:jc w:val="left"/>
            </w:pPr>
          </w:p>
        </w:tc>
        <w:tc>
          <w:tcPr>
            <w:tcW w:w="1418" w:type="dxa"/>
            <w:tcBorders>
              <w:left w:val="single" w:sz="4" w:space="0" w:color="auto"/>
            </w:tcBorders>
            <w:vAlign w:val="center"/>
          </w:tcPr>
          <w:p w:rsidR="000A2690" w14:paraId="5E149F7C" w14:textId="77777777">
            <w:pPr>
              <w:widowControl/>
              <w:jc w:val="center"/>
            </w:pPr>
            <w:r>
              <w:t>乙的温度</w:t>
            </w:r>
            <w:r>
              <w:t>/℃</w:t>
            </w:r>
          </w:p>
        </w:tc>
        <w:tc>
          <w:tcPr>
            <w:tcW w:w="886" w:type="dxa"/>
            <w:vAlign w:val="center"/>
          </w:tcPr>
          <w:p w:rsidR="000A2690" w14:paraId="58374298" w14:textId="77777777">
            <w:pPr>
              <w:widowControl/>
              <w:jc w:val="center"/>
            </w:pPr>
            <w:r>
              <w:t>20</w:t>
            </w:r>
          </w:p>
        </w:tc>
        <w:tc>
          <w:tcPr>
            <w:tcW w:w="886" w:type="dxa"/>
            <w:vAlign w:val="center"/>
          </w:tcPr>
          <w:p w:rsidR="000A2690" w14:paraId="5B02A64C" w14:textId="77777777">
            <w:pPr>
              <w:widowControl/>
              <w:jc w:val="center"/>
            </w:pPr>
            <w:r>
              <w:t>25</w:t>
            </w:r>
          </w:p>
        </w:tc>
        <w:tc>
          <w:tcPr>
            <w:tcW w:w="886" w:type="dxa"/>
            <w:vAlign w:val="center"/>
          </w:tcPr>
          <w:p w:rsidR="000A2690" w14:paraId="0FB28CBA" w14:textId="77777777">
            <w:pPr>
              <w:widowControl/>
              <w:jc w:val="center"/>
            </w:pPr>
            <w:r>
              <w:t>30</w:t>
            </w:r>
          </w:p>
        </w:tc>
        <w:tc>
          <w:tcPr>
            <w:tcW w:w="886" w:type="dxa"/>
            <w:vAlign w:val="center"/>
          </w:tcPr>
          <w:p w:rsidR="000A2690" w14:paraId="4FCD6A40" w14:textId="77777777">
            <w:pPr>
              <w:widowControl/>
              <w:jc w:val="center"/>
            </w:pPr>
            <w:r>
              <w:t>35</w:t>
            </w:r>
          </w:p>
        </w:tc>
        <w:tc>
          <w:tcPr>
            <w:tcW w:w="886" w:type="dxa"/>
            <w:vAlign w:val="center"/>
          </w:tcPr>
          <w:p w:rsidR="000A2690" w14:paraId="1671F950" w14:textId="77777777">
            <w:pPr>
              <w:widowControl/>
              <w:jc w:val="center"/>
            </w:pPr>
            <w:r>
              <w:t>40</w:t>
            </w:r>
          </w:p>
        </w:tc>
        <w:tc>
          <w:tcPr>
            <w:tcW w:w="891" w:type="dxa"/>
            <w:vAlign w:val="center"/>
          </w:tcPr>
          <w:p w:rsidR="000A2690" w14:paraId="2D76204B" w14:textId="77777777">
            <w:pPr>
              <w:widowControl/>
              <w:jc w:val="center"/>
            </w:pPr>
            <w:r>
              <w:t>45</w:t>
            </w:r>
          </w:p>
        </w:tc>
      </w:tr>
    </w:tbl>
    <w:p w:rsidR="000A2690" w14:paraId="4E03F3E1" w14:textId="0CA2408D">
      <w:pPr>
        <w:pStyle w:val="a0"/>
        <w:ind w:left="315" w:hanging="315"/>
      </w:pPr>
      <w:r>
        <w:t>某学习</w:t>
      </w:r>
      <w:r>
        <w:t>小组的同学分别测出导体</w:t>
      </w:r>
      <w:r>
        <w:t>A</w:t>
      </w:r>
      <w:r>
        <w:t>、</w:t>
      </w:r>
      <w:r>
        <w:t>B</w:t>
      </w:r>
      <w:r>
        <w:t>，</w:t>
      </w:r>
      <w:r>
        <w:t>C</w:t>
      </w:r>
      <w:r>
        <w:t>、</w:t>
      </w:r>
      <w:r>
        <w:t>D</w:t>
      </w:r>
      <w:r>
        <w:t>在不同电压下对应的电流，</w:t>
      </w:r>
      <w:r>
        <w:t>作出</w:t>
      </w:r>
      <w:r>
        <w:t>以电压</w:t>
      </w:r>
      <w:r>
        <w:t>U</w:t>
      </w:r>
      <w:r>
        <w:t>为纵坐标、电流</w:t>
      </w:r>
      <w:r>
        <w:t>1</w:t>
      </w:r>
      <w:r>
        <w:t>为横坐标的</w:t>
      </w:r>
      <w:r>
        <w:t>图象</w:t>
      </w:r>
      <w:r>
        <w:t>，如图</w:t>
      </w:r>
      <w:r>
        <w:t>9</w:t>
      </w:r>
      <w:r>
        <w:t>甲所示</w:t>
      </w:r>
    </w:p>
    <w:p w:rsidR="000A2690" w14:paraId="08AFD91B" w14:textId="4793251C">
      <w:pPr>
        <w:pStyle w:val="a"/>
        <w:ind w:left="315"/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216361</wp:posOffset>
            </wp:positionH>
            <wp:positionV relativeFrom="paragraph">
              <wp:posOffset>55880</wp:posOffset>
            </wp:positionV>
            <wp:extent cx="3454400" cy="1667510"/>
            <wp:effectExtent l="0" t="0" r="0" b="8890"/>
            <wp:wrapSquare wrapText="bothSides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102027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166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A07FF" w14:paraId="34CECAC2" w14:textId="720DACE2">
      <w:pPr>
        <w:pStyle w:val="a"/>
        <w:ind w:left="315"/>
      </w:pPr>
    </w:p>
    <w:p w:rsidR="008A07FF" w14:paraId="05C6DA0C" w14:textId="38A7B13D">
      <w:pPr>
        <w:pStyle w:val="a"/>
        <w:ind w:left="315"/>
      </w:pPr>
    </w:p>
    <w:p w:rsidR="008A07FF" w14:paraId="14473174" w14:textId="0A40DCC7">
      <w:pPr>
        <w:pStyle w:val="a"/>
        <w:ind w:left="315"/>
      </w:pPr>
    </w:p>
    <w:p w:rsidR="008A07FF" w14:paraId="75626328" w14:textId="5A82DD75">
      <w:pPr>
        <w:pStyle w:val="a"/>
        <w:ind w:left="315"/>
      </w:pPr>
    </w:p>
    <w:p w:rsidR="008A07FF" w14:paraId="6976A8F1" w14:textId="083C24C8">
      <w:pPr>
        <w:pStyle w:val="a"/>
        <w:ind w:left="315"/>
      </w:pPr>
    </w:p>
    <w:p w:rsidR="00E65C4C" w14:paraId="6823AF00" w14:textId="77777777">
      <w:pPr>
        <w:pStyle w:val="a"/>
        <w:ind w:left="315"/>
        <w:rPr>
          <w:rFonts w:hint="eastAsia"/>
        </w:rPr>
      </w:pPr>
    </w:p>
    <w:p w:rsidR="000A2690" w14:paraId="5D289688" w14:textId="339C71AB">
      <w:pPr>
        <w:pStyle w:val="a"/>
        <w:ind w:left="315"/>
      </w:pPr>
      <w:r>
        <w:t>（</w:t>
      </w:r>
      <w:r>
        <w:t>1</w:t>
      </w:r>
      <w:r>
        <w:t>）根据公式</w:t>
      </w:r>
      <w:r>
        <w:rPr>
          <w:position w:val="-24"/>
        </w:rPr>
        <w:object>
          <v:shape id="_x0000_i1049" type="#_x0000_t75" style="width:36pt;height:31pt" o:oleicon="f" o:ole="">
            <v:imagedata r:id="rId21" o:title=""/>
          </v:shape>
          <o:OLEObject Type="Embed" ProgID="Equations" ShapeID="_x0000_i1049" DrawAspect="Content" ObjectID="_1703252046" r:id="rId22"/>
        </w:object>
      </w:r>
      <w:r>
        <w:t>由图</w:t>
      </w:r>
      <w:r>
        <w:t>9</w:t>
      </w:r>
      <w:r>
        <w:t>甲的</w:t>
      </w:r>
      <w:r>
        <w:t>图象</w:t>
      </w:r>
      <w:r>
        <w:t>可知，当两端电压变化时，导体</w:t>
      </w:r>
      <w:r>
        <w:t>A</w:t>
      </w:r>
      <w:r>
        <w:t>的电阻</w:t>
      </w:r>
      <w:r>
        <w:t>________________</w:t>
      </w:r>
      <w:r>
        <w:t>；导体</w:t>
      </w:r>
      <w:r>
        <w:t>D</w:t>
      </w:r>
      <w:r>
        <w:t>的电阻</w:t>
      </w:r>
      <w:r>
        <w:t>_______________</w:t>
      </w:r>
      <w:r>
        <w:t>（以上均选填</w:t>
      </w:r>
      <w:r>
        <w:t>“</w:t>
      </w:r>
      <w:r>
        <w:t>改变</w:t>
      </w:r>
      <w:r>
        <w:t>”</w:t>
      </w:r>
      <w:r>
        <w:t>或</w:t>
      </w:r>
      <w:r>
        <w:t>“</w:t>
      </w:r>
      <w:r>
        <w:t>不变</w:t>
      </w:r>
      <w:r>
        <w:t>”</w:t>
      </w:r>
      <w:r>
        <w:t>）：</w:t>
      </w:r>
    </w:p>
    <w:p w:rsidR="000A2690" w14:paraId="7923C24F" w14:textId="77777777">
      <w:pPr>
        <w:pStyle w:val="a"/>
        <w:ind w:left="315"/>
      </w:pPr>
      <w:r>
        <w:t>（</w:t>
      </w:r>
      <w:r>
        <w:t>2</w:t>
      </w:r>
      <w:r>
        <w:t>）由图</w:t>
      </w:r>
      <w:r>
        <w:t>9</w:t>
      </w:r>
      <w:r>
        <w:t>甲的</w:t>
      </w:r>
      <w:r>
        <w:t>图象</w:t>
      </w:r>
      <w:r>
        <w:t>是否能得出</w:t>
      </w:r>
      <w:r>
        <w:t>“</w:t>
      </w:r>
      <w:r>
        <w:t>所有导体的电流都与电压成正比</w:t>
      </w:r>
      <w:r>
        <w:t>”</w:t>
      </w:r>
      <w:r>
        <w:t>？</w:t>
      </w:r>
      <w:r>
        <w:t>________________</w:t>
      </w:r>
      <w:r>
        <w:t>（选填</w:t>
      </w:r>
      <w:r>
        <w:t>“</w:t>
      </w:r>
      <w:r>
        <w:t>能</w:t>
      </w:r>
      <w:r>
        <w:t>”</w:t>
      </w:r>
      <w:r>
        <w:t>或</w:t>
      </w:r>
      <w:r>
        <w:t>“</w:t>
      </w:r>
      <w:r>
        <w:t>不能</w:t>
      </w:r>
      <w:r>
        <w:t>”</w:t>
      </w:r>
      <w:r>
        <w:t>）</w:t>
      </w:r>
    </w:p>
    <w:p w:rsidR="000A2690" w14:paraId="6BE247E8" w14:textId="77777777">
      <w:pPr>
        <w:pStyle w:val="a"/>
        <w:ind w:left="315"/>
      </w:pPr>
      <w:r>
        <w:t>（</w:t>
      </w:r>
      <w:r>
        <w:t>3</w:t>
      </w:r>
      <w:r>
        <w:t>）学习小组的同学按图</w:t>
      </w:r>
      <w:r>
        <w:t>9</w:t>
      </w:r>
      <w:r>
        <w:t>乙所示的电路图连接实物，电源用两节干电池</w:t>
      </w:r>
      <w:r>
        <w:t>.</w:t>
      </w:r>
      <w:r>
        <w:t>他们发现，当把</w:t>
      </w:r>
      <w:r>
        <w:t>5Ω</w:t>
      </w:r>
      <w:r>
        <w:t>的电阻接入电路时，闭合开关，电流表的示数为</w:t>
      </w:r>
      <w:r>
        <w:t>0.36A</w:t>
      </w:r>
      <w:r>
        <w:t>；当把</w:t>
      </w:r>
      <w:r>
        <w:t>10Ω</w:t>
      </w:r>
      <w:r>
        <w:t>的电阻接入电路时，闭合开关，电流表的示数为</w:t>
      </w:r>
      <w:r>
        <w:t>0.22A</w:t>
      </w:r>
      <w:r>
        <w:t>；当把</w:t>
      </w:r>
      <w:r>
        <w:t>15Ω</w:t>
      </w:r>
      <w:r>
        <w:t>的电阻接入电路时，闭合开关，电流表的示数为</w:t>
      </w:r>
      <w:r>
        <w:t>0.16A</w:t>
      </w:r>
      <w:r>
        <w:t>；以上数据是否符合</w:t>
      </w:r>
      <w:r>
        <w:t>“</w:t>
      </w:r>
      <w:r>
        <w:t>电压一定时，电流与电阻成反比</w:t>
      </w:r>
      <w:r>
        <w:t>”</w:t>
      </w:r>
      <w:r>
        <w:t>的规律？</w:t>
      </w:r>
      <w:r>
        <w:t>________________</w:t>
      </w:r>
      <w:r>
        <w:t>（选填</w:t>
      </w:r>
      <w:r>
        <w:t>“</w:t>
      </w:r>
      <w:r>
        <w:t>是</w:t>
      </w:r>
      <w:r>
        <w:t>”</w:t>
      </w:r>
      <w:r>
        <w:t>或</w:t>
      </w:r>
      <w:r>
        <w:t>“</w:t>
      </w:r>
      <w:r>
        <w:t>否</w:t>
      </w:r>
      <w:r>
        <w:t>”</w:t>
      </w:r>
      <w:r>
        <w:t>）</w:t>
      </w:r>
    </w:p>
    <w:p w:rsidR="000A2690" w14:paraId="62ED8F2F" w14:textId="77777777">
      <w:pPr>
        <w:pStyle w:val="a0"/>
        <w:numPr>
          <w:ilvl w:val="0"/>
          <w:numId w:val="0"/>
        </w:numPr>
        <w:ind w:left="-315" w:leftChars="-150"/>
        <w:rPr>
          <w:b/>
        </w:rPr>
      </w:pPr>
    </w:p>
    <w:p w:rsidR="000A2690" w14:paraId="4E9ADA4F" w14:textId="77777777">
      <w:pPr>
        <w:pStyle w:val="a0"/>
        <w:ind w:left="315" w:hanging="315"/>
      </w:pPr>
      <w:r>
        <w:t>如图</w:t>
      </w:r>
      <w:r>
        <w:t>10</w:t>
      </w:r>
      <w:r>
        <w:t>甲所示电路、电源为干电池，闭合开关，当旋钮式变阻器（结构如图</w:t>
      </w:r>
      <w:r>
        <w:t>10</w:t>
      </w:r>
      <w:r>
        <w:t>乙所示，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为其接线柱）的金属滑片按顺时针方向转动时，发现小灯泡变暗，同时电流表示数增大。电压表示数减小。已知灯泡的伏安曲线如图</w:t>
      </w:r>
      <w:r>
        <w:t>1</w:t>
      </w:r>
      <w:r>
        <w:t>丙</w:t>
      </w:r>
      <w:r>
        <w:t>。则此过程中旋钮式变阻器接入电路的电阻</w:t>
      </w:r>
      <w:r>
        <w:t>________________</w:t>
      </w:r>
      <w:r>
        <w:t>；流过旋钮式变阻器的电流</w:t>
      </w:r>
      <w:r>
        <w:t>________________</w:t>
      </w:r>
      <w:r>
        <w:t>（以上均选填</w:t>
      </w:r>
      <w:r>
        <w:t>“</w:t>
      </w:r>
      <w:r>
        <w:t>变大</w:t>
      </w:r>
      <w:r>
        <w:t>”“</w:t>
      </w:r>
      <w:r>
        <w:t>变小</w:t>
      </w:r>
      <w:r>
        <w:t>”</w:t>
      </w:r>
      <w:r>
        <w:t>或</w:t>
      </w:r>
      <w:r>
        <w:t>“</w:t>
      </w:r>
      <w:r>
        <w:t>不变</w:t>
      </w:r>
      <w:r>
        <w:t>”</w:t>
      </w:r>
      <w:r>
        <w:t>）</w:t>
      </w:r>
    </w:p>
    <w:p w:rsidR="000A2690" w14:paraId="25B5F98B" w14:textId="77777777">
      <w:pPr>
        <w:pStyle w:val="a0"/>
        <w:numPr>
          <w:ilvl w:val="0"/>
          <w:numId w:val="0"/>
        </w:numPr>
      </w:pPr>
      <w:r>
        <w:rPr>
          <w:noProof/>
        </w:rPr>
        <w:drawing>
          <wp:inline distT="0" distB="0" distL="114300" distR="114300">
            <wp:extent cx="6184265" cy="1861185"/>
            <wp:effectExtent l="0" t="0" r="635" b="5715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079587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5133121A" w14:textId="77777777">
      <w:pPr>
        <w:pStyle w:val="a0"/>
        <w:ind w:left="315" w:hanging="315"/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4810760</wp:posOffset>
            </wp:positionH>
            <wp:positionV relativeFrom="paragraph">
              <wp:posOffset>341630</wp:posOffset>
            </wp:positionV>
            <wp:extent cx="1260475" cy="1095375"/>
            <wp:effectExtent l="0" t="0" r="9525" b="9525"/>
            <wp:wrapSquare wrapText="bothSides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506462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在进行</w:t>
      </w:r>
      <w:r>
        <w:t>“</w:t>
      </w:r>
      <w:r>
        <w:t>探究杠杆的平衡条件</w:t>
      </w:r>
      <w:r>
        <w:t>”</w:t>
      </w:r>
      <w:r>
        <w:t>相关实验时，同学们通过观察如图</w:t>
      </w:r>
      <w:r>
        <w:t>11</w:t>
      </w:r>
      <w:r>
        <w:t>所示的处于平衡状态的杠杆。对杠杆平衡条件提出以下的几种猜想：</w:t>
      </w:r>
    </w:p>
    <w:p w:rsidR="000A2690" w14:paraId="2F4A49A9" w14:textId="77777777">
      <w:pPr>
        <w:pStyle w:val="a"/>
        <w:ind w:left="315"/>
      </w:pPr>
      <w:r>
        <w:t>①</w:t>
      </w:r>
      <w:r>
        <w:t>动力＝阻力</w:t>
      </w:r>
    </w:p>
    <w:p w:rsidR="000A2690" w14:paraId="4FF8A68B" w14:textId="77777777">
      <w:pPr>
        <w:pStyle w:val="a"/>
        <w:ind w:left="315"/>
      </w:pPr>
      <w:r>
        <w:t>②</w:t>
      </w:r>
      <w:r>
        <w:t>动力</w:t>
      </w:r>
      <w:r>
        <w:t>×</w:t>
      </w:r>
      <w:r>
        <w:t>动力臂＝阻力</w:t>
      </w:r>
      <w:r>
        <w:t>×</w:t>
      </w:r>
      <w:r>
        <w:t>阻力臂</w:t>
      </w:r>
    </w:p>
    <w:p w:rsidR="000A2690" w14:paraId="111A0DA6" w14:textId="2A2F89C6">
      <w:pPr>
        <w:pStyle w:val="a"/>
        <w:ind w:left="315"/>
      </w:pPr>
      <w:r>
        <w:t>③</w:t>
      </w:r>
      <w:r>
        <w:rPr>
          <w:position w:val="-26"/>
        </w:rPr>
        <w:object>
          <v:shape id="_x0000_i1050" type="#_x0000_t75" style="width:82.3pt;height:30.8pt" o:oleicon="f" o:ole="">
            <v:imagedata r:id="rId25" o:title=""/>
          </v:shape>
          <o:OLEObject Type="Embed" ProgID="Equations" ShapeID="_x0000_i1050" DrawAspect="Content" ObjectID="_1703252047" r:id="rId26"/>
        </w:object>
      </w:r>
    </w:p>
    <w:p w:rsidR="000A2690" w14:paraId="2F8A430B" w14:textId="77777777">
      <w:pPr>
        <w:pStyle w:val="a"/>
        <w:ind w:left="315"/>
      </w:pPr>
      <w:r>
        <w:t>④</w:t>
      </w:r>
      <w:r>
        <w:t>动力</w:t>
      </w:r>
      <w:r>
        <w:t>×</w:t>
      </w:r>
      <w:r>
        <w:t>支点到动力作用点距离＝阻力</w:t>
      </w:r>
      <w:r>
        <w:t>×</w:t>
      </w:r>
      <w:r>
        <w:t>支点到阻力作用点距离</w:t>
      </w:r>
    </w:p>
    <w:p w:rsidR="000A2690" w14:paraId="663AB723" w14:textId="77777777">
      <w:pPr>
        <w:pStyle w:val="a"/>
        <w:ind w:left="315"/>
      </w:pPr>
      <w:r>
        <w:t>改变图中</w:t>
      </w:r>
      <w:r>
        <w:t>A</w:t>
      </w:r>
      <w:r>
        <w:t>、</w:t>
      </w:r>
      <w:r>
        <w:t>B</w:t>
      </w:r>
      <w:r>
        <w:t>点的位置</w:t>
      </w:r>
      <w:r>
        <w:t>以及钩码的</w:t>
      </w:r>
      <w:r>
        <w:t>数量，得到杠杆平衡时的相关数据如表</w:t>
      </w:r>
      <w:r>
        <w:t>3</w:t>
      </w:r>
      <w:r>
        <w:t>：</w:t>
      </w:r>
    </w:p>
    <w:tbl>
      <w:tblPr>
        <w:tblStyle w:val="TableGrid"/>
        <w:tblW w:w="0" w:type="auto"/>
        <w:jc w:val="center"/>
        <w:tblLook w:val="04A0"/>
      </w:tblPr>
      <w:tblGrid>
        <w:gridCol w:w="1992"/>
        <w:gridCol w:w="1992"/>
        <w:gridCol w:w="1992"/>
        <w:gridCol w:w="1993"/>
      </w:tblGrid>
      <w:tr w14:paraId="4BF44125" w14:textId="77777777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7969" w:type="dxa"/>
            <w:gridSpan w:val="4"/>
          </w:tcPr>
          <w:p w:rsidR="000A2690" w14:paraId="7590B81E" w14:textId="77777777">
            <w:pPr>
              <w:jc w:val="center"/>
            </w:pPr>
            <w:r>
              <w:t>表</w:t>
            </w:r>
            <w:r>
              <w:t>3</w:t>
            </w:r>
          </w:p>
        </w:tc>
      </w:tr>
      <w:tr w14:paraId="78F79F01" w14:textId="77777777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992" w:type="dxa"/>
          </w:tcPr>
          <w:p w:rsidR="000A2690" w14:paraId="74741828" w14:textId="77777777">
            <w:pPr>
              <w:jc w:val="center"/>
            </w:pPr>
            <w:r>
              <w:t>动力</w:t>
            </w:r>
            <w:r>
              <w:t>/N</w:t>
            </w:r>
          </w:p>
        </w:tc>
        <w:tc>
          <w:tcPr>
            <w:tcW w:w="1992" w:type="dxa"/>
          </w:tcPr>
          <w:p w:rsidR="000A2690" w14:paraId="24CFB011" w14:textId="77777777">
            <w:pPr>
              <w:jc w:val="center"/>
            </w:pPr>
            <w:r>
              <w:t>OA</w:t>
            </w:r>
            <w:r>
              <w:t>长度</w:t>
            </w:r>
            <w:r>
              <w:t>/cm</w:t>
            </w:r>
          </w:p>
        </w:tc>
        <w:tc>
          <w:tcPr>
            <w:tcW w:w="1992" w:type="dxa"/>
          </w:tcPr>
          <w:p w:rsidR="000A2690" w14:paraId="4EA247A1" w14:textId="77777777">
            <w:pPr>
              <w:jc w:val="center"/>
            </w:pPr>
            <w:r>
              <w:t>阻力</w:t>
            </w:r>
            <w:r>
              <w:t>/N</w:t>
            </w:r>
          </w:p>
        </w:tc>
        <w:tc>
          <w:tcPr>
            <w:tcW w:w="1993" w:type="dxa"/>
          </w:tcPr>
          <w:p w:rsidR="000A2690" w14:paraId="42A2C1F5" w14:textId="77777777">
            <w:pPr>
              <w:jc w:val="center"/>
            </w:pPr>
            <w:r>
              <w:t>OB</w:t>
            </w:r>
            <w:r>
              <w:t>长度</w:t>
            </w:r>
            <w:r>
              <w:t>/cm</w:t>
            </w:r>
          </w:p>
        </w:tc>
      </w:tr>
      <w:tr w14:paraId="400AC680" w14:textId="77777777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992" w:type="dxa"/>
          </w:tcPr>
          <w:p w:rsidR="000A2690" w14:paraId="4E9BE2BF" w14:textId="77777777">
            <w:pPr>
              <w:jc w:val="center"/>
            </w:pPr>
            <w:r>
              <w:t>3</w:t>
            </w:r>
          </w:p>
        </w:tc>
        <w:tc>
          <w:tcPr>
            <w:tcW w:w="1992" w:type="dxa"/>
          </w:tcPr>
          <w:p w:rsidR="000A2690" w14:paraId="4D569D1E" w14:textId="77777777">
            <w:pPr>
              <w:jc w:val="center"/>
            </w:pPr>
            <w:r>
              <w:t>2</w:t>
            </w:r>
          </w:p>
        </w:tc>
        <w:tc>
          <w:tcPr>
            <w:tcW w:w="1992" w:type="dxa"/>
          </w:tcPr>
          <w:p w:rsidR="000A2690" w14:paraId="0ED658AD" w14:textId="77777777">
            <w:pPr>
              <w:jc w:val="center"/>
            </w:pPr>
            <w:r>
              <w:t>1</w:t>
            </w:r>
          </w:p>
        </w:tc>
        <w:tc>
          <w:tcPr>
            <w:tcW w:w="1993" w:type="dxa"/>
          </w:tcPr>
          <w:p w:rsidR="000A2690" w14:paraId="501490FB" w14:textId="77777777">
            <w:pPr>
              <w:jc w:val="center"/>
            </w:pPr>
            <w:r>
              <w:t>6</w:t>
            </w:r>
          </w:p>
        </w:tc>
      </w:tr>
    </w:tbl>
    <w:p w:rsidR="000A2690" w14:paraId="786DE3C1" w14:textId="77777777">
      <w:pPr>
        <w:pStyle w:val="a"/>
        <w:ind w:left="315"/>
      </w:pPr>
      <w:r>
        <w:t>（</w:t>
      </w:r>
      <w:r>
        <w:t>1</w:t>
      </w:r>
      <w:r>
        <w:t>）表</w:t>
      </w:r>
      <w:r>
        <w:t>3</w:t>
      </w:r>
      <w:r>
        <w:t>中的数据，可推翻上述猜想中的</w:t>
      </w:r>
      <w:r>
        <w:t>________________</w:t>
      </w:r>
      <w:r>
        <w:t>（选填上述猜想的对应序号）</w:t>
      </w:r>
    </w:p>
    <w:p w:rsidR="000A2690" w14:paraId="2AC7595A" w14:textId="4E71AC98">
      <w:pPr>
        <w:pStyle w:val="a"/>
        <w:ind w:left="315"/>
      </w:pPr>
      <w:r>
        <w:t>（</w:t>
      </w:r>
      <w:r>
        <w:t>2</w:t>
      </w:r>
      <w:r>
        <w:t>）要推翻猜想需要做图</w:t>
      </w:r>
      <w:r>
        <w:t>12</w:t>
      </w:r>
      <w:r>
        <w:t>中的哪一个实验？</w:t>
      </w:r>
      <w:r>
        <w:t>________________</w:t>
      </w:r>
      <w:r>
        <w:t>（选填对应字母）</w:t>
      </w:r>
    </w:p>
    <w:p w:rsidR="00E65C4C" w14:paraId="79F71A35" w14:textId="17B55F0A">
      <w:pPr>
        <w:pStyle w:val="a"/>
        <w:ind w:left="315"/>
      </w:pPr>
    </w:p>
    <w:p w:rsidR="00E65C4C" w14:paraId="240BB8CF" w14:textId="70BD9D2F">
      <w:pPr>
        <w:pStyle w:val="a"/>
        <w:ind w:left="315"/>
      </w:pPr>
    </w:p>
    <w:p w:rsidR="00E65C4C" w14:paraId="354418EC" w14:textId="107CF186">
      <w:pPr>
        <w:pStyle w:val="a"/>
        <w:ind w:left="315"/>
      </w:pPr>
    </w:p>
    <w:p w:rsidR="00E65C4C" w14:paraId="244A68B7" w14:textId="559FEF73">
      <w:pPr>
        <w:pStyle w:val="a"/>
        <w:ind w:left="315"/>
      </w:pPr>
    </w:p>
    <w:p w:rsidR="00E65C4C" w14:paraId="73B1E6BE" w14:textId="0AEDEA4F">
      <w:pPr>
        <w:pStyle w:val="a"/>
        <w:ind w:left="315"/>
      </w:pPr>
    </w:p>
    <w:p w:rsidR="00E65C4C" w14:paraId="64427FBC" w14:textId="662B417C">
      <w:pPr>
        <w:pStyle w:val="a"/>
        <w:ind w:left="315"/>
      </w:pPr>
    </w:p>
    <w:p w:rsidR="00E65C4C" w:rsidRPr="00E65C4C" w14:paraId="48E3332F" w14:textId="77777777">
      <w:pPr>
        <w:pStyle w:val="a"/>
        <w:ind w:left="315"/>
        <w:rPr>
          <w:rFonts w:hint="eastAsia"/>
        </w:rPr>
      </w:pPr>
    </w:p>
    <w:p w:rsidR="000A2690" w14:paraId="3CBB9D73" w14:textId="77777777">
      <w:pPr>
        <w:pStyle w:val="a"/>
        <w:ind w:left="315"/>
        <w:rPr>
          <w:b/>
        </w:rPr>
      </w:pPr>
      <w:r>
        <w:rPr>
          <w:noProof/>
        </w:rPr>
        <w:drawing>
          <wp:inline distT="0" distB="0" distL="114300" distR="114300">
            <wp:extent cx="4803833" cy="1502373"/>
            <wp:effectExtent l="0" t="0" r="0" b="317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025406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32967" cy="151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049410C2" w14:textId="77777777">
      <w:pPr>
        <w:pStyle w:val="a"/>
        <w:ind w:left="315"/>
        <w:rPr>
          <w:bCs/>
        </w:rPr>
      </w:pPr>
      <w:r>
        <w:rPr>
          <w:bCs/>
        </w:rPr>
        <w:t>（</w:t>
      </w:r>
      <w:r>
        <w:rPr>
          <w:bCs/>
        </w:rPr>
        <w:t>3</w:t>
      </w:r>
      <w:r>
        <w:rPr>
          <w:bCs/>
        </w:rPr>
        <w:t>）如图</w:t>
      </w:r>
      <w:r>
        <w:rPr>
          <w:bCs/>
        </w:rPr>
        <w:t>12A</w:t>
      </w:r>
      <w:r>
        <w:rPr>
          <w:bCs/>
        </w:rPr>
        <w:t>所示、此时杠杆处于平衡状态，</w:t>
      </w:r>
      <w:r>
        <w:rPr>
          <w:bCs/>
        </w:rPr>
        <w:t>F</w:t>
      </w:r>
      <w:r>
        <w:rPr>
          <w:bCs/>
          <w:vertAlign w:val="subscript"/>
        </w:rPr>
        <w:t>1</w:t>
      </w:r>
      <w:r>
        <w:rPr>
          <w:bCs/>
        </w:rPr>
        <w:t>为动力，</w:t>
      </w:r>
      <w:r>
        <w:rPr>
          <w:bCs/>
        </w:rPr>
        <w:t>钩码对</w:t>
      </w:r>
      <w:r>
        <w:rPr>
          <w:bCs/>
        </w:rPr>
        <w:t>杠杆的作用力</w:t>
      </w:r>
      <w:r>
        <w:rPr>
          <w:bCs/>
        </w:rPr>
        <w:t>F</w:t>
      </w:r>
      <w:r>
        <w:rPr>
          <w:bCs/>
          <w:vertAlign w:val="subscript"/>
        </w:rPr>
        <w:t>2</w:t>
      </w:r>
      <w:r>
        <w:rPr>
          <w:bCs/>
        </w:rPr>
        <w:t>为阻力，</w:t>
      </w:r>
    </w:p>
    <w:p w:rsidR="000A2690" w14:paraId="3F539CFF" w14:textId="77777777">
      <w:pPr>
        <w:pStyle w:val="a"/>
        <w:ind w:left="315"/>
      </w:pPr>
      <w:r>
        <w:t>①</w:t>
      </w:r>
      <w:r>
        <w:t>请画出</w:t>
      </w:r>
      <w:r>
        <w:t>F</w:t>
      </w:r>
      <w:r>
        <w:rPr>
          <w:vertAlign w:val="subscript"/>
        </w:rPr>
        <w:t>1</w:t>
      </w:r>
      <w:r>
        <w:t>的力臂与</w:t>
      </w:r>
      <w:r>
        <w:t>F</w:t>
      </w:r>
      <w:r>
        <w:rPr>
          <w:vertAlign w:val="subscript"/>
        </w:rPr>
        <w:t>2</w:t>
      </w:r>
      <w:r>
        <w:t>的示意图：</w:t>
      </w:r>
    </w:p>
    <w:p w:rsidR="000A2690" w14:paraId="05BAB729" w14:textId="77777777">
      <w:pPr>
        <w:pStyle w:val="a"/>
        <w:ind w:left="315"/>
        <w:rPr>
          <w:bCs/>
        </w:rPr>
      </w:pPr>
      <w:r>
        <w:rPr>
          <w:bCs/>
        </w:rPr>
        <w:t>②</w:t>
      </w:r>
      <w:r>
        <w:rPr>
          <w:bCs/>
        </w:rPr>
        <w:t>由杠杆平衡条件可知，</w:t>
      </w:r>
      <w:r>
        <w:rPr>
          <w:bCs/>
        </w:rPr>
        <w:t>F</w:t>
      </w:r>
      <w:r>
        <w:rPr>
          <w:bCs/>
          <w:vertAlign w:val="subscript"/>
        </w:rPr>
        <w:t>1</w:t>
      </w:r>
      <w:r>
        <w:rPr>
          <w:bCs/>
        </w:rPr>
        <w:t>________________F</w:t>
      </w:r>
      <w:r>
        <w:rPr>
          <w:bCs/>
          <w:vertAlign w:val="subscript"/>
        </w:rPr>
        <w:t>2</w:t>
      </w:r>
      <w:r>
        <w:rPr>
          <w:bCs/>
        </w:rPr>
        <w:t>（选填</w:t>
      </w:r>
      <w:r>
        <w:rPr>
          <w:bCs/>
        </w:rPr>
        <w:t>“</w:t>
      </w:r>
      <w:r>
        <w:rPr>
          <w:bCs/>
        </w:rPr>
        <w:t>大于</w:t>
      </w:r>
      <w:r>
        <w:rPr>
          <w:bCs/>
        </w:rPr>
        <w:t>”</w:t>
      </w:r>
      <w:r>
        <w:rPr>
          <w:bCs/>
        </w:rPr>
        <w:t>或</w:t>
      </w:r>
      <w:r>
        <w:rPr>
          <w:bCs/>
        </w:rPr>
        <w:t>“</w:t>
      </w:r>
      <w:r>
        <w:rPr>
          <w:bCs/>
        </w:rPr>
        <w:t>等于</w:t>
      </w:r>
      <w:r>
        <w:rPr>
          <w:bCs/>
        </w:rPr>
        <w:t>”</w:t>
      </w:r>
      <w:r>
        <w:rPr>
          <w:bCs/>
        </w:rPr>
        <w:t>或</w:t>
      </w:r>
      <w:r>
        <w:rPr>
          <w:bCs/>
        </w:rPr>
        <w:t>“</w:t>
      </w:r>
      <w:r>
        <w:rPr>
          <w:bCs/>
        </w:rPr>
        <w:t>小于</w:t>
      </w:r>
      <w:r>
        <w:rPr>
          <w:bCs/>
        </w:rPr>
        <w:t>”</w:t>
      </w:r>
      <w:r>
        <w:rPr>
          <w:bCs/>
        </w:rPr>
        <w:t>）</w:t>
      </w:r>
    </w:p>
    <w:p w:rsidR="000A2690" w14:paraId="67114F2C" w14:textId="77777777">
      <w:pPr>
        <w:pStyle w:val="a0"/>
        <w:ind w:left="315" w:hanging="315"/>
      </w:pPr>
      <w:r>
        <w:t>如图</w:t>
      </w:r>
      <w:r>
        <w:t>13</w:t>
      </w:r>
      <w:r>
        <w:t>所示、实验桌上有三个完全相同的瓶。瓶内装有质量相等的油、型号相同的温度计和阻值恒定的电阻丝</w:t>
      </w:r>
      <w:r>
        <w:t>R</w:t>
      </w:r>
      <w:r>
        <w:rPr>
          <w:vertAlign w:val="subscript"/>
        </w:rPr>
        <w:t>A</w:t>
      </w:r>
      <w:r>
        <w:t>、</w:t>
      </w:r>
      <w:r>
        <w:t>R</w:t>
      </w:r>
      <w:r>
        <w:rPr>
          <w:vertAlign w:val="subscript"/>
        </w:rPr>
        <w:t>B</w:t>
      </w:r>
      <w:r>
        <w:t>、</w:t>
      </w:r>
      <w:r>
        <w:t>R</w:t>
      </w:r>
      <w:r>
        <w:rPr>
          <w:vertAlign w:val="subscript"/>
        </w:rPr>
        <w:t>C</w:t>
      </w:r>
      <w:r>
        <w:t>。且</w:t>
      </w:r>
      <w:r>
        <w:t>R</w:t>
      </w:r>
      <w:r>
        <w:rPr>
          <w:vertAlign w:val="subscript"/>
        </w:rPr>
        <w:t>A</w:t>
      </w:r>
      <w:r>
        <w:t>＝</w:t>
      </w:r>
      <w:r>
        <w:t>R</w:t>
      </w:r>
      <w:r>
        <w:rPr>
          <w:vertAlign w:val="subscript"/>
        </w:rPr>
        <w:t>B</w:t>
      </w:r>
      <w:r>
        <w:t>＞</w:t>
      </w:r>
      <w:r>
        <w:t>R</w:t>
      </w:r>
      <w:r>
        <w:rPr>
          <w:vertAlign w:val="subscript"/>
        </w:rPr>
        <w:t>C</w:t>
      </w:r>
      <w:r>
        <w:t>。另外，还有输出电压可调的学生电源、滑动变阻器和开关各一个、导线若干请按需选取实验器材，设计一个实验验证：电流和通电时间一定时，电阻越大，电流通过电阻产生的热量越多（实验设计中可用煤油升高的温度</w:t>
      </w:r>
      <w:r>
        <w:t>△t</w:t>
      </w:r>
      <w:r>
        <w:t>表示电流通过电阻丝时产生热量的多少）</w:t>
      </w:r>
    </w:p>
    <w:p w:rsidR="000A2690" w14:paraId="1E173C6E" w14:textId="77777777">
      <w:pPr>
        <w:pStyle w:val="a"/>
        <w:ind w:left="31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3302635</wp:posOffset>
                </wp:positionH>
                <wp:positionV relativeFrom="paragraph">
                  <wp:posOffset>102235</wp:posOffset>
                </wp:positionV>
                <wp:extent cx="2770505" cy="1569720"/>
                <wp:effectExtent l="6350" t="6350" r="17145" b="1143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5402580" y="2870835"/>
                          <a:ext cx="2770505" cy="1569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矩形 38" o:spid="_x0000_s1051" style="width:218.15pt;height:123.6pt;margin-top:8.05pt;margin-left:260.05pt;mso-wrap-distance-bottom:0;mso-wrap-distance-left:9pt;mso-wrap-distance-right:9pt;mso-wrap-distance-top:0;mso-wrap-style:square;position:absolute;visibility:visible;v-text-anchor:middle;z-index:251666432" filled="f" strokecolor="black" strokeweight="1pt"/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2795270" cy="1702435"/>
            <wp:effectExtent l="0" t="0" r="11430" b="12065"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317434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7C75FB95" w14:textId="77777777">
      <w:pPr>
        <w:pStyle w:val="a"/>
        <w:ind w:left="315"/>
        <w:rPr>
          <w:b/>
        </w:rPr>
      </w:pPr>
      <w:r>
        <w:t>（</w:t>
      </w:r>
      <w:r>
        <w:t>1</w:t>
      </w:r>
      <w:r>
        <w:t>）为完成实验，应选取上述器材中的烧瓶</w:t>
      </w:r>
      <w:r>
        <w:t>__________</w:t>
      </w:r>
      <w:r>
        <w:t>和</w:t>
      </w:r>
      <w:r>
        <w:t>_________</w:t>
      </w:r>
      <w:r>
        <w:t>（选填图</w:t>
      </w:r>
      <w:r>
        <w:t>13</w:t>
      </w:r>
      <w:r>
        <w:t>中对应的字母）：</w:t>
      </w:r>
    </w:p>
    <w:p w:rsidR="000A2690" w14:paraId="5541891A" w14:textId="77777777">
      <w:pPr>
        <w:pStyle w:val="a"/>
        <w:ind w:left="315"/>
      </w:pPr>
      <w:r>
        <w:t>（</w:t>
      </w:r>
      <w:r>
        <w:t>2</w:t>
      </w:r>
      <w:r>
        <w:t>）请在方框内画出实验电路图，学生电源用</w:t>
      </w:r>
      <w:r>
        <w:t>“</w:t>
      </w:r>
      <w:r>
        <w:rPr>
          <w:noProof/>
        </w:rPr>
        <w:drawing>
          <wp:inline distT="0" distB="0" distL="114300" distR="114300">
            <wp:extent cx="533400" cy="190500"/>
            <wp:effectExtent l="0" t="0" r="0" b="0"/>
            <wp:docPr id="3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961348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”</w:t>
      </w:r>
      <w:r>
        <w:t>表示，电阻丝用</w:t>
      </w:r>
      <w:r>
        <w:t>“</w:t>
      </w:r>
      <w:r>
        <w:rPr>
          <w:noProof/>
        </w:rPr>
        <w:drawing>
          <wp:inline distT="0" distB="0" distL="114300" distR="114300">
            <wp:extent cx="546100" cy="165100"/>
            <wp:effectExtent l="0" t="0" r="0" b="0"/>
            <wp:docPr id="3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580959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6100" cy="16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”</w:t>
      </w:r>
      <w:r>
        <w:t>表示：</w:t>
      </w:r>
    </w:p>
    <w:p w:rsidR="000A2690" w14:paraId="4E357B98" w14:textId="77777777">
      <w:pPr>
        <w:pStyle w:val="a"/>
        <w:ind w:left="315"/>
        <w:rPr>
          <w:b/>
        </w:rPr>
      </w:pPr>
      <w:r>
        <w:t>（</w:t>
      </w:r>
      <w:r>
        <w:t>3</w:t>
      </w:r>
      <w:r>
        <w:t>）实验过程中，若通电较长时间，所用煤油的温度都没有明显变化，且经检查电路中无故障，则在现有器材的条件下，可通过</w:t>
      </w:r>
      <w:r>
        <w:t>________________________________________</w:t>
      </w:r>
      <w:r>
        <w:t>的方法，使煤油温度变化得更快</w:t>
      </w:r>
    </w:p>
    <w:p w:rsidR="000A2690" w14:paraId="74D34531" w14:textId="77777777">
      <w:pPr>
        <w:pStyle w:val="a0"/>
        <w:ind w:left="315" w:hanging="315"/>
      </w:pPr>
      <w:r>
        <w:t>电路如图</w:t>
      </w:r>
      <w:r>
        <w:t>14</w:t>
      </w:r>
      <w:r>
        <w:t>甲所示，电源两端电压</w:t>
      </w:r>
      <w:r>
        <w:t>U</w:t>
      </w:r>
      <w:r>
        <w:t>恒为</w:t>
      </w:r>
      <w:r>
        <w:t>7V</w:t>
      </w:r>
      <w:r>
        <w:t>，</w:t>
      </w:r>
      <w:r>
        <w:t>R</w:t>
      </w:r>
      <w:r>
        <w:rPr>
          <w:vertAlign w:val="subscript"/>
        </w:rPr>
        <w:t>1</w:t>
      </w:r>
      <w:r>
        <w:t>为电阻值恒定的电阻丝，其额定电压为</w:t>
      </w:r>
      <w:r>
        <w:t>5V</w:t>
      </w:r>
      <w:r>
        <w:t>，</w:t>
      </w:r>
      <w:r>
        <w:t>R</w:t>
      </w:r>
      <w:r>
        <w:rPr>
          <w:vertAlign w:val="subscript"/>
        </w:rPr>
        <w:t>2</w:t>
      </w:r>
      <w:r>
        <w:t>是滑动变阻器</w:t>
      </w:r>
      <w:r>
        <w:t>.</w:t>
      </w:r>
      <w:r>
        <w:t>当开关</w:t>
      </w:r>
      <w:r>
        <w:t>S</w:t>
      </w:r>
      <w:r>
        <w:t>闭合后，改变滑动变阻器接入电路的电阻，电压表与电流表的示数变化如图</w:t>
      </w:r>
      <w:r>
        <w:t>14</w:t>
      </w:r>
      <w:r>
        <w:t>乙所示</w:t>
      </w:r>
      <w:r>
        <w:t>.</w:t>
      </w:r>
      <w:r>
        <w:t>求：</w:t>
      </w:r>
    </w:p>
    <w:p w:rsidR="000A2690" w14:paraId="681253DF" w14:textId="77777777">
      <w:pPr>
        <w:pStyle w:val="a"/>
        <w:ind w:left="315"/>
      </w:pPr>
      <w:r>
        <w:t>（</w:t>
      </w:r>
      <w:r>
        <w:t>1</w:t>
      </w:r>
      <w:r>
        <w:t>）</w:t>
      </w:r>
      <w:r>
        <w:t>R</w:t>
      </w:r>
      <w:r>
        <w:rPr>
          <w:vertAlign w:val="subscript"/>
        </w:rPr>
        <w:t>1</w:t>
      </w:r>
      <w:r>
        <w:t>的额定电流；</w:t>
      </w:r>
    </w:p>
    <w:p w:rsidR="000A2690" w14:paraId="22288195" w14:textId="77777777">
      <w:pPr>
        <w:pStyle w:val="a"/>
        <w:ind w:left="315"/>
      </w:pPr>
      <w:r>
        <w:t>（</w:t>
      </w:r>
      <w:r>
        <w:t>2</w:t>
      </w:r>
      <w:r>
        <w:t>）</w:t>
      </w:r>
      <w:r>
        <w:t>R</w:t>
      </w:r>
      <w:r>
        <w:rPr>
          <w:vertAlign w:val="subscript"/>
        </w:rPr>
        <w:t>1</w:t>
      </w:r>
      <w:r>
        <w:t>的电阻值；</w:t>
      </w:r>
    </w:p>
    <w:p w:rsidR="000A2690" w14:paraId="06FFF65E" w14:textId="77777777">
      <w:pPr>
        <w:pStyle w:val="a"/>
        <w:ind w:left="315"/>
      </w:pPr>
      <w:r>
        <w:t>（</w:t>
      </w:r>
      <w:r>
        <w:t>3</w:t>
      </w:r>
      <w:r>
        <w:t>）电压表的示数为</w:t>
      </w:r>
      <w:r>
        <w:t>6V</w:t>
      </w:r>
      <w:r>
        <w:t>时，整个电路消耗的电功率；</w:t>
      </w:r>
    </w:p>
    <w:p w:rsidR="000A2690" w14:paraId="249B2155" w14:textId="77777777">
      <w:pPr>
        <w:pStyle w:val="a"/>
        <w:ind w:left="315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3490595</wp:posOffset>
            </wp:positionH>
            <wp:positionV relativeFrom="paragraph">
              <wp:posOffset>101600</wp:posOffset>
            </wp:positionV>
            <wp:extent cx="2628265" cy="1736090"/>
            <wp:effectExtent l="0" t="0" r="635" b="3810"/>
            <wp:wrapSquare wrapText="bothSides"/>
            <wp:docPr id="4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00212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2690" w14:paraId="6E5A81A8" w14:textId="77777777">
      <w:pPr>
        <w:pStyle w:val="a"/>
        <w:ind w:left="315"/>
      </w:pPr>
    </w:p>
    <w:p w:rsidR="000A2690" w14:paraId="212D0AAF" w14:textId="77777777">
      <w:pPr>
        <w:pStyle w:val="a"/>
        <w:ind w:left="315"/>
      </w:pPr>
    </w:p>
    <w:p w:rsidR="000A2690" w14:paraId="57FFB0C4" w14:textId="77777777">
      <w:pPr>
        <w:pStyle w:val="a"/>
        <w:ind w:left="315"/>
      </w:pPr>
    </w:p>
    <w:p w:rsidR="000A2690" w14:paraId="072D3D34" w14:textId="77777777">
      <w:pPr>
        <w:pStyle w:val="a"/>
        <w:ind w:left="315"/>
      </w:pPr>
    </w:p>
    <w:p w:rsidR="000A2690" w14:paraId="6D9199E0" w14:textId="77777777">
      <w:pPr>
        <w:pStyle w:val="a"/>
        <w:ind w:left="315"/>
      </w:pPr>
    </w:p>
    <w:p w:rsidR="000A2690" w14:paraId="05C92A1A" w14:textId="77777777">
      <w:pPr>
        <w:pStyle w:val="a"/>
        <w:ind w:left="315"/>
      </w:pPr>
    </w:p>
    <w:p w:rsidR="000A2690" w14:paraId="1160E783" w14:textId="77777777">
      <w:pPr>
        <w:pStyle w:val="a"/>
        <w:ind w:left="315"/>
      </w:pPr>
    </w:p>
    <w:p w:rsidR="000A2690" w:rsidP="008A07FF" w14:paraId="1589535D" w14:textId="77777777">
      <w:pPr>
        <w:pStyle w:val="a"/>
        <w:ind w:left="0" w:leftChars="0"/>
      </w:pPr>
    </w:p>
    <w:p w:rsidR="000A2690" w14:paraId="504FD9C6" w14:textId="77777777">
      <w:pPr>
        <w:pStyle w:val="a0"/>
        <w:ind w:left="315" w:hanging="315"/>
        <w:rPr>
          <w:b/>
        </w:rPr>
      </w:pPr>
      <w:r>
        <w:t>一小灯泡标有</w:t>
      </w:r>
      <w:r>
        <w:t>“12V”</w:t>
      </w:r>
      <w:r>
        <w:t>字样，小江要测量这个小灯泡的额定电功率</w:t>
      </w:r>
    </w:p>
    <w:p w:rsidR="000A2690" w14:paraId="22625A3F" w14:textId="77777777">
      <w:pPr>
        <w:pStyle w:val="a"/>
        <w:ind w:left="315"/>
      </w:pPr>
      <w:r>
        <w:t>（</w:t>
      </w:r>
      <w:r>
        <w:t>1</w:t>
      </w:r>
      <w:r>
        <w:t>）请在图</w:t>
      </w:r>
      <w:r>
        <w:t>15</w:t>
      </w:r>
      <w:r>
        <w:t>中连接实物（当滑片向右移时，滑动变阻器接入电路中的阻值变小）</w:t>
      </w:r>
    </w:p>
    <w:p w:rsidR="000A2690" w14:paraId="322CEA25" w14:textId="77777777">
      <w:pPr>
        <w:pStyle w:val="a"/>
        <w:ind w:left="315"/>
        <w:jc w:val="center"/>
        <w:rPr>
          <w:b/>
        </w:rPr>
      </w:pPr>
      <w:r>
        <w:rPr>
          <w:noProof/>
        </w:rPr>
        <w:drawing>
          <wp:inline distT="0" distB="0" distL="114300" distR="114300">
            <wp:extent cx="3107690" cy="2178685"/>
            <wp:effectExtent l="0" t="0" r="3810" b="5715"/>
            <wp:docPr id="4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210239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07690" cy="217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90" w14:paraId="001F5D52" w14:textId="77777777">
      <w:pPr>
        <w:pStyle w:val="a"/>
        <w:ind w:left="315"/>
      </w:pPr>
      <w:r>
        <w:t>（</w:t>
      </w:r>
      <w:r>
        <w:t>2</w:t>
      </w:r>
      <w:r>
        <w:t>）小灯泡正常发光时，测得它的电功率为</w:t>
      </w:r>
      <w:r>
        <w:t>18W</w:t>
      </w:r>
      <w:r>
        <w:t>，则此时电压表示数为</w:t>
      </w:r>
      <w:r>
        <w:t>_______________V</w:t>
      </w:r>
      <w:r>
        <w:t>，电流表示数为</w:t>
      </w:r>
      <w:r>
        <w:t>_______________A</w:t>
      </w:r>
      <w:r>
        <w:t>，小灯泡</w:t>
      </w:r>
      <w:r>
        <w:t>10s</w:t>
      </w:r>
      <w:r>
        <w:t>消耗的电能为</w:t>
      </w:r>
      <w:r>
        <w:t>_______________</w:t>
      </w:r>
    </w:p>
    <w:p w:rsidR="000A2690" w14:paraId="59F5571A" w14:textId="77777777">
      <w:pPr>
        <w:pStyle w:val="a"/>
        <w:ind w:left="315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4424680</wp:posOffset>
            </wp:positionH>
            <wp:positionV relativeFrom="paragraph">
              <wp:posOffset>795655</wp:posOffset>
            </wp:positionV>
            <wp:extent cx="1613535" cy="1604010"/>
            <wp:effectExtent l="0" t="0" r="12065" b="8890"/>
            <wp:wrapSquare wrapText="bothSides"/>
            <wp:docPr id="5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384030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160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（</w:t>
      </w:r>
      <w:r>
        <w:t>3</w:t>
      </w:r>
      <w:r>
        <w:t>）实验过程中，实验室电路中只接了上述学生电源，实验室的电能表如图</w:t>
      </w:r>
      <w:r>
        <w:t>16</w:t>
      </w:r>
      <w:r>
        <w:t>所示。小江认为此时实验室电路的总功率就是</w:t>
      </w:r>
      <w:r>
        <w:t>18W</w:t>
      </w:r>
      <w:r>
        <w:t>，他由此可算得该电能表的铝盘转过一所需要的时间为</w:t>
      </w:r>
      <w:r>
        <w:t>_______________s</w:t>
      </w:r>
      <w:r>
        <w:t>，实际上由于滑动变阻器、学生电源等元件都要消耗电能，所以这个电能表的铝盘转过一圈所需的时间比小江的计算值要</w:t>
      </w:r>
      <w:r>
        <w:t>_______________</w:t>
      </w:r>
      <w:r>
        <w:t>（选填</w:t>
      </w:r>
      <w:r>
        <w:t>“</w:t>
      </w:r>
      <w:r>
        <w:t>大</w:t>
      </w:r>
      <w:r>
        <w:t>”</w:t>
      </w:r>
      <w:r>
        <w:t>或</w:t>
      </w:r>
      <w:r>
        <w:t>“</w:t>
      </w:r>
      <w:r>
        <w:t>小</w:t>
      </w:r>
      <w:r>
        <w:t>”</w:t>
      </w:r>
      <w:r>
        <w:t>）</w:t>
      </w:r>
    </w:p>
    <w:p w:rsidR="000234D3" w14:paraId="5D640CFB" w14:textId="77777777">
      <w:pPr>
        <w:pStyle w:val="a"/>
        <w:ind w:left="315"/>
      </w:pPr>
    </w:p>
    <w:p w:rsidR="000234D3" w14:paraId="1FB57080" w14:textId="77777777">
      <w:pPr>
        <w:pStyle w:val="a"/>
        <w:ind w:left="315"/>
      </w:pPr>
    </w:p>
    <w:p w:rsidR="000234D3" w14:paraId="1AB0D13A" w14:textId="77777777">
      <w:pPr>
        <w:pStyle w:val="a"/>
        <w:ind w:left="315"/>
      </w:pPr>
    </w:p>
    <w:p w:rsidR="000234D3" w14:paraId="0F6CBC2D" w14:textId="77777777">
      <w:pPr>
        <w:pStyle w:val="a"/>
        <w:ind w:left="315"/>
      </w:pPr>
    </w:p>
    <w:p w:rsidR="000234D3" w14:paraId="7EA6515C" w14:textId="77777777">
      <w:pPr>
        <w:pStyle w:val="a"/>
        <w:ind w:left="315"/>
      </w:pPr>
    </w:p>
    <w:p w:rsidR="000A2690" w14:paraId="49DFC8F3" w14:textId="1CA94FEF">
      <w:pPr>
        <w:sectPr w:rsidSect="000234D3">
          <w:headerReference w:type="even" r:id="rId34"/>
          <w:headerReference w:type="default" r:id="rId35"/>
          <w:footerReference w:type="even" r:id="rId36"/>
          <w:footerReference w:type="default" r:id="rId37"/>
          <w:headerReference w:type="first" r:id="rId38"/>
          <w:footerReference w:type="first" r:id="rId39"/>
          <w:pgSz w:w="11906" w:h="16838"/>
          <w:pgMar w:top="1134" w:right="1077" w:bottom="1134" w:left="1077" w:header="709" w:footer="709" w:gutter="0"/>
          <w:cols w:space="708"/>
        </w:sectPr>
      </w:pPr>
    </w:p>
    <w:p>
      <w:r w:rsidR="000A2690">
        <w:drawing>
          <wp:inline>
            <wp:extent cx="5720497" cy="9251950"/>
            <wp:docPr id="10007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25460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20497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E65C4C" w14:paraId="36D2AA86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0A2690" w14:paraId="68E70BE0" w14:textId="7777777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2687320</wp:posOffset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A2690" w14:textId="7F983E8D">
                          <w:pPr>
                            <w:pStyle w:val="Footer"/>
                          </w:pPr>
                          <w:r>
                            <w:t>第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页</w:t>
                          </w:r>
                          <w:r w:rsidR="00E65C4C"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t>共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" o:spid="_x0000_s2049" type="#_x0000_t202" style="width:2in;height:2in;margin-top:0;margin-left:211.6pt;mso-position-horizontal-relative:margin;mso-wrap-distance-bottom:0;mso-wrap-distance-left:9pt;mso-wrap-distance-right:9pt;mso-wrap-distance-top:0;mso-wrap-style:none;position:absolute;visibility:visible;v-text-anchor:top;z-index:251659264" filled="f" stroked="f" strokeweight="0.5pt">
              <v:textbox style="mso-fit-shape-to-text:t" inset="0,0,0,0">
                <w:txbxContent>
                  <w:p w:rsidR="000A2690" w14:paraId="3B9037BD" w14:textId="7F983E8D">
                    <w:pPr>
                      <w:pStyle w:val="Footer"/>
                    </w:pPr>
                    <w:r>
                      <w:t>第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页</w:t>
                    </w:r>
                    <w:r w:rsidR="00E65C4C">
                      <w:rPr>
                        <w:rFonts w:hint="eastAsia"/>
                      </w:rPr>
                      <w:t xml:space="preserve"> </w:t>
                    </w:r>
                    <w:r>
                      <w:t>共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E65C4C" w14:paraId="6A7402B1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E65C4C" w14:paraId="0492E24A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E65C4C" w14:paraId="2169C947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E65C4C" w14:paraId="3F7A90D6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F8A4501"/>
    <w:multiLevelType w:val="singleLevel"/>
    <w:tmpl w:val="8F8A4501"/>
    <w:lvl w:ilvl="0">
      <w:start w:val="1"/>
      <w:numFmt w:val="none"/>
      <w:pStyle w:val="a2"/>
      <w:lvlText w:val="【答案】"/>
      <w:lvlJc w:val="left"/>
      <w:pPr>
        <w:tabs>
          <w:tab w:val="left" w:pos="397"/>
        </w:tabs>
        <w:ind w:left="454" w:hanging="454"/>
      </w:pPr>
      <w:rPr>
        <w:rFonts w:hint="default"/>
      </w:rPr>
    </w:lvl>
  </w:abstractNum>
  <w:abstractNum w:abstractNumId="1">
    <w:nsid w:val="3FB3F6D7"/>
    <w:multiLevelType w:val="singleLevel"/>
    <w:tmpl w:val="3FB3F6D7"/>
    <w:lvl w:ilvl="0">
      <w:start w:val="1"/>
      <w:numFmt w:val="decimal"/>
      <w:pStyle w:val="a0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7A61D4AF"/>
    <w:multiLevelType w:val="singleLevel"/>
    <w:tmpl w:val="7A61D4AF"/>
    <w:lvl w:ilvl="0">
      <w:start w:val="1"/>
      <w:numFmt w:val="chineseCounting"/>
      <w:pStyle w:val="a3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12A00351"/>
    <w:rsid w:val="000234D3"/>
    <w:rsid w:val="000A2690"/>
    <w:rsid w:val="008A07FF"/>
    <w:rsid w:val="00D32495"/>
    <w:rsid w:val="00E5485A"/>
    <w:rsid w:val="00E65C4C"/>
    <w:rsid w:val="00ED4A90"/>
    <w:rsid w:val="0178718C"/>
    <w:rsid w:val="04206780"/>
    <w:rsid w:val="04C94018"/>
    <w:rsid w:val="064830E4"/>
    <w:rsid w:val="07B05699"/>
    <w:rsid w:val="0C910071"/>
    <w:rsid w:val="110F7BD0"/>
    <w:rsid w:val="11AF2FE3"/>
    <w:rsid w:val="12A00351"/>
    <w:rsid w:val="137172B5"/>
    <w:rsid w:val="15491FC2"/>
    <w:rsid w:val="190D63A5"/>
    <w:rsid w:val="1CC223DA"/>
    <w:rsid w:val="22A47D5B"/>
    <w:rsid w:val="232E56F6"/>
    <w:rsid w:val="24113F10"/>
    <w:rsid w:val="292510C1"/>
    <w:rsid w:val="2B063A18"/>
    <w:rsid w:val="2E1877FC"/>
    <w:rsid w:val="2FFC6F18"/>
    <w:rsid w:val="31474457"/>
    <w:rsid w:val="3A472F92"/>
    <w:rsid w:val="3AA92687"/>
    <w:rsid w:val="3AC9633C"/>
    <w:rsid w:val="46CD7F60"/>
    <w:rsid w:val="4D4821D0"/>
    <w:rsid w:val="4E8F1D8F"/>
    <w:rsid w:val="51CC70D4"/>
    <w:rsid w:val="561E251F"/>
    <w:rsid w:val="5A0336E9"/>
    <w:rsid w:val="6005138A"/>
    <w:rsid w:val="6BC714CA"/>
    <w:rsid w:val="6CB91F49"/>
    <w:rsid w:val="6DEB2029"/>
    <w:rsid w:val="70043FAF"/>
    <w:rsid w:val="71C44D29"/>
    <w:rsid w:val="73816954"/>
    <w:rsid w:val="78B34DD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6D03D1B5-BE1D-46B9-80E3-34C797650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Followed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Heading3">
    <w:name w:val="heading 3"/>
    <w:basedOn w:val="Normal"/>
    <w:next w:val="Normal"/>
    <w:semiHidden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NormalWeb">
    <w:name w:val="Normal (Web)"/>
    <w:basedOn w:val="Normal"/>
    <w:uiPriority w:val="99"/>
    <w:unhideWhenUsed/>
    <w:qFormat/>
    <w:pPr>
      <w:widowControl/>
      <w:jc w:val="left"/>
    </w:pPr>
    <w:rPr>
      <w:rFonts w:ascii="宋体" w:hAnsi="宋体" w:cs="宋体"/>
      <w:kern w:val="0"/>
      <w:sz w:val="24"/>
      <w:szCs w:val="24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qFormat/>
    <w:rPr>
      <w:color w:val="800080"/>
      <w:u w:val="single"/>
    </w:rPr>
  </w:style>
  <w:style w:type="paragraph" w:customStyle="1" w:styleId="a">
    <w:name w:val="答案格式"/>
    <w:basedOn w:val="a0"/>
    <w:link w:val="Char1"/>
    <w:qFormat/>
    <w:pPr>
      <w:numPr>
        <w:numId w:val="0"/>
      </w:numPr>
      <w:ind w:left="150" w:leftChars="150"/>
    </w:pPr>
  </w:style>
  <w:style w:type="paragraph" w:customStyle="1" w:styleId="a0">
    <w:name w:val="题干格式"/>
    <w:basedOn w:val="Normal"/>
    <w:link w:val="Char10"/>
    <w:qFormat/>
    <w:pPr>
      <w:numPr>
        <w:numId w:val="1"/>
      </w:numPr>
      <w:spacing w:line="312" w:lineRule="auto"/>
      <w:ind w:left="150" w:hanging="150" w:hangingChars="150"/>
    </w:pPr>
  </w:style>
  <w:style w:type="paragraph" w:customStyle="1" w:styleId="a1">
    <w:name w:val="试卷标题"/>
    <w:basedOn w:val="Normal"/>
    <w:qFormat/>
    <w:pPr>
      <w:jc w:val="center"/>
    </w:pPr>
    <w:rPr>
      <w:rFonts w:eastAsia="等线"/>
      <w:b/>
      <w:color w:val="000000" w:themeColor="text1"/>
      <w:sz w:val="28"/>
      <w:szCs w:val="28"/>
    </w:rPr>
  </w:style>
  <w:style w:type="paragraph" w:customStyle="1" w:styleId="a2">
    <w:name w:val="答案"/>
    <w:basedOn w:val="Normal"/>
    <w:pPr>
      <w:numPr>
        <w:numId w:val="2"/>
      </w:numPr>
      <w:spacing w:line="312" w:lineRule="auto"/>
      <w:ind w:left="420" w:leftChars="150"/>
    </w:pPr>
    <w:rPr>
      <w:rFonts w:hint="eastAsia"/>
      <w:b/>
      <w:color w:val="2E74B5" w:themeColor="accent1" w:themeShade="BF"/>
    </w:rPr>
  </w:style>
  <w:style w:type="paragraph" w:customStyle="1" w:styleId="a3">
    <w:name w:val="知识点"/>
    <w:basedOn w:val="Normal"/>
    <w:next w:val="Heading3"/>
    <w:qFormat/>
    <w:pPr>
      <w:numPr>
        <w:numId w:val="3"/>
      </w:numPr>
      <w:spacing w:line="360" w:lineRule="auto"/>
      <w:jc w:val="left"/>
    </w:pPr>
    <w:rPr>
      <w:rFonts w:cs="宋体"/>
      <w:sz w:val="22"/>
      <w:lang w:val="zh-CN" w:bidi="zh-CN"/>
    </w:rPr>
  </w:style>
  <w:style w:type="paragraph" w:customStyle="1" w:styleId="Heading11">
    <w:name w:val="Heading #1|1"/>
    <w:basedOn w:val="Normal"/>
    <w:qFormat/>
    <w:pPr>
      <w:spacing w:after="210" w:line="266" w:lineRule="auto"/>
      <w:ind w:left="3460"/>
      <w:outlineLvl w:val="0"/>
    </w:pPr>
    <w:rPr>
      <w:rFonts w:ascii="宋体" w:hAnsi="宋体" w:cs="宋体"/>
      <w:sz w:val="88"/>
      <w:szCs w:val="88"/>
      <w:lang w:val="zh-TW" w:eastAsia="zh-TW" w:bidi="zh-TW"/>
    </w:rPr>
  </w:style>
  <w:style w:type="character" w:customStyle="1" w:styleId="Char1">
    <w:name w:val="答案格式 Char1"/>
    <w:link w:val="a"/>
    <w:qFormat/>
    <w:rPr>
      <w:rFonts w:ascii="Times New Roman" w:hAnsi="Times New Roman"/>
    </w:rPr>
  </w:style>
  <w:style w:type="character" w:customStyle="1" w:styleId="Char10">
    <w:name w:val="题干格式 Char1"/>
    <w:link w:val="a0"/>
    <w:qFormat/>
    <w:rPr>
      <w:rFonts w:ascii="Times New Roman" w:hAnsi="Times New Roman"/>
    </w:rPr>
  </w:style>
  <w:style w:type="paragraph" w:customStyle="1" w:styleId="Bodytext2">
    <w:name w:val="Body text|2"/>
    <w:basedOn w:val="Normal"/>
    <w:qFormat/>
    <w:pPr>
      <w:spacing w:after="140"/>
      <w:jc w:val="center"/>
    </w:pPr>
    <w:rPr>
      <w:rFonts w:ascii="宋体" w:hAnsi="宋体" w:cs="宋体"/>
      <w:color w:val="685C4A"/>
      <w:sz w:val="28"/>
      <w:szCs w:val="28"/>
      <w:lang w:val="zh-TW" w:eastAsia="zh-TW" w:bidi="zh-TW"/>
    </w:rPr>
  </w:style>
  <w:style w:type="paragraph" w:customStyle="1" w:styleId="Heading21">
    <w:name w:val="Heading #2|1"/>
    <w:basedOn w:val="Normal"/>
    <w:qFormat/>
    <w:pPr>
      <w:spacing w:after="60"/>
      <w:jc w:val="center"/>
      <w:outlineLvl w:val="1"/>
    </w:pPr>
    <w:rPr>
      <w:rFonts w:ascii="宋体" w:hAnsi="宋体" w:cs="宋体"/>
      <w:sz w:val="34"/>
      <w:szCs w:val="34"/>
      <w:lang w:val="zh-TW" w:eastAsia="zh-TW" w:bidi="zh-TW"/>
    </w:rPr>
  </w:style>
  <w:style w:type="paragraph" w:customStyle="1" w:styleId="Bodytext1">
    <w:name w:val="Body text|1"/>
    <w:basedOn w:val="Normal"/>
    <w:qFormat/>
    <w:pPr>
      <w:spacing w:line="326" w:lineRule="auto"/>
      <w:ind w:firstLine="200"/>
    </w:pPr>
    <w:rPr>
      <w:rFonts w:ascii="宋体" w:hAnsi="宋体" w:cs="宋体"/>
      <w:sz w:val="20"/>
      <w:szCs w:val="20"/>
      <w:lang w:val="zh-TW" w:eastAsia="zh-TW" w:bidi="zh-TW"/>
    </w:rPr>
  </w:style>
  <w:style w:type="paragraph" w:customStyle="1" w:styleId="Tablecaption1">
    <w:name w:val="Table caption|1"/>
    <w:basedOn w:val="Normal"/>
    <w:qFormat/>
    <w:rPr>
      <w:rFonts w:ascii="宋体" w:hAnsi="宋体" w:cs="宋体"/>
      <w:color w:val="685C4A"/>
      <w:sz w:val="20"/>
      <w:szCs w:val="20"/>
      <w:lang w:val="zh-TW" w:eastAsia="zh-TW" w:bidi="zh-TW"/>
    </w:rPr>
  </w:style>
  <w:style w:type="paragraph" w:customStyle="1" w:styleId="Other1">
    <w:name w:val="Other|1"/>
    <w:basedOn w:val="Normal"/>
    <w:qFormat/>
    <w:pPr>
      <w:spacing w:line="326" w:lineRule="auto"/>
      <w:ind w:firstLine="200"/>
    </w:pPr>
    <w:rPr>
      <w:rFonts w:ascii="宋体" w:hAnsi="宋体" w:cs="宋体"/>
      <w:sz w:val="20"/>
      <w:szCs w:val="20"/>
      <w:lang w:val="zh-TW" w:eastAsia="zh-TW" w:bidi="zh-TW"/>
    </w:rPr>
  </w:style>
  <w:style w:type="paragraph" w:customStyle="1" w:styleId="Headerorfooter1">
    <w:name w:val="Header or footer|1"/>
    <w:basedOn w:val="Normal"/>
    <w:qFormat/>
    <w:rPr>
      <w:rFonts w:ascii="宋体" w:hAnsi="宋体" w:cs="宋体"/>
      <w:sz w:val="20"/>
      <w:szCs w:val="20"/>
      <w:lang w:val="zh-TW" w:eastAsia="zh-TW" w:bidi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wmf" /><Relationship Id="rId22" Type="http://schemas.openxmlformats.org/officeDocument/2006/relationships/oleObject" Target="embeddings/oleObject1.bin" /><Relationship Id="rId23" Type="http://schemas.openxmlformats.org/officeDocument/2006/relationships/image" Target="media/image18.png" /><Relationship Id="rId24" Type="http://schemas.openxmlformats.org/officeDocument/2006/relationships/image" Target="media/image19.png" /><Relationship Id="rId25" Type="http://schemas.openxmlformats.org/officeDocument/2006/relationships/image" Target="media/image20.wmf" /><Relationship Id="rId26" Type="http://schemas.openxmlformats.org/officeDocument/2006/relationships/oleObject" Target="embeddings/oleObject2.bin" /><Relationship Id="rId27" Type="http://schemas.openxmlformats.org/officeDocument/2006/relationships/image" Target="media/image21.png" /><Relationship Id="rId28" Type="http://schemas.openxmlformats.org/officeDocument/2006/relationships/image" Target="media/image22.png" /><Relationship Id="rId29" Type="http://schemas.openxmlformats.org/officeDocument/2006/relationships/image" Target="media/image23.png" /><Relationship Id="rId3" Type="http://schemas.openxmlformats.org/officeDocument/2006/relationships/fontTable" Target="fontTable.xml" /><Relationship Id="rId30" Type="http://schemas.openxmlformats.org/officeDocument/2006/relationships/image" Target="media/image24.png" /><Relationship Id="rId31" Type="http://schemas.openxmlformats.org/officeDocument/2006/relationships/image" Target="media/image25.png" /><Relationship Id="rId32" Type="http://schemas.openxmlformats.org/officeDocument/2006/relationships/image" Target="media/image26.png" /><Relationship Id="rId33" Type="http://schemas.openxmlformats.org/officeDocument/2006/relationships/image" Target="media/image27.png" /><Relationship Id="rId34" Type="http://schemas.openxmlformats.org/officeDocument/2006/relationships/header" Target="header1.xml" /><Relationship Id="rId35" Type="http://schemas.openxmlformats.org/officeDocument/2006/relationships/header" Target="header2.xml" /><Relationship Id="rId36" Type="http://schemas.openxmlformats.org/officeDocument/2006/relationships/footer" Target="footer1.xml" /><Relationship Id="rId37" Type="http://schemas.openxmlformats.org/officeDocument/2006/relationships/footer" Target="footer2.xml" /><Relationship Id="rId38" Type="http://schemas.openxmlformats.org/officeDocument/2006/relationships/header" Target="header3.xml" /><Relationship Id="rId39" Type="http://schemas.openxmlformats.org/officeDocument/2006/relationships/footer" Target="footer3.xml" /><Relationship Id="rId4" Type="http://schemas.openxmlformats.org/officeDocument/2006/relationships/customXml" Target="../customXml/item1.xml" /><Relationship Id="rId40" Type="http://schemas.openxmlformats.org/officeDocument/2006/relationships/image" Target="media/image28.jpeg" /><Relationship Id="rId41" Type="http://schemas.openxmlformats.org/officeDocument/2006/relationships/theme" Target="theme/theme1.xml" /><Relationship Id="rId42" Type="http://schemas.openxmlformats.org/officeDocument/2006/relationships/numbering" Target="numbering.xml" /><Relationship Id="rId43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619</Words>
  <Characters>3532</Characters>
  <Application>Microsoft Office Word</Application>
  <DocSecurity>0</DocSecurity>
  <Lines>29</Lines>
  <Paragraphs>8</Paragraphs>
  <ScaleCrop>false</ScaleCrop>
  <Company/>
  <LinksUpToDate>false</LinksUpToDate>
  <CharactersWithSpaces>4143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张晨旭</dc:creator>
  <cp:lastModifiedBy>Administrator</cp:lastModifiedBy>
  <cp:revision>5</cp:revision>
  <dcterms:created xsi:type="dcterms:W3CDTF">2021-09-29T06:14:00Z</dcterms:created>
  <dcterms:modified xsi:type="dcterms:W3CDTF">2022-01-09T08:48:00Z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