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11772900</wp:posOffset>
            </wp:positionV>
            <wp:extent cx="469900" cy="4191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1761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九物参考答案</w:t>
      </w:r>
    </w:p>
    <w:p>
      <w:pPr>
        <w:rPr>
          <w:rFonts w:ascii="Times New Roman" w:eastAsia="新宋体" w:hAnsi="Times New Roman" w:hint="eastAsia"/>
          <w:szCs w:val="21"/>
        </w:rPr>
      </w:pPr>
    </w:p>
    <w:p>
      <w:pPr>
        <w:rPr>
          <w:rFonts w:ascii="Times New Roman" w:eastAsia="新宋体" w:hAnsi="Times New Roman" w:hint="eastAsia"/>
          <w:szCs w:val="21"/>
        </w:rPr>
      </w:pPr>
    </w:p>
    <w:p>
      <w:pPr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一、选择题</w:t>
      </w:r>
    </w:p>
    <w:p>
      <w:pPr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1B   2A  3D  4C  5B  6C  7A  8B  9D  10C</w:t>
      </w:r>
    </w:p>
    <w:p>
      <w:pPr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二、填空题</w:t>
      </w:r>
    </w:p>
    <w:p>
      <w:pPr>
        <w:spacing w:line="240" w:lineRule="atLeast"/>
        <w:textAlignment w:val="center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1、</w:t>
      </w:r>
      <w:r>
        <w:rPr>
          <w:rFonts w:ascii="Times New Roman" w:hAnsi="Times New Roman"/>
        </w:rPr>
        <w:t>做功</w:t>
      </w:r>
      <w:r>
        <w:rPr>
          <w:rFonts w:ascii="Times New Roman" w:hAnsi="Times New Roman" w:hint="eastAsia"/>
        </w:rPr>
        <w:t xml:space="preserve">   </w:t>
      </w:r>
      <w:r>
        <w:rPr>
          <w:rFonts w:ascii="Times New Roman" w:hAnsi="Times New Roman"/>
        </w:rPr>
        <w:t>比热容</w:t>
      </w:r>
      <w:r>
        <w:rPr>
          <w:rFonts w:ascii="Times New Roman" w:eastAsia="新宋体" w:hAnsi="Times New Roman" w:hint="eastAsia"/>
          <w:szCs w:val="21"/>
        </w:rPr>
        <w:t xml:space="preserve">      2、 </w:t>
      </w:r>
      <w:r>
        <w:rPr>
          <w:rFonts w:ascii="Times New Roman" w:hAnsi="Times New Roman"/>
        </w:rPr>
        <w:t>C</w:t>
      </w:r>
      <w:r>
        <w:rPr>
          <w:rFonts w:ascii="Times New Roman" w:hAnsi="Times New Roman" w:hint="eastAsia"/>
        </w:rPr>
        <w:t xml:space="preserve">   </w:t>
      </w:r>
      <w:r>
        <w:rPr>
          <w:rFonts w:ascii="Times New Roman" w:hAnsi="Times New Roman"/>
        </w:rPr>
        <w:t>长度</w:t>
      </w:r>
      <w:r>
        <w:rPr>
          <w:rFonts w:ascii="Times New Roman" w:eastAsia="新宋体" w:hAnsi="Times New Roman" w:hint="eastAsia"/>
          <w:szCs w:val="21"/>
        </w:rPr>
        <w:t xml:space="preserve">      3、 </w:t>
      </w:r>
      <w:r>
        <w:rPr>
          <w:rFonts w:hint="eastAsia"/>
        </w:rPr>
        <w:t>2    8  8</w:t>
      </w:r>
      <w:r>
        <w:rPr>
          <w:rFonts w:ascii="Times New Roman" w:eastAsia="新宋体" w:hAnsi="Times New Roman" w:hint="eastAsia"/>
          <w:szCs w:val="21"/>
        </w:rPr>
        <w:t xml:space="preserve">        4、 </w:t>
      </w:r>
      <w:r>
        <w:rPr>
          <w:rFonts w:hint="eastAsia"/>
        </w:rPr>
        <w:t xml:space="preserve"> 0.5   </w:t>
      </w:r>
      <w:r>
        <w:t>串联</w:t>
      </w:r>
    </w:p>
    <w:p>
      <w:pPr>
        <w:spacing w:line="240" w:lineRule="atLeas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5、</w:t>
      </w:r>
      <w:r>
        <w:t xml:space="preserve">4400   </w:t>
      </w:r>
      <w:r>
        <w:rPr>
          <w:rFonts w:hint="eastAsia"/>
        </w:rPr>
        <w:t>0.1   3.6×10</w:t>
      </w:r>
      <w:r>
        <w:rPr>
          <w:rFonts w:hint="eastAsia"/>
          <w:vertAlign w:val="superscript"/>
        </w:rPr>
        <w:t>5</w:t>
      </w:r>
      <w:r>
        <w:rPr>
          <w:rFonts w:ascii="Times New Roman" w:eastAsia="新宋体" w:hAnsi="Times New Roman" w:hint="eastAsia"/>
          <w:szCs w:val="21"/>
        </w:rPr>
        <w:t xml:space="preserve">            6、 </w:t>
      </w:r>
      <w:r>
        <w:rPr>
          <w:rFonts w:ascii="Times New Roman" w:eastAsia="新宋体" w:hAnsi="Times New Roman" w:hint="eastAsia"/>
        </w:rPr>
        <w:t>15   4    5</w:t>
      </w:r>
    </w:p>
    <w:p>
      <w:pPr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7、</w:t>
      </w:r>
      <w:r>
        <w:rPr>
          <w:rFonts w:ascii="Arial Black" w:hAnsi="Arial Black"/>
          <w:b/>
        </w:rPr>
        <w:drawing>
          <wp:inline distT="0" distB="0" distL="0" distR="0">
            <wp:extent cx="1905000" cy="1102995"/>
            <wp:effectExtent l="0" t="0" r="0" b="1905"/>
            <wp:docPr id="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124460" name="图片 10000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103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三、实验探究题</w:t>
      </w:r>
    </w:p>
    <w:p>
      <w:pPr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1、(1)</w:t>
      </w:r>
      <w:r>
        <w:rPr>
          <w:rFonts w:ascii="Times New Roman" w:hAnsi="Times New Roman"/>
        </w:rPr>
        <w:t>液面的高度差（或液面的高度、或两侧液面的高度差、或两侧液面的高度答案前面有“U形管”字样不扣分）</w:t>
      </w:r>
      <w:r>
        <w:rPr>
          <w:rFonts w:ascii="Times New Roman" w:hAnsi="Times New Roman" w:hint="eastAsia"/>
        </w:rPr>
        <w:t xml:space="preserve">  (2)</w:t>
      </w:r>
      <w:r>
        <w:rPr>
          <w:rFonts w:ascii="Times New Roman" w:hAnsi="Times New Roman"/>
        </w:rPr>
        <w:t>电阻</w:t>
      </w:r>
      <w:r>
        <w:rPr>
          <w:rFonts w:ascii="Times New Roman" w:hAnsi="Times New Roman" w:hint="eastAsia"/>
        </w:rPr>
        <w:t xml:space="preserve"> (电阻丝电阻)    (3)</w:t>
      </w:r>
      <w:r>
        <w:rPr>
          <w:rFonts w:ascii="Times New Roman" w:hAnsi="Times New Roman"/>
        </w:rPr>
        <w:t>电流</w:t>
      </w:r>
      <w:r>
        <w:rPr>
          <w:rFonts w:ascii="Times New Roman" w:hAnsi="Times New Roman" w:hint="eastAsia"/>
        </w:rPr>
        <w:t xml:space="preserve">     (4)</w:t>
      </w:r>
      <w:r>
        <w:rPr>
          <w:rFonts w:ascii="Times New Roman" w:hAnsi="Times New Roman"/>
        </w:rPr>
        <w:t>电阻</w:t>
      </w:r>
      <w:r>
        <w:rPr>
          <w:rFonts w:ascii="Times New Roman" w:hAnsi="Times New Roman"/>
          <w:i/>
        </w:rPr>
        <w:t>R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断路</w:t>
      </w:r>
      <w:r>
        <w:rPr>
          <w:rFonts w:ascii="Times New Roman" w:hAnsi="Times New Roman" w:hint="eastAsia"/>
        </w:rPr>
        <w:t>(只要答出</w:t>
      </w:r>
      <w:r>
        <w:rPr>
          <w:rFonts w:ascii="Times New Roman" w:hAnsi="Times New Roman"/>
          <w:i/>
        </w:rPr>
        <w:t>R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断路</w:t>
      </w:r>
      <w:r>
        <w:rPr>
          <w:rFonts w:ascii="Times New Roman" w:hAnsi="Times New Roman" w:hint="eastAsia"/>
        </w:rPr>
        <w:t>就算正确)</w:t>
      </w:r>
    </w:p>
    <w:p>
      <w:pPr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2、(1)</w:t>
      </w:r>
      <w:r>
        <w:rPr>
          <w:rFonts w:ascii="Times New Roman" w:hAnsi="Times New Roman"/>
          <w:i/>
        </w:rPr>
        <w:t>R</w:t>
      </w:r>
      <w:r>
        <w:rPr>
          <w:rFonts w:ascii="Times New Roman" w:hAnsi="Times New Roman"/>
        </w:rPr>
        <w:t>断路</w:t>
      </w:r>
      <w:r>
        <w:rPr>
          <w:rFonts w:ascii="Times New Roman" w:hAnsi="Times New Roman" w:hint="eastAsia"/>
        </w:rPr>
        <w:t xml:space="preserve"> (只要答出</w:t>
      </w:r>
      <w:r>
        <w:rPr>
          <w:rFonts w:ascii="Times New Roman" w:hAnsi="Times New Roman"/>
          <w:i/>
        </w:rPr>
        <w:t>R</w:t>
      </w:r>
      <w:r>
        <w:rPr>
          <w:rFonts w:ascii="Times New Roman" w:hAnsi="Times New Roman"/>
        </w:rPr>
        <w:t>断路</w:t>
      </w:r>
      <w:r>
        <w:rPr>
          <w:rFonts w:ascii="Times New Roman" w:hAnsi="Times New Roman" w:hint="eastAsia"/>
        </w:rPr>
        <w:t>就算正确)</w:t>
      </w:r>
    </w:p>
    <w:p>
      <w:pPr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     (2)</w:t>
      </w:r>
      <w:r>
        <w:rPr>
          <w:rFonts w:ascii="Times New Roman" w:hAnsi="Times New Roman"/>
        </w:rPr>
        <w:drawing>
          <wp:inline distT="0" distB="0" distL="0" distR="0">
            <wp:extent cx="1962150" cy="1600200"/>
            <wp:effectExtent l="0" t="0" r="0" b="0"/>
            <wp:docPr id="4" name="图片 119683746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607941" name="图片 1196837466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正比</w:t>
      </w:r>
      <w:r>
        <w:rPr>
          <w:rFonts w:ascii="Times New Roman" w:hAnsi="Times New Roman" w:hint="eastAsia"/>
        </w:rPr>
        <w:t xml:space="preserve">      (3)右端   </w:t>
      </w:r>
      <w:r>
        <w:rPr>
          <w:rFonts w:ascii="Times New Roman" w:hAnsi="Times New Roman"/>
        </w:rPr>
        <w:t>过小</w:t>
      </w:r>
    </w:p>
    <w:p>
      <w:r>
        <w:rPr>
          <w:rFonts w:hint="eastAsia"/>
        </w:rPr>
        <w:t>四、综合题</w:t>
      </w:r>
    </w:p>
    <w:p>
      <w:pPr>
        <w:spacing w:line="240" w:lineRule="atLeast"/>
        <w:jc w:val="left"/>
        <w:textAlignment w:val="center"/>
      </w:pPr>
      <w:r>
        <w:rPr>
          <w:rFonts w:hint="eastAsia"/>
        </w:rPr>
        <w:t>1. 解：</w:t>
      </w:r>
      <w:r>
        <w:rPr>
          <w:rFonts w:ascii="Times New Roman" w:eastAsia="宋体" w:hAnsi="Times New Roman" w:hint="eastAsia"/>
          <w:szCs w:val="21"/>
        </w:rPr>
        <w:t>（1）</w:t>
      </w:r>
      <w:r>
        <w:t>由图可知，定值电阻R</w:t>
      </w:r>
      <w:r>
        <w:rPr>
          <w:vertAlign w:val="subscript"/>
        </w:rPr>
        <w:t>0</w:t>
      </w:r>
      <w:r>
        <w:t>与湿敏电阻R串联，电压表测量湿敏电阻R两端的电压，电流表测量电路中的电流；</w:t>
      </w:r>
    </w:p>
    <w:p>
      <w:pPr>
        <w:spacing w:line="240" w:lineRule="atLeast"/>
        <w:jc w:val="left"/>
        <w:textAlignment w:val="center"/>
      </w:pPr>
      <w:r>
        <w:t>（1）当电流表的示数为0.2A时，可得此时的总电阻：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题试卷、教案、课件、教学论文、素材等各类教学资源库下载，还有大量丰富的教学资讯！" style="width:98.25pt;height:27pt" o:oleicon="f" o:ole="" coordsize="21600,21600" o:preferrelative="t" filled="f" stroked="f">
            <v:stroke joinstyle="miter"/>
            <v:imagedata r:id="rId8" o:title="eqIda637d2703e704e50b14e9b45c814a534"/>
            <o:lock v:ext="edit" aspectratio="t"/>
            <w10:anchorlock/>
          </v:shape>
          <o:OLEObject Type="Embed" ProgID="Equation.DSMT4" ShapeID="_x0000_i1025" DrawAspect="Content" ObjectID="_1468075725" r:id="rId9"/>
        </w:object>
      </w:r>
      <w:r>
        <w:t>，</w:t>
      </w:r>
    </w:p>
    <w:p>
      <w:pPr>
        <w:spacing w:line="240" w:lineRule="atLeast"/>
        <w:jc w:val="left"/>
        <w:textAlignment w:val="center"/>
      </w:pPr>
      <w:r>
        <w:t>则此时R接入电路中的阻值为：</w:t>
      </w:r>
      <w:r>
        <w:object>
          <v:shape id="_x0000_i1026" type="#_x0000_t75" alt="学科网(www.zxxk.com)--教育资源门户，提供试题试卷、教案、课件、教学论文、素材等各类教学资源库下载，还有大量丰富的教学资讯！" style="width:138pt;height:16.5pt" o:oleicon="f" o:ole="" coordsize="21600,21600" o:preferrelative="t" filled="f" stroked="f">
            <v:stroke joinstyle="miter"/>
            <v:imagedata r:id="rId10" o:title="eqId5b536477a4c947df8b296af29769bb18"/>
            <o:lock v:ext="edit" aspectratio="t"/>
            <w10:anchorlock/>
          </v:shape>
          <o:OLEObject Type="Embed" ProgID="Equation.DSMT4" ShapeID="_x0000_i1026" DrawAspect="Content" ObjectID="_1468075726" r:id="rId11"/>
        </w:object>
      </w:r>
      <w:r>
        <w:t>；</w:t>
      </w:r>
      <w:r>
        <w:rPr>
          <w:rFonts w:hint="eastAsia"/>
        </w:rPr>
        <w:t>（3分）</w:t>
      </w:r>
    </w:p>
    <w:p>
      <w:pPr>
        <w:spacing w:line="240" w:lineRule="atLeast"/>
        <w:jc w:val="left"/>
        <w:textAlignment w:val="center"/>
      </w:pPr>
      <w:r>
        <w:t>（2）当电压表示数为9V时，由串联电路的电压特点可得，</w:t>
      </w:r>
    </w:p>
    <w:p>
      <w:pPr>
        <w:spacing w:line="240" w:lineRule="atLeast"/>
        <w:jc w:val="left"/>
        <w:textAlignment w:val="center"/>
      </w:pPr>
      <w:r>
        <w:t>R</w:t>
      </w:r>
      <w:r>
        <w:rPr>
          <w:vertAlign w:val="subscript"/>
        </w:rPr>
        <w:t>0</w:t>
      </w:r>
      <w:r>
        <w:t>两端的电压：</w:t>
      </w:r>
      <w:r>
        <w:object>
          <v:shape id="_x0000_i1027" type="#_x0000_t75" alt="学科网(www.zxxk.com)--教育资源门户，提供试题试卷、教案、课件、教学论文、素材等各类教学资源库下载，还有大量丰富的教学资讯！" style="width:129pt;height:16.5pt" o:oleicon="f" o:ole="" coordsize="21600,21600" o:preferrelative="t" filled="f" stroked="f">
            <v:stroke joinstyle="miter"/>
            <v:imagedata r:id="rId12" o:title="eqIdf0345d8746b64133b1784f5f2a2df216"/>
            <o:lock v:ext="edit" aspectratio="t"/>
            <w10:anchorlock/>
          </v:shape>
          <o:OLEObject Type="Embed" ProgID="Equation.DSMT4" ShapeID="_x0000_i1027" DrawAspect="Content" ObjectID="_1468075727" r:id="rId13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此时通过R</w:t>
      </w:r>
      <w:r>
        <w:rPr>
          <w:vertAlign w:val="subscript"/>
        </w:rPr>
        <w:t>0</w:t>
      </w:r>
      <w:r>
        <w:t>的电流：</w:t>
      </w:r>
      <w:r>
        <w:object>
          <v:shape id="_x0000_i1028" type="#_x0000_t75" alt="学科网(www.zxxk.com)--教育资源门户，提供试题试卷、教案、课件、教学论文、素材等各类教学资源库下载，还有大量丰富的教学资讯！" style="width:98.25pt;height:30pt" o:oleicon="f" o:ole="" coordsize="21600,21600" o:preferrelative="t" filled="f" stroked="f">
            <v:stroke joinstyle="miter"/>
            <v:imagedata r:id="rId14" o:title="eqIdbde1fa155cbe4ed29d7989214d13cd00"/>
            <o:lock v:ext="edit" aspectratio="t"/>
            <w10:anchorlock/>
          </v:shape>
          <o:OLEObject Type="Embed" ProgID="Equation.DSMT4" ShapeID="_x0000_i1028" DrawAspect="Content" ObjectID="_1468075728" r:id="rId15"/>
        </w:object>
      </w:r>
      <w:r>
        <w:t>；</w:t>
      </w:r>
      <w:r>
        <w:rPr>
          <w:rFonts w:hint="eastAsia"/>
        </w:rPr>
        <w:t>（3分）</w:t>
      </w:r>
    </w:p>
    <w:p>
      <w:pPr>
        <w:spacing w:line="360" w:lineRule="auto"/>
        <w:jc w:val="left"/>
        <w:textAlignment w:val="center"/>
      </w:pPr>
      <w:r>
        <w:t>（3）由图丙可知，湿度越大，湿敏电阻R的阻值越大，由串联分压规律可知，湿敏电阻两端的电压也越大（即电压表示数越大），由于电压表量程为0-9V，所以湿敏电阻R两端的电压最大为9V时，此时监测的湿度最大；</w:t>
      </w:r>
    </w:p>
    <w:p>
      <w:pPr>
        <w:spacing w:line="360" w:lineRule="auto"/>
        <w:jc w:val="left"/>
        <w:textAlignment w:val="center"/>
      </w:pPr>
      <w:r>
        <w:t>由（2）可知，湿敏电阻R两端的电压最大为9V，电路中的电流：I</w:t>
      </w:r>
      <w:r>
        <w:rPr>
          <w:vertAlign w:val="subscript"/>
        </w:rPr>
        <w:t>min</w:t>
      </w:r>
      <w:r>
        <w:t>=I</w:t>
      </w:r>
      <w:r>
        <w:rPr>
          <w:vertAlign w:val="subscript"/>
        </w:rPr>
        <w:t>0</w:t>
      </w:r>
      <w:r>
        <w:t>=0.1A，</w:t>
      </w:r>
    </w:p>
    <w:p>
      <w:pPr>
        <w:spacing w:line="360" w:lineRule="auto"/>
        <w:jc w:val="left"/>
        <w:textAlignment w:val="center"/>
      </w:pPr>
      <w:r>
        <w:t>根据欧姆定律可知，R的最大电阻为：</w:t>
      </w:r>
      <w:r>
        <w:object>
          <v:shape id="_x0000_i1029" type="#_x0000_t75" alt="学科网(www.zxxk.com)--教育资源门户，提供试题试卷、教案、课件、教学论文、素材等各类教学资源库下载，还有大量丰富的教学资讯！" style="width:104.25pt;height:30pt" o:oleicon="f" o:ole="" coordsize="21600,21600" o:preferrelative="t" filled="f" stroked="f">
            <v:stroke joinstyle="miter"/>
            <v:imagedata r:id="rId16" o:title="eqId3a4d0646e8da4260a36ad6bc6d96565e"/>
            <o:lock v:ext="edit" aspectratio="t"/>
            <w10:anchorlock/>
          </v:shape>
          <o:OLEObject Type="Embed" ProgID="Equation.DSMT4" ShapeID="_x0000_i1029" DrawAspect="Content" ObjectID="_1468075729" r:id="rId17"/>
        </w:object>
      </w:r>
      <w:r>
        <w:t xml:space="preserve">，由丙图可得，湿敏电阻等于90Ω时，对应的测湿度是80%  </w:t>
      </w:r>
      <w:r>
        <w:rPr>
          <w:rFonts w:hint="eastAsia"/>
        </w:rPr>
        <w:t>（4分）</w:t>
      </w:r>
      <w:r>
        <w:t xml:space="preserve">   ．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/>
          <w:szCs w:val="21"/>
        </w:rPr>
      </w:pPr>
    </w:p>
    <w:p>
      <w:pPr>
        <w:textAlignment w:val="center"/>
        <w:rPr>
          <w:rFonts w:ascii="Times New Roman" w:hAnsi="Times New Roman"/>
        </w:rPr>
      </w:pPr>
      <w:r>
        <w:rPr>
          <w:rFonts w:ascii="宋体" w:eastAsia="宋体" w:hAnsi="宋体" w:cs="宋体" w:hint="eastAsia"/>
          <w:sz w:val="22"/>
          <w:szCs w:val="21"/>
        </w:rPr>
        <w:t>2.</w:t>
      </w:r>
      <w:r>
        <w:rPr>
          <w:rFonts w:ascii="Times New Roman" w:hAnsi="Times New Roman"/>
        </w:rPr>
        <w:t>解：（1）水的体积</w:t>
      </w:r>
    </w:p>
    <w:p>
      <w:pPr>
        <w:jc w:val="center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object>
          <v:shape id="_x0000_i1030" type="#_x0000_t75" alt="eqIdc668734825ff4404a3fb1ba87c42e5f3" style="width:93pt;height:15.75pt" o:oleicon="f" o:ole="" coordsize="21600,21600" o:preferrelative="t" filled="f" stroked="f">
            <v:stroke joinstyle="miter"/>
            <v:imagedata r:id="rId18" o:title="eqIdc668734825ff4404a3fb1ba87c42e5f3"/>
            <o:lock v:ext="edit" aspectratio="t"/>
            <w10:anchorlock/>
          </v:shape>
          <o:OLEObject Type="Embed" ProgID="Equation.DSMT4" ShapeID="_x0000_i1030" DrawAspect="Content" ObjectID="_1468075730" r:id="rId19"/>
        </w:object>
      </w:r>
    </w:p>
    <w:p>
      <w:pPr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蓄水箱中水的质量</w:t>
      </w:r>
    </w:p>
    <w:p>
      <w:pPr>
        <w:jc w:val="center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object>
          <v:shape id="_x0000_i1031" type="#_x0000_t75" alt="eqIdcf9c3cfd8ff64cfeaa2895634e55583c" style="width:210.75pt;height:18pt" o:oleicon="f" o:ole="" coordsize="21600,21600" o:preferrelative="t" filled="f" stroked="f">
            <v:stroke joinstyle="miter"/>
            <v:imagedata r:id="rId20" o:title="eqIdcf9c3cfd8ff64cfeaa2895634e55583c"/>
            <o:lock v:ext="edit" aspectratio="t"/>
            <w10:anchorlock/>
          </v:shape>
          <o:OLEObject Type="Embed" ProgID="Equation.DSMT4" ShapeID="_x0000_i1031" DrawAspect="Content" ObjectID="_1468075731" r:id="rId21"/>
        </w:object>
      </w:r>
      <w:r>
        <w:rPr>
          <w:rFonts w:hint="eastAsia"/>
        </w:rPr>
        <w:t>（2分）</w:t>
      </w:r>
    </w:p>
    <w:p>
      <w:pPr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（2）饮水机把蓄水箱中的水从75℃加热到95℃吸收的热量</w:t>
      </w:r>
    </w:p>
    <w:p>
      <w:pPr>
        <w:jc w:val="center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object>
          <v:shape id="_x0000_i1032" type="#_x0000_t75" alt="eqId8611191fcf7e42479b417e2ec0878f1e" style="width:333.75pt;height:20.25pt" o:oleicon="f" o:ole="" coordsize="21600,21600" o:preferrelative="t" filled="f" stroked="f">
            <v:stroke joinstyle="miter"/>
            <v:imagedata r:id="rId22" o:title="eqId8611191fcf7e42479b417e2ec0878f1e"/>
            <o:lock v:ext="edit" aspectratio="t"/>
            <w10:anchorlock/>
          </v:shape>
          <o:OLEObject Type="Embed" ProgID="Equation.DSMT4" ShapeID="_x0000_i1032" DrawAspect="Content" ObjectID="_1468075732" r:id="rId23"/>
        </w:object>
      </w:r>
    </w:p>
    <w:p>
      <w:pPr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这个过程消耗的电能</w:t>
      </w:r>
    </w:p>
    <w:p>
      <w:pPr>
        <w:jc w:val="center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object>
          <v:shape id="_x0000_i1033" type="#_x0000_t75" alt="eqId090783e78de949ee8090b6a94f3b9dcb" style="width:164.25pt;height:20.25pt" o:oleicon="f" o:ole="" coordsize="21600,21600" o:preferrelative="t" filled="f" stroked="f">
            <v:stroke joinstyle="miter"/>
            <v:imagedata r:id="rId24" o:title="eqId090783e78de949ee8090b6a94f3b9dcb"/>
            <o:lock v:ext="edit" aspectratio="t"/>
            <w10:anchorlock/>
          </v:shape>
          <o:OLEObject Type="Embed" ProgID="Equation.DSMT4" ShapeID="_x0000_i1033" DrawAspect="Content" ObjectID="_1468075733" r:id="rId25"/>
        </w:object>
      </w:r>
    </w:p>
    <w:p>
      <w:pPr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饮水机的加热效率</w:t>
      </w:r>
    </w:p>
    <w:p>
      <w:pPr>
        <w:jc w:val="center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object>
          <v:shape id="_x0000_i1034" type="#_x0000_t75" alt="eqId5c832438281f484b9ea414d6e6cc9507" style="width:204pt;height:33pt" o:oleicon="f" o:ole="" coordsize="21600,21600" o:preferrelative="t" filled="f" stroked="f">
            <v:stroke joinstyle="miter"/>
            <v:imagedata r:id="rId26" o:title="eqId5c832438281f484b9ea414d6e6cc9507"/>
            <o:lock v:ext="edit" aspectratio="t"/>
            <w10:anchorlock/>
          </v:shape>
          <o:OLEObject Type="Embed" ProgID="Equation.DSMT4" ShapeID="_x0000_i1034" DrawAspect="Content" ObjectID="_1468075734" r:id="rId27"/>
        </w:object>
      </w:r>
      <w:r>
        <w:rPr>
          <w:rFonts w:hint="eastAsia"/>
        </w:rPr>
        <w:t>（4分）</w:t>
      </w:r>
    </w:p>
    <w:p>
      <w:pPr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（3）分析图可知，闭合开关S、S</w:t>
      </w:r>
      <w:r>
        <w:rPr>
          <w:rFonts w:ascii="Times New Roman" w:hAnsi="Times New Roman"/>
          <w:vertAlign w:val="subscript"/>
        </w:rPr>
        <w:t>0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R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和</w:t>
      </w:r>
      <w:r>
        <w:rPr>
          <w:rFonts w:ascii="Times New Roman" w:hAnsi="Times New Roman"/>
          <w:i/>
        </w:rPr>
        <w:t>R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并联接入电路，电路处于加热状态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/>
        </w:rPr>
        <w:t>当只闭合开关</w:t>
      </w:r>
      <w:r>
        <w:rPr>
          <w:rFonts w:ascii="Times New Roman" w:hAnsi="Times New Roman"/>
          <w:i/>
        </w:rPr>
        <w:t>S</w:t>
      </w:r>
      <w:r>
        <w:rPr>
          <w:rFonts w:ascii="Times New Roman" w:hAnsi="Times New Roman"/>
        </w:rPr>
        <w:t>，电路中只有</w:t>
      </w:r>
      <w:r>
        <w:rPr>
          <w:rFonts w:ascii="Times New Roman" w:hAnsi="Times New Roman"/>
          <w:i/>
        </w:rPr>
        <w:t>R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接入电路，电路处于保温状态，此时电路功率</w:t>
      </w:r>
    </w:p>
    <w:p>
      <w:pPr>
        <w:snapToGrid w:val="0"/>
        <w:spacing w:line="22" w:lineRule="atLeast"/>
        <w:ind w:left="273" w:leftChars="130"/>
        <w:rPr>
          <w:rFonts w:ascii="Times New Roman" w:eastAsia="宋体" w:hAnsi="Times New Roman"/>
          <w:szCs w:val="21"/>
        </w:rPr>
      </w:pPr>
      <w:r>
        <w:rPr>
          <w:rFonts w:hint="eastAsia"/>
        </w:rPr>
        <w:drawing>
          <wp:inline distT="0" distB="0" distL="114300" distR="114300">
            <wp:extent cx="2085975" cy="457200"/>
            <wp:effectExtent l="0" t="0" r="9525" b="0"/>
            <wp:docPr id="1" name="图片 1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075170" name="图片 1" descr="图片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（4分）</w:t>
      </w:r>
    </w:p>
    <w:p>
      <w:p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ascii="Times New Roman" w:eastAsia="宋体" w:hAnsi="Times New Roman" w:hint="eastAsia"/>
          <w:b/>
          <w:sz w:val="36"/>
          <w:szCs w:val="36"/>
        </w:rPr>
        <w:t>按步骤得分，没有非必要步骤及文字说明不扣分</w:t>
      </w:r>
      <w:bookmarkStart w:id="0" w:name="_GoBack"/>
      <w:bookmarkEnd w:id="0"/>
    </w:p>
    <w:p>
      <w:r>
        <w:drawing>
          <wp:inline>
            <wp:extent cx="5274310" cy="8530317"/>
            <wp:docPr id="10001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0196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1B66CAC"/>
    <w:rsid w:val="01B66CAC"/>
    <w:rsid w:val="56D54C7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微软雅黑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6.wmf" /><Relationship Id="rId13" Type="http://schemas.openxmlformats.org/officeDocument/2006/relationships/oleObject" Target="embeddings/oleObject3.bin" /><Relationship Id="rId14" Type="http://schemas.openxmlformats.org/officeDocument/2006/relationships/image" Target="media/image7.wmf" /><Relationship Id="rId15" Type="http://schemas.openxmlformats.org/officeDocument/2006/relationships/oleObject" Target="embeddings/oleObject4.bin" /><Relationship Id="rId16" Type="http://schemas.openxmlformats.org/officeDocument/2006/relationships/image" Target="media/image8.wmf" /><Relationship Id="rId17" Type="http://schemas.openxmlformats.org/officeDocument/2006/relationships/oleObject" Target="embeddings/oleObject5.bin" /><Relationship Id="rId18" Type="http://schemas.openxmlformats.org/officeDocument/2006/relationships/image" Target="media/image9.wmf" /><Relationship Id="rId19" Type="http://schemas.openxmlformats.org/officeDocument/2006/relationships/oleObject" Target="embeddings/oleObject6.bin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7.bin" /><Relationship Id="rId22" Type="http://schemas.openxmlformats.org/officeDocument/2006/relationships/image" Target="media/image11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2.wmf" /><Relationship Id="rId25" Type="http://schemas.openxmlformats.org/officeDocument/2006/relationships/oleObject" Target="embeddings/oleObject9.bin" /><Relationship Id="rId26" Type="http://schemas.openxmlformats.org/officeDocument/2006/relationships/image" Target="media/image13.wmf" /><Relationship Id="rId27" Type="http://schemas.openxmlformats.org/officeDocument/2006/relationships/oleObject" Target="embeddings/oleObject10.bin" /><Relationship Id="rId28" Type="http://schemas.openxmlformats.org/officeDocument/2006/relationships/image" Target="media/image14.png" /><Relationship Id="rId29" Type="http://schemas.openxmlformats.org/officeDocument/2006/relationships/image" Target="media/image15.jpeg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wmf" /><Relationship Id="rId9" Type="http://schemas.openxmlformats.org/officeDocument/2006/relationships/oleObject" Target="embeddings/oleObject1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2022-01-07T08:31:00Z</dcterms:created>
  <dcterms:modified xsi:type="dcterms:W3CDTF">2022-01-07T08:31:25Z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