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400" w:lineRule="exact"/>
        <w:ind w:firstLine="422" w:firstLineChars="200"/>
        <w:jc w:val="center"/>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drawing>
          <wp:anchor distT="0" distB="0" distL="114300" distR="114300" simplePos="0" relativeHeight="251658240" behindDoc="0" locked="0" layoutInCell="1" allowOverlap="1">
            <wp:simplePos x="0" y="0"/>
            <wp:positionH relativeFrom="page">
              <wp:posOffset>11620500</wp:posOffset>
            </wp:positionH>
            <wp:positionV relativeFrom="topMargin">
              <wp:posOffset>12280900</wp:posOffset>
            </wp:positionV>
            <wp:extent cx="254000" cy="469900"/>
            <wp:effectExtent l="0" t="0" r="12700" b="635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4"/>
                    <a:stretch>
                      <a:fillRect/>
                    </a:stretch>
                  </pic:blipFill>
                  <pic:spPr>
                    <a:xfrm>
                      <a:off x="0" y="0"/>
                      <a:ext cx="254000" cy="469900"/>
                    </a:xfrm>
                    <a:prstGeom prst="rect">
                      <a:avLst/>
                    </a:prstGeom>
                  </pic:spPr>
                </pic:pic>
              </a:graphicData>
            </a:graphic>
          </wp:anchor>
        </w:drawing>
      </w:r>
      <w:r>
        <w:rPr>
          <w:rFonts w:hint="eastAsia" w:asciiTheme="majorEastAsia" w:hAnsiTheme="majorEastAsia" w:eastAsiaTheme="majorEastAsia"/>
          <w:b/>
          <w:sz w:val="21"/>
          <w:szCs w:val="21"/>
          <w:lang w:eastAsia="zh-CN"/>
        </w:rPr>
        <w:t>八年级上册历史校本练习第四五单元</w:t>
      </w:r>
    </w:p>
    <w:p>
      <w:pPr>
        <w:pStyle w:val="3"/>
        <w:spacing w:before="0" w:after="0" w:line="400" w:lineRule="exact"/>
        <w:ind w:firstLine="422" w:firstLineChars="200"/>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班级            姓名         座号</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68"/>
        <w:gridCol w:w="568"/>
        <w:gridCol w:w="568"/>
        <w:gridCol w:w="568"/>
        <w:gridCol w:w="568"/>
        <w:gridCol w:w="568"/>
        <w:gridCol w:w="568"/>
        <w:gridCol w:w="568"/>
        <w:gridCol w:w="568"/>
        <w:gridCol w:w="568"/>
        <w:gridCol w:w="568"/>
        <w:gridCol w:w="568"/>
        <w:gridCol w:w="569"/>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3</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4</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5</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6</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7</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8</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9</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10</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11</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12</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13</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14</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9" w:type="dxa"/>
          </w:tcPr>
          <w:p>
            <w:pPr>
              <w:pStyle w:val="3"/>
              <w:spacing w:before="0" w:after="0" w:line="400" w:lineRule="exact"/>
              <w:rPr>
                <w:rFonts w:asciiTheme="majorEastAsia" w:hAnsiTheme="majorEastAsia" w:eastAsiaTheme="majorEastAsia"/>
                <w:b/>
                <w:sz w:val="21"/>
                <w:szCs w:val="21"/>
                <w:lang w:eastAsia="zh-CN"/>
              </w:rPr>
            </w:pPr>
          </w:p>
        </w:tc>
        <w:tc>
          <w:tcPr>
            <w:tcW w:w="569" w:type="dxa"/>
          </w:tcPr>
          <w:p>
            <w:pPr>
              <w:pStyle w:val="3"/>
              <w:spacing w:before="0" w:after="0" w:line="400" w:lineRule="exact"/>
              <w:rPr>
                <w:rFonts w:asciiTheme="majorEastAsia" w:hAnsiTheme="majorEastAsia" w:eastAsiaTheme="majorEastAsia"/>
                <w:b/>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16</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17</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18</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19</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20</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21</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22</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23</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24</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25</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26</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27</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28</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29</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8" w:type="dxa"/>
          </w:tcPr>
          <w:p>
            <w:pPr>
              <w:pStyle w:val="3"/>
              <w:spacing w:before="0" w:after="0" w:line="400" w:lineRule="exact"/>
              <w:rPr>
                <w:rFonts w:asciiTheme="majorEastAsia" w:hAnsiTheme="majorEastAsia" w:eastAsiaTheme="majorEastAsia"/>
                <w:b/>
                <w:sz w:val="21"/>
                <w:szCs w:val="21"/>
                <w:lang w:eastAsia="zh-CN"/>
              </w:rPr>
            </w:pPr>
          </w:p>
        </w:tc>
        <w:tc>
          <w:tcPr>
            <w:tcW w:w="569" w:type="dxa"/>
          </w:tcPr>
          <w:p>
            <w:pPr>
              <w:pStyle w:val="3"/>
              <w:spacing w:before="0" w:after="0" w:line="400" w:lineRule="exact"/>
              <w:rPr>
                <w:rFonts w:asciiTheme="majorEastAsia" w:hAnsiTheme="majorEastAsia" w:eastAsiaTheme="majorEastAsia"/>
                <w:b/>
                <w:sz w:val="21"/>
                <w:szCs w:val="21"/>
                <w:lang w:eastAsia="zh-CN"/>
              </w:rPr>
            </w:pPr>
          </w:p>
        </w:tc>
        <w:tc>
          <w:tcPr>
            <w:tcW w:w="569" w:type="dxa"/>
          </w:tcPr>
          <w:p>
            <w:pPr>
              <w:pStyle w:val="3"/>
              <w:spacing w:before="0" w:after="0" w:line="400" w:lineRule="exact"/>
              <w:rPr>
                <w:rFonts w:asciiTheme="majorEastAsia" w:hAnsiTheme="majorEastAsia" w:eastAsiaTheme="majorEastAsia"/>
                <w:b/>
                <w:sz w:val="21"/>
                <w:szCs w:val="21"/>
                <w:lang w:eastAsia="zh-CN"/>
              </w:rPr>
            </w:pPr>
          </w:p>
        </w:tc>
      </w:tr>
    </w:tbl>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一、选择题：</w:t>
      </w:r>
      <w:r>
        <w:rPr>
          <w:rFonts w:asciiTheme="majorEastAsia" w:hAnsiTheme="majorEastAsia" w:eastAsiaTheme="majorEastAsia"/>
          <w:b/>
          <w:sz w:val="21"/>
          <w:szCs w:val="21"/>
          <w:lang w:eastAsia="zh-CN"/>
        </w:rPr>
        <w:t>在每小题给出的四个选项中，只有一项是最符合题目要求的。</w:t>
      </w:r>
      <w:r>
        <w:rPr>
          <w:rFonts w:hint="eastAsia" w:asciiTheme="majorEastAsia" w:hAnsiTheme="majorEastAsia" w:eastAsiaTheme="majorEastAsia"/>
          <w:b/>
          <w:sz w:val="21"/>
          <w:szCs w:val="21"/>
          <w:lang w:eastAsia="zh-CN"/>
        </w:rPr>
        <w:t>60分</w:t>
      </w:r>
    </w:p>
    <w:p>
      <w:pPr>
        <w:pStyle w:val="2"/>
        <w:widowControl/>
        <w:spacing w:before="0" w:beforeAutospacing="0" w:after="0" w:afterAutospacing="0" w:line="360" w:lineRule="exact"/>
        <w:rPr>
          <w:rFonts w:hint="default" w:cs="微软雅黑" w:asciiTheme="majorEastAsia" w:hAnsiTheme="majorEastAsia" w:eastAsiaTheme="majorEastAsia"/>
          <w:b w:val="0"/>
          <w:bCs/>
          <w:color w:val="333333"/>
          <w:sz w:val="21"/>
          <w:szCs w:val="21"/>
          <w:lang w:bidi="ar"/>
        </w:rPr>
      </w:pPr>
      <w:r>
        <w:rPr>
          <w:rFonts w:asciiTheme="majorEastAsia" w:hAnsiTheme="majorEastAsia" w:eastAsiaTheme="majorEastAsia" w:cstheme="majorEastAsia"/>
          <w:sz w:val="21"/>
          <w:szCs w:val="21"/>
        </w:rPr>
        <w:t>1.</w:t>
      </w:r>
      <w:r>
        <w:rPr>
          <w:rFonts w:cs="微软雅黑" w:asciiTheme="majorEastAsia" w:hAnsiTheme="majorEastAsia" w:eastAsiaTheme="majorEastAsia"/>
          <w:b w:val="0"/>
          <w:bCs/>
          <w:color w:val="333333"/>
          <w:sz w:val="21"/>
          <w:szCs w:val="21"/>
          <w:lang w:bidi="ar"/>
        </w:rPr>
        <w:t xml:space="preserve"> 1915年，一本杂志（后改名）在上海黄浦江畔创刊，这本杂志的创办标志着对中国近代历史影响深远的新文化运动就此发端。改名后的杂志名称是（　　）</w:t>
      </w:r>
    </w:p>
    <w:p>
      <w:pPr>
        <w:pStyle w:val="2"/>
        <w:widowControl/>
        <w:tabs>
          <w:tab w:val="left" w:pos="2955"/>
          <w:tab w:val="left" w:pos="5895"/>
          <w:tab w:val="left" w:pos="8835"/>
        </w:tabs>
        <w:spacing w:before="0" w:beforeAutospacing="0" w:after="0" w:afterAutospacing="0" w:line="360" w:lineRule="exact"/>
        <w:ind w:firstLine="210" w:firstLineChars="100"/>
        <w:rPr>
          <w:rFonts w:hint="default" w:cs="微软雅黑" w:asciiTheme="majorEastAsia" w:hAnsiTheme="majorEastAsia" w:eastAsiaTheme="majorEastAsia"/>
          <w:b w:val="0"/>
          <w:bCs/>
          <w:color w:val="333333"/>
          <w:sz w:val="21"/>
          <w:szCs w:val="21"/>
          <w:lang w:bidi="ar"/>
        </w:rPr>
      </w:pPr>
      <w:r>
        <w:rPr>
          <w:rFonts w:cs="微软雅黑" w:asciiTheme="majorEastAsia" w:hAnsiTheme="majorEastAsia" w:eastAsiaTheme="majorEastAsia"/>
          <w:b w:val="0"/>
          <w:bCs/>
          <w:color w:val="333333"/>
          <w:sz w:val="21"/>
          <w:szCs w:val="21"/>
          <w:lang w:bidi="ar"/>
        </w:rPr>
        <w:t>A．《生活》  B．《东方杂志》  C．《新青年》 D．《申报》</w:t>
      </w:r>
    </w:p>
    <w:p>
      <w:pPr>
        <w:pStyle w:val="2"/>
        <w:widowControl/>
        <w:spacing w:before="0" w:beforeAutospacing="0" w:after="0" w:afterAutospacing="0" w:line="360" w:lineRule="exact"/>
        <w:rPr>
          <w:rFonts w:hint="default" w:cs="微软雅黑" w:asciiTheme="majorEastAsia" w:hAnsiTheme="majorEastAsia" w:eastAsiaTheme="majorEastAsia"/>
          <w:b w:val="0"/>
          <w:bCs/>
          <w:color w:val="333333"/>
          <w:sz w:val="21"/>
          <w:szCs w:val="21"/>
          <w:lang w:bidi="ar"/>
        </w:rPr>
      </w:pPr>
      <w:r>
        <w:rPr>
          <w:rFonts w:cs="微软雅黑" w:asciiTheme="majorEastAsia" w:hAnsiTheme="majorEastAsia" w:eastAsiaTheme="majorEastAsia"/>
          <w:b w:val="0"/>
          <w:bCs/>
          <w:color w:val="333333"/>
          <w:sz w:val="21"/>
          <w:szCs w:val="21"/>
          <w:lang w:bidi="ar"/>
        </w:rPr>
        <w:t>2．面对北洋军阀统治下混乱的政治局面，一部分先进知识分子认为必须进行思想文化变革才能挽救民族危亡。他们发起了（　　）</w:t>
      </w:r>
    </w:p>
    <w:p>
      <w:pPr>
        <w:pStyle w:val="2"/>
        <w:widowControl/>
        <w:tabs>
          <w:tab w:val="left" w:pos="2955"/>
          <w:tab w:val="left" w:pos="5895"/>
          <w:tab w:val="left" w:pos="8835"/>
        </w:tabs>
        <w:spacing w:before="0" w:beforeAutospacing="0" w:after="0" w:afterAutospacing="0" w:line="360" w:lineRule="exact"/>
        <w:ind w:firstLine="210" w:firstLineChars="100"/>
        <w:rPr>
          <w:rFonts w:hint="default" w:cs="微软雅黑" w:asciiTheme="majorEastAsia" w:hAnsiTheme="majorEastAsia" w:eastAsiaTheme="majorEastAsia"/>
          <w:b w:val="0"/>
          <w:bCs/>
          <w:color w:val="333333"/>
          <w:sz w:val="21"/>
          <w:szCs w:val="21"/>
          <w:lang w:bidi="ar"/>
        </w:rPr>
      </w:pPr>
      <w:r>
        <w:rPr>
          <w:rFonts w:cs="微软雅黑" w:asciiTheme="majorEastAsia" w:hAnsiTheme="majorEastAsia" w:eastAsiaTheme="majorEastAsia"/>
          <w:b w:val="0"/>
          <w:bCs/>
          <w:color w:val="333333"/>
          <w:sz w:val="21"/>
          <w:szCs w:val="21"/>
          <w:lang w:bidi="ar"/>
        </w:rPr>
        <w:t>A．戊戌变法B．辛亥革命</w:t>
      </w:r>
      <w:r>
        <w:rPr>
          <w:rFonts w:cs="微软雅黑" w:asciiTheme="majorEastAsia" w:hAnsiTheme="majorEastAsia" w:eastAsiaTheme="majorEastAsia"/>
          <w:b w:val="0"/>
          <w:bCs/>
          <w:color w:val="333333"/>
          <w:sz w:val="21"/>
          <w:szCs w:val="21"/>
          <w:lang w:bidi="ar"/>
        </w:rPr>
        <w:tab/>
      </w:r>
      <w:r>
        <w:rPr>
          <w:rFonts w:cs="微软雅黑" w:asciiTheme="majorEastAsia" w:hAnsiTheme="majorEastAsia" w:eastAsiaTheme="majorEastAsia"/>
          <w:b w:val="0"/>
          <w:bCs/>
          <w:color w:val="333333"/>
          <w:sz w:val="21"/>
          <w:szCs w:val="21"/>
          <w:lang w:bidi="ar"/>
        </w:rPr>
        <w:t>C．新文化运动   D．五四运动</w:t>
      </w:r>
    </w:p>
    <w:p>
      <w:pPr>
        <w:rPr>
          <w:rFonts w:asciiTheme="majorEastAsia" w:hAnsiTheme="majorEastAsia" w:eastAsiaTheme="majorEastAsia"/>
          <w:szCs w:val="21"/>
        </w:rPr>
      </w:pPr>
      <w:r>
        <w:rPr>
          <w:rFonts w:cs="微软雅黑" w:asciiTheme="majorEastAsia" w:hAnsiTheme="majorEastAsia" w:eastAsiaTheme="majorEastAsia"/>
          <w:b/>
          <w:bCs/>
          <w:color w:val="333333"/>
          <w:szCs w:val="21"/>
          <w:lang w:bidi="ar"/>
        </w:rPr>
        <w:t>3．</w:t>
      </w:r>
      <w:r>
        <w:rPr>
          <w:rFonts w:hint="eastAsia" w:asciiTheme="majorEastAsia" w:hAnsiTheme="majorEastAsia" w:eastAsiaTheme="majorEastAsia"/>
          <w:szCs w:val="21"/>
        </w:rPr>
        <w:t xml:space="preserve">20世纪初，“知识精英认识到如果民众思想没有根本转变的话，‘共和的招牌’是挂不长 久的”。这叙述的是新文化运动 </w:t>
      </w:r>
    </w:p>
    <w:p>
      <w:pPr>
        <w:ind w:firstLine="210" w:firstLineChars="100"/>
        <w:rPr>
          <w:rFonts w:asciiTheme="majorEastAsia" w:hAnsiTheme="majorEastAsia" w:eastAsiaTheme="majorEastAsia"/>
          <w:szCs w:val="21"/>
        </w:rPr>
      </w:pPr>
      <w:r>
        <w:rPr>
          <w:rFonts w:hint="eastAsia" w:asciiTheme="majorEastAsia" w:hAnsiTheme="majorEastAsia" w:eastAsiaTheme="majorEastAsia"/>
          <w:szCs w:val="21"/>
        </w:rPr>
        <w:t xml:space="preserve">A．兴起的背景B．抨击的对象 C．宣传的阵地D．取得的成果 </w:t>
      </w:r>
    </w:p>
    <w:p>
      <w:pPr>
        <w:pStyle w:val="2"/>
        <w:widowControl/>
        <w:spacing w:before="0" w:beforeAutospacing="0" w:after="0" w:afterAutospacing="0" w:line="360" w:lineRule="exact"/>
        <w:rPr>
          <w:rFonts w:hint="default" w:cs="微软雅黑" w:asciiTheme="majorEastAsia" w:hAnsiTheme="majorEastAsia" w:eastAsiaTheme="majorEastAsia"/>
          <w:b w:val="0"/>
          <w:bCs/>
          <w:color w:val="333333"/>
          <w:sz w:val="21"/>
          <w:szCs w:val="21"/>
          <w:lang w:bidi="ar"/>
        </w:rPr>
      </w:pPr>
      <w:r>
        <w:rPr>
          <w:rFonts w:cs="微软雅黑" w:asciiTheme="majorEastAsia" w:hAnsiTheme="majorEastAsia" w:eastAsiaTheme="majorEastAsia"/>
          <w:b w:val="0"/>
          <w:bCs/>
          <w:color w:val="333333"/>
          <w:sz w:val="21"/>
          <w:szCs w:val="21"/>
          <w:lang w:bidi="ar"/>
        </w:rPr>
        <w:t>4.五四运动期间工人阶级开始登上政治舞台，展示了伟大力量，标志着中国（　　）</w:t>
      </w:r>
    </w:p>
    <w:p>
      <w:pPr>
        <w:pStyle w:val="2"/>
        <w:widowControl/>
        <w:spacing w:before="0" w:beforeAutospacing="0" w:after="0" w:afterAutospacing="0" w:line="360" w:lineRule="exact"/>
        <w:rPr>
          <w:rFonts w:hint="default" w:cs="微软雅黑" w:asciiTheme="majorEastAsia" w:hAnsiTheme="majorEastAsia" w:eastAsiaTheme="majorEastAsia"/>
          <w:b w:val="0"/>
          <w:bCs/>
          <w:color w:val="333333"/>
          <w:sz w:val="21"/>
          <w:szCs w:val="21"/>
          <w:lang w:bidi="ar"/>
        </w:rPr>
      </w:pPr>
      <w:r>
        <w:rPr>
          <w:rFonts w:cs="微软雅黑" w:asciiTheme="majorEastAsia" w:hAnsiTheme="majorEastAsia" w:eastAsiaTheme="majorEastAsia"/>
          <w:b w:val="0"/>
          <w:bCs/>
          <w:color w:val="333333"/>
          <w:sz w:val="21"/>
          <w:szCs w:val="21"/>
          <w:lang w:bidi="ar"/>
        </w:rPr>
        <w:t>A．近代史的开端                     B．近代化探索的开始</w:t>
      </w:r>
    </w:p>
    <w:p>
      <w:pPr>
        <w:pStyle w:val="2"/>
        <w:widowControl/>
        <w:spacing w:before="0" w:beforeAutospacing="0" w:after="0" w:afterAutospacing="0" w:line="360" w:lineRule="exact"/>
        <w:rPr>
          <w:rFonts w:hint="default" w:cs="微软雅黑" w:asciiTheme="majorEastAsia" w:hAnsiTheme="majorEastAsia" w:eastAsiaTheme="majorEastAsia"/>
          <w:b w:val="0"/>
          <w:bCs/>
          <w:color w:val="333333"/>
          <w:sz w:val="21"/>
          <w:szCs w:val="21"/>
          <w:lang w:bidi="ar"/>
        </w:rPr>
      </w:pPr>
      <w:r>
        <w:rPr>
          <w:rFonts w:cs="微软雅黑" w:asciiTheme="majorEastAsia" w:hAnsiTheme="majorEastAsia" w:eastAsiaTheme="majorEastAsia"/>
          <w:b w:val="0"/>
          <w:bCs/>
          <w:color w:val="333333"/>
          <w:sz w:val="21"/>
          <w:szCs w:val="21"/>
          <w:lang w:bidi="ar"/>
        </w:rPr>
        <w:t>C．完全意义上近代民族民主革命的开创 D．新民主主义革命的开端</w:t>
      </w:r>
    </w:p>
    <w:p>
      <w:pPr>
        <w:pStyle w:val="3"/>
        <w:spacing w:before="0" w:after="0" w:line="400" w:lineRule="exact"/>
        <w:jc w:val="both"/>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w:drawing>
          <wp:anchor distT="0" distB="0" distL="114300" distR="114300" simplePos="0" relativeHeight="251660288" behindDoc="1" locked="0" layoutInCell="1" allowOverlap="1">
            <wp:simplePos x="0" y="0"/>
            <wp:positionH relativeFrom="column">
              <wp:posOffset>3769995</wp:posOffset>
            </wp:positionH>
            <wp:positionV relativeFrom="paragraph">
              <wp:posOffset>38735</wp:posOffset>
            </wp:positionV>
            <wp:extent cx="2314575" cy="1221740"/>
            <wp:effectExtent l="0" t="0" r="9525" b="0"/>
            <wp:wrapThrough wrapText="bothSides">
              <wp:wrapPolygon>
                <wp:start x="0" y="0"/>
                <wp:lineTo x="0" y="21218"/>
                <wp:lineTo x="21511" y="21218"/>
                <wp:lineTo x="21511" y="0"/>
                <wp:lineTo x="0" y="0"/>
              </wp:wrapPolygon>
            </wp:wrapThrough>
            <wp:docPr id="1073743069" name="图片 107374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3069" name="图片 1073743068"/>
                    <pic:cNvPicPr>
                      <a:picLocks noChangeAspect="1"/>
                    </pic:cNvPicPr>
                  </pic:nvPicPr>
                  <pic:blipFill>
                    <a:blip r:embed="rId5"/>
                    <a:stretch>
                      <a:fillRect/>
                    </a:stretch>
                  </pic:blipFill>
                  <pic:spPr>
                    <a:xfrm>
                      <a:off x="0" y="0"/>
                      <a:ext cx="2314575" cy="1221740"/>
                    </a:xfrm>
                    <a:prstGeom prst="rect">
                      <a:avLst/>
                    </a:prstGeom>
                    <a:noFill/>
                    <a:ln w="9525">
                      <a:noFill/>
                    </a:ln>
                  </pic:spPr>
                </pic:pic>
              </a:graphicData>
            </a:graphic>
          </wp:anchor>
        </w:drawing>
      </w:r>
      <w:r>
        <w:rPr>
          <w:rFonts w:hint="eastAsia" w:asciiTheme="majorEastAsia" w:hAnsiTheme="majorEastAsia" w:eastAsiaTheme="majorEastAsia"/>
          <w:sz w:val="21"/>
          <w:szCs w:val="21"/>
          <w:lang w:eastAsia="zh-CN"/>
        </w:rPr>
        <w:t>5.某同学搜集了图1所示史料。据此推知，他探究的历史事件是A.新文化运动          B.五四运动</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C.北伐战争           D.西安事变  </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6.五四运动标志着中国新民主主义革命的开端，是因为　</w:t>
      </w:r>
    </w:p>
    <w:p>
      <w:pPr>
        <w:pStyle w:val="3"/>
        <w:spacing w:before="0" w:after="0" w:line="400" w:lineRule="exact"/>
        <w:jc w:val="both"/>
        <w:rPr>
          <w:rFonts w:asciiTheme="majorEastAsia" w:hAnsiTheme="majorEastAsia" w:eastAsiaTheme="majorEastAsia"/>
          <w:sz w:val="21"/>
          <w:szCs w:val="21"/>
          <w:lang w:eastAsia="zh-CN"/>
        </w:rPr>
      </w:pPr>
      <w:r>
        <w:rPr>
          <w:rFonts w:asciiTheme="majorEastAsia" w:hAnsiTheme="majorEastAsia" w:eastAsiaTheme="majorEastAsia"/>
          <w:sz w:val="21"/>
          <w:szCs w:val="21"/>
          <w:lang w:eastAsia="zh-CN"/>
        </w:rPr>
        <mc:AlternateContent>
          <mc:Choice Requires="wps">
            <w:drawing>
              <wp:anchor distT="0" distB="0" distL="114300" distR="114300" simplePos="0" relativeHeight="251661312" behindDoc="0" locked="0" layoutInCell="1" allowOverlap="1">
                <wp:simplePos x="0" y="0"/>
                <wp:positionH relativeFrom="column">
                  <wp:posOffset>5120640</wp:posOffset>
                </wp:positionH>
                <wp:positionV relativeFrom="paragraph">
                  <wp:posOffset>234315</wp:posOffset>
                </wp:positionV>
                <wp:extent cx="889000" cy="292100"/>
                <wp:effectExtent l="1905" t="635" r="4445" b="254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889000" cy="292100"/>
                        </a:xfrm>
                        <a:prstGeom prst="rect">
                          <a:avLst/>
                        </a:prstGeom>
                        <a:noFill/>
                        <a:ln>
                          <a:noFill/>
                        </a:ln>
                      </wps:spPr>
                      <wps:txbx>
                        <w:txbxContent>
                          <w:p>
                            <w:pPr>
                              <w:rPr>
                                <w:rFonts w:asciiTheme="minorEastAsia" w:hAnsiTheme="minorEastAsia" w:cstheme="minorEastAsia"/>
                              </w:rPr>
                            </w:pPr>
                            <w:r>
                              <w:rPr>
                                <w:rFonts w:hint="eastAsia" w:asciiTheme="minorEastAsia" w:hAnsiTheme="minorEastAsia" w:cstheme="minorEastAsia"/>
                              </w:rPr>
                              <w:t>图1</w:t>
                            </w:r>
                          </w:p>
                        </w:txbxContent>
                      </wps:txbx>
                      <wps:bodyPr rot="0" vert="horz" wrap="square" anchor="t" anchorCtr="0" upright="1"/>
                    </wps:wsp>
                  </a:graphicData>
                </a:graphic>
              </wp:anchor>
            </w:drawing>
          </mc:Choice>
          <mc:Fallback>
            <w:pict>
              <v:shape id="_x0000_s1026" o:spid="_x0000_s1026" o:spt="202" type="#_x0000_t202" style="position:absolute;left:0pt;margin-left:403.2pt;margin-top:18.45pt;height:23pt;width:70pt;z-index:251661312;mso-width-relative:page;mso-height-relative:page;" filled="f" stroked="f" coordsize="21600,21600" o:gfxdata="UEsDBAoAAAAAAIdO4kAAAAAAAAAAAAAAAAAEAAAAZHJzL1BLAwQUAAAACACHTuJAmNUDkNYAAAAJ&#10;AQAADwAAAGRycy9kb3ducmV2LnhtbE2PTW/CMAyG75P4D5EncRsJ0FW0NOXAtOumsQ+JW2hMW61x&#10;qibQ7t/PnLaj/T56/bjYTa4TVxxC60nDcqFAIFXetlRr+Hh/ftiACNGQNZ0n1PCDAXbl7K4wufUj&#10;veH1EGvBJRRyo6GJsc+lDFWDzoSF75E4O/vBmcjjUEs7mJHLXSdXSqXSmZb4QmN63DdYfR8uTsPn&#10;y/n4lajX+sk99qOflCSXSa3n90u1BRFxin8w3PRZHUp2OvkL2SA6DRuVJoxqWKcZCAay5LY4cbLK&#10;QJaF/P9B+QtQSwMEFAAAAAgAh07iQMjbscnWAQAAegMAAA4AAABkcnMvZTJvRG9jLnhtbK1TS27b&#10;MBDdF+gdCO5ryS5QOILloE2QbtIPkPYAY4qSiEocdkhbcg/Q3qCrbrrPuXyODqnYSZNd0Q0xms+b&#10;92ZGq/Ox78ROkzdoSzmf5VJoq7Aytinl509XL5ZS+AC2gg6tLuVee3m+fv5sNbhCL7DFrtIkGMT6&#10;YnClbENwRZZ51eoe/AydthyskXoI/ElNVhEMjN532SLPX2UDUuUIlfaevZdTUK4Tfl1rFT7UtddB&#10;dKVkbiG9lN5NfLP1CoqGwLVG3dGAf2DRg7Hc9AR1CQHElswTqN4oQo91mCnsM6xro3TSwGrm+SM1&#10;Ny04nbTwcLw7jcn/P1j1fveRhKl4dy+lsNDzjg4/fxx+3R5+fxfs4wENzhecd+M4M4xvcOTkJNa7&#10;a1RfvLB40YJt9GsiHFoNFROcx8rsQemE4yPIZniHFTeCbcAENNbUx+nxPASj86L2p+XoMQjFzuXy&#10;LM85oji0OFvM2Y4doDgWO/LhrcZeRKOUxLtP4LC79mFKPabEXhavTNexH4rO/uVgzOhJ5CPfiXkY&#10;NyNnR0UbrPYsg3A6Jz5/Nlqkb1IMfEql9F+3QFoKsIrdpQxH8yJMt7d1ZJqWq+7HxAtOcu6OMV7Q&#10;w+/E5/6XWf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NUDkNYAAAAJAQAADwAAAAAAAAABACAA&#10;AAAiAAAAZHJzL2Rvd25yZXYueG1sUEsBAhQAFAAAAAgAh07iQMjbscnWAQAAegMAAA4AAAAAAAAA&#10;AQAgAAAAJQEAAGRycy9lMm9Eb2MueG1sUEsFBgAAAAAGAAYAWQEAAG0FAAAAAA==&#10;">
                <v:fill on="f" focussize="0,0"/>
                <v:stroke on="f"/>
                <v:imagedata o:title=""/>
                <o:lock v:ext="edit" aspectratio="f"/>
                <v:textbox>
                  <w:txbxContent>
                    <w:p>
                      <w:pPr>
                        <w:rPr>
                          <w:rFonts w:asciiTheme="minorEastAsia" w:hAnsiTheme="minorEastAsia" w:cstheme="minorEastAsia"/>
                        </w:rPr>
                      </w:pPr>
                      <w:r>
                        <w:rPr>
                          <w:rFonts w:hint="eastAsia" w:asciiTheme="minorEastAsia" w:hAnsiTheme="minorEastAsia" w:cstheme="minorEastAsia"/>
                        </w:rPr>
                        <w:t>图1</w:t>
                      </w:r>
                    </w:p>
                  </w:txbxContent>
                </v:textbox>
              </v:shape>
            </w:pict>
          </mc:Fallback>
        </mc:AlternateContent>
      </w:r>
      <w:r>
        <w:rPr>
          <w:rFonts w:hint="eastAsia" w:asciiTheme="majorEastAsia" w:hAnsiTheme="majorEastAsia" w:eastAsiaTheme="majorEastAsia"/>
          <w:sz w:val="21"/>
          <w:szCs w:val="21"/>
          <w:lang w:eastAsia="zh-CN"/>
        </w:rPr>
        <w:t>A.巴黎和会上中国外交的失败  B.北京学生举行抗议活动</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C.提出“外争主权，内除国贼”的口号    D.无产阶级登上政治舞台</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7.这次大会通过的纲领，第一条写明：本党定名为“中国共产党”。该会议是</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A.中共一大         B.中共二大           C.遵义会议               D.中共七大</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8.新中国成立前夕，毛泽东说：“党的28年是一个长时期，我们仅仅做了一件事，这就是取得了革命战争的胜利”，这里“长时期”的起点当指</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A.中国共产党成立                             B.南昌起义爆发</w:t>
      </w:r>
    </w:p>
    <w:p>
      <w:pPr>
        <w:pStyle w:val="3"/>
        <w:spacing w:before="0" w:after="0" w:line="400" w:lineRule="exact"/>
        <w:ind w:firstLine="367" w:firstLineChars="175"/>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D.全民族抗战开始                             C.遵义会议召开</w:t>
      </w:r>
    </w:p>
    <w:p>
      <w:pPr>
        <w:pStyle w:val="2"/>
        <w:widowControl/>
        <w:spacing w:before="0" w:beforeAutospacing="0" w:after="0" w:afterAutospacing="0" w:line="360" w:lineRule="exact"/>
        <w:rPr>
          <w:rFonts w:hint="default" w:cs="微软雅黑" w:asciiTheme="majorEastAsia" w:hAnsiTheme="majorEastAsia" w:eastAsiaTheme="majorEastAsia"/>
          <w:b w:val="0"/>
          <w:bCs/>
          <w:color w:val="333333"/>
          <w:sz w:val="21"/>
          <w:szCs w:val="21"/>
          <w:lang w:bidi="ar"/>
        </w:rPr>
      </w:pPr>
      <w:r>
        <w:rPr>
          <w:rFonts w:asciiTheme="majorEastAsia" w:hAnsiTheme="majorEastAsia" w:eastAsiaTheme="majorEastAsia"/>
          <w:sz w:val="21"/>
          <w:szCs w:val="21"/>
        </w:rPr>
        <w:t>9.</w:t>
      </w:r>
      <w:r>
        <w:rPr>
          <w:rFonts w:cs="微软雅黑" w:asciiTheme="majorEastAsia" w:hAnsiTheme="majorEastAsia" w:eastAsiaTheme="majorEastAsia"/>
          <w:b w:val="0"/>
          <w:bCs/>
          <w:color w:val="333333"/>
          <w:sz w:val="21"/>
          <w:szCs w:val="21"/>
          <w:lang w:bidi="ar"/>
        </w:rPr>
        <w:t xml:space="preserve"> 俄国十月革命的爆发，给彷徨无助的中国知识分子带来一面寻找未来方向的镜子，这里的“镜子”是指A．维新变法B．三民主义</w:t>
      </w:r>
      <w:r>
        <w:rPr>
          <w:rFonts w:cs="微软雅黑" w:asciiTheme="majorEastAsia" w:hAnsiTheme="majorEastAsia" w:eastAsiaTheme="majorEastAsia"/>
          <w:b w:val="0"/>
          <w:bCs/>
          <w:color w:val="333333"/>
          <w:sz w:val="21"/>
          <w:szCs w:val="21"/>
          <w:lang w:bidi="ar"/>
        </w:rPr>
        <w:tab/>
      </w:r>
      <w:r>
        <w:rPr>
          <w:rFonts w:cs="微软雅黑" w:asciiTheme="majorEastAsia" w:hAnsiTheme="majorEastAsia" w:eastAsiaTheme="majorEastAsia"/>
          <w:b w:val="0"/>
          <w:bCs/>
          <w:color w:val="333333"/>
          <w:sz w:val="21"/>
          <w:szCs w:val="21"/>
          <w:lang w:bidi="ar"/>
        </w:rPr>
        <w:t>C．民主与科学  D．</w:t>
      </w:r>
      <w:r>
        <w:rPr>
          <w:rFonts w:cs="微软雅黑" w:asciiTheme="majorEastAsia" w:hAnsiTheme="majorEastAsia" w:eastAsiaTheme="majorEastAsia"/>
          <w:b w:val="0"/>
          <w:bCs/>
          <w:color w:val="333333"/>
          <w:sz w:val="21"/>
          <w:szCs w:val="21"/>
        </w:rPr>
        <w:drawing>
          <wp:inline distT="0" distB="0" distL="0" distR="0">
            <wp:extent cx="9525"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9525" cy="19050"/>
                    </a:xfrm>
                    <a:prstGeom prst="rect">
                      <a:avLst/>
                    </a:prstGeom>
                    <a:noFill/>
                    <a:ln>
                      <a:noFill/>
                    </a:ln>
                  </pic:spPr>
                </pic:pic>
              </a:graphicData>
            </a:graphic>
          </wp:inline>
        </w:drawing>
      </w:r>
      <w:r>
        <w:rPr>
          <w:rFonts w:cs="微软雅黑" w:asciiTheme="majorEastAsia" w:hAnsiTheme="majorEastAsia" w:eastAsiaTheme="majorEastAsia"/>
          <w:b w:val="0"/>
          <w:bCs/>
          <w:color w:val="333333"/>
          <w:sz w:val="21"/>
          <w:szCs w:val="21"/>
          <w:lang w:bidi="ar"/>
        </w:rPr>
        <w:t>马克思主义</w:t>
      </w:r>
    </w:p>
    <w:p>
      <w:pPr>
        <w:pStyle w:val="5"/>
        <w:spacing w:line="360" w:lineRule="exact"/>
        <w:ind w:left="0"/>
        <w:rPr>
          <w:rFonts w:eastAsia="宋体" w:cs="宋体"/>
        </w:rPr>
      </w:pPr>
      <w:r>
        <w:rPr>
          <w:rFonts w:cs="微软雅黑" w:asciiTheme="majorEastAsia" w:hAnsiTheme="majorEastAsia" w:eastAsiaTheme="majorEastAsia"/>
          <w:bCs/>
          <w:color w:val="333333"/>
          <w:szCs w:val="21"/>
          <w:lang w:bidi="ar"/>
        </w:rPr>
        <w:t>10．</w:t>
      </w:r>
      <w:r>
        <w:rPr>
          <w:rFonts w:hint="eastAsia" w:eastAsia="宋体" w:cs="宋体"/>
        </w:rPr>
        <w:t>“1921年,一个新的革命火种在沉沉黑夜的中国大地上点燃。”这一“火种”指的是</w:t>
      </w:r>
    </w:p>
    <w:p>
      <w:pPr>
        <w:pStyle w:val="5"/>
        <w:spacing w:line="360" w:lineRule="exact"/>
        <w:ind w:left="0" w:firstLine="210" w:firstLineChars="100"/>
        <w:rPr>
          <w:rFonts w:eastAsia="宋体" w:cs="宋体"/>
        </w:rPr>
      </w:pPr>
      <w:r>
        <w:rPr>
          <w:rFonts w:hint="eastAsia" w:eastAsia="宋体" w:cs="宋体"/>
        </w:rPr>
        <w:t>A.中国共产党的诞生   B.黄埔军校的创办   C.国民革命军的北伐   D.南昌起的发动</w:t>
      </w:r>
    </w:p>
    <w:p>
      <w:pPr>
        <w:pStyle w:val="2"/>
        <w:widowControl/>
        <w:spacing w:before="0" w:beforeAutospacing="0" w:after="0" w:afterAutospacing="0" w:line="360" w:lineRule="exact"/>
        <w:rPr>
          <w:rFonts w:hint="default" w:cs="微软雅黑" w:asciiTheme="majorEastAsia" w:hAnsiTheme="majorEastAsia" w:eastAsiaTheme="majorEastAsia"/>
          <w:b w:val="0"/>
          <w:bCs/>
          <w:color w:val="333333"/>
          <w:sz w:val="21"/>
          <w:szCs w:val="21"/>
          <w:lang w:bidi="ar"/>
        </w:rPr>
      </w:pPr>
      <w:r>
        <w:rPr>
          <w:rFonts w:hint="default" w:cs="微软雅黑" w:asciiTheme="majorEastAsia" w:hAnsiTheme="majorEastAsia" w:eastAsiaTheme="majorEastAsia"/>
          <w:b w:val="0"/>
          <w:bCs/>
          <w:color w:val="333333"/>
          <w:sz w:val="21"/>
          <w:szCs w:val="21"/>
          <w:lang w:bidi="ar"/>
        </w:rPr>
        <w:t xml:space="preserve"> </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11.美国历史学家费正清说：“这是一个大约12个二十几岁年轻人参加的会议。会议是在上海法租界的一所女子学校召开的，成员们担心巡捕的监视，乘火车转移到嘉兴南湖上的一条游船中继续讨论。”该会议</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A.使中国革命面貌焕然一新                   B.标志第一次国共合作形成</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C.决定发动秋收起义                     D.确立毛泽东领导地位</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12.“兹有本校第一期步兵科学生潘学吟修业期满成绩及格特给证书。总理孙文、校长蒋中正、党代表廖仲恺。中华民国十三年十一月三十日。”据此可知，颁发该证书的学校应是</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A.京师同文馆       B.京师大学堂          C.福州船政学堂          D.黄埔军校 </w:t>
      </w:r>
    </w:p>
    <w:p>
      <w:pPr>
        <w:rPr>
          <w:rFonts w:asciiTheme="majorEastAsia" w:hAnsiTheme="majorEastAsia" w:eastAsiaTheme="majorEastAsia"/>
          <w:szCs w:val="21"/>
        </w:rPr>
      </w:pPr>
      <w:r>
        <w:rPr>
          <w:rFonts w:hint="eastAsia" w:asciiTheme="majorEastAsia" w:hAnsiTheme="majorEastAsia" w:eastAsiaTheme="majorEastAsia"/>
          <w:szCs w:val="21"/>
        </w:rPr>
        <w:t xml:space="preserve">13. 在“打倒列强，打倒列强，除军阀，除军阀”的战歌中，中华大地上开始了 </w:t>
      </w:r>
    </w:p>
    <w:p>
      <w:pPr>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 xml:space="preserve">A．五四运动   B．北伐战争   C．长征    D.抗日战争 </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14.下列历史事件按照发生的时间先后顺序排列正确的是  </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①国民党一大的召开 ②中国共产党的诞生③南京国民政府的成立④北伐战争胜利进军</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A.②①③④           B.②①④③   C.②④③①   D.②③①④</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15.从下表可以看出1927月中共党员人数锐减，其主要原因是                                 </w:t>
      </w:r>
    </w:p>
    <w:tbl>
      <w:tblPr>
        <w:tblStyle w:val="11"/>
        <w:tblpPr w:leftFromText="180" w:rightFromText="180" w:vertAnchor="text" w:horzAnchor="page" w:tblpX="2483" w:tblpY="84"/>
        <w:tblW w:w="59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418"/>
        <w:gridCol w:w="1559"/>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tcPr>
          <w:p>
            <w:pPr>
              <w:spacing w:line="400" w:lineRule="exact"/>
              <w:ind w:firstLine="210" w:firstLineChars="100"/>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时间</w:t>
            </w:r>
          </w:p>
        </w:tc>
        <w:tc>
          <w:tcPr>
            <w:tcW w:w="1418" w:type="dxa"/>
          </w:tcPr>
          <w:p>
            <w:pPr>
              <w:spacing w:line="400" w:lineRule="exact"/>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1927年4月</w:t>
            </w:r>
          </w:p>
        </w:tc>
        <w:tc>
          <w:tcPr>
            <w:tcW w:w="1559" w:type="dxa"/>
          </w:tcPr>
          <w:p>
            <w:pPr>
              <w:spacing w:line="400" w:lineRule="exact"/>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1927年8月</w:t>
            </w:r>
          </w:p>
        </w:tc>
        <w:tc>
          <w:tcPr>
            <w:tcW w:w="1559" w:type="dxa"/>
          </w:tcPr>
          <w:p>
            <w:pPr>
              <w:spacing w:line="400" w:lineRule="exact"/>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1928年6月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384" w:type="dxa"/>
          </w:tcPr>
          <w:p>
            <w:pPr>
              <w:spacing w:line="400" w:lineRule="exact"/>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中共党员数</w:t>
            </w:r>
          </w:p>
        </w:tc>
        <w:tc>
          <w:tcPr>
            <w:tcW w:w="1418" w:type="dxa"/>
          </w:tcPr>
          <w:p>
            <w:pPr>
              <w:spacing w:line="400" w:lineRule="exact"/>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5.7万</w:t>
            </w:r>
          </w:p>
        </w:tc>
        <w:tc>
          <w:tcPr>
            <w:tcW w:w="1559" w:type="dxa"/>
          </w:tcPr>
          <w:p>
            <w:pPr>
              <w:spacing w:line="400" w:lineRule="exact"/>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1万多</w:t>
            </w:r>
          </w:p>
        </w:tc>
        <w:tc>
          <w:tcPr>
            <w:tcW w:w="1559" w:type="dxa"/>
          </w:tcPr>
          <w:p>
            <w:pPr>
              <w:spacing w:line="400" w:lineRule="exact"/>
              <w:jc w:val="center"/>
              <w:rPr>
                <w:rFonts w:asciiTheme="majorEastAsia" w:hAnsiTheme="majorEastAsia" w:eastAsiaTheme="majorEastAsia"/>
                <w:color w:val="000000"/>
                <w:szCs w:val="21"/>
              </w:rPr>
            </w:pPr>
            <w:r>
              <w:rPr>
                <w:rFonts w:hint="eastAsia" w:asciiTheme="majorEastAsia" w:hAnsiTheme="majorEastAsia" w:eastAsiaTheme="majorEastAsia"/>
                <w:color w:val="000000"/>
                <w:szCs w:val="21"/>
              </w:rPr>
              <w:t>4万多</w:t>
            </w:r>
          </w:p>
        </w:tc>
      </w:tr>
    </w:tbl>
    <w:p>
      <w:pPr>
        <w:pStyle w:val="3"/>
        <w:spacing w:before="0" w:after="0" w:line="400" w:lineRule="exact"/>
        <w:ind w:firstLine="420" w:firstLineChars="200"/>
        <w:jc w:val="both"/>
        <w:rPr>
          <w:rFonts w:asciiTheme="majorEastAsia" w:hAnsiTheme="majorEastAsia" w:eastAsiaTheme="majorEastAsia"/>
          <w:sz w:val="21"/>
          <w:szCs w:val="21"/>
          <w:lang w:eastAsia="zh-CN"/>
        </w:rPr>
      </w:pPr>
    </w:p>
    <w:p>
      <w:pPr>
        <w:pStyle w:val="3"/>
        <w:spacing w:before="0" w:after="0" w:line="400" w:lineRule="exact"/>
        <w:ind w:firstLine="420" w:firstLineChars="200"/>
        <w:jc w:val="both"/>
        <w:rPr>
          <w:rFonts w:asciiTheme="majorEastAsia" w:hAnsiTheme="majorEastAsia" w:eastAsiaTheme="majorEastAsia"/>
          <w:sz w:val="21"/>
          <w:szCs w:val="21"/>
          <w:lang w:eastAsia="zh-CN"/>
        </w:rPr>
      </w:pPr>
    </w:p>
    <w:p>
      <w:pPr>
        <w:pStyle w:val="3"/>
        <w:spacing w:before="0" w:after="0" w:line="400" w:lineRule="exact"/>
        <w:ind w:firstLine="420" w:firstLineChars="200"/>
        <w:jc w:val="both"/>
        <w:rPr>
          <w:rFonts w:asciiTheme="majorEastAsia" w:hAnsiTheme="majorEastAsia" w:eastAsiaTheme="majorEastAsia"/>
          <w:sz w:val="21"/>
          <w:szCs w:val="21"/>
          <w:lang w:eastAsia="zh-CN"/>
        </w:rPr>
      </w:pP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A. 北伐战争中牺牲   B. 国民党的血腥屠杀 </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C. 第五次反“围剿”失败    D. 长征初期的失利</w:t>
      </w:r>
    </w:p>
    <w:p>
      <w:pPr>
        <w:spacing w:line="360" w:lineRule="exact"/>
        <w:jc w:val="left"/>
        <w:rPr>
          <w:kern w:val="0"/>
          <w:sz w:val="22"/>
        </w:rPr>
      </w:pPr>
      <w:r>
        <w:rPr>
          <w:rFonts w:hint="eastAsia" w:asciiTheme="majorEastAsia" w:hAnsiTheme="majorEastAsia" w:eastAsiaTheme="majorEastAsia"/>
          <w:szCs w:val="21"/>
        </w:rPr>
        <w:t>16.</w:t>
      </w:r>
      <w:r>
        <w:rPr>
          <w:rFonts w:hint="eastAsia" w:cs="微软雅黑" w:asciiTheme="majorEastAsia" w:hAnsiTheme="majorEastAsia" w:eastAsiaTheme="majorEastAsia"/>
          <w:bCs/>
          <w:szCs w:val="21"/>
        </w:rPr>
        <w:t xml:space="preserve"> </w:t>
      </w:r>
      <w:r>
        <w:rPr>
          <w:rFonts w:hint="eastAsia"/>
          <w:kern w:val="0"/>
          <w:sz w:val="22"/>
        </w:rPr>
        <w:t>“国民革命军入湖南，克长沙，吴佩孚来援，败绩，国民军遂下武汉，入江西，败孙传芳之兵，分军为左右。夹江东下。”这段材料描述了北伐战争的</w:t>
      </w:r>
    </w:p>
    <w:p>
      <w:pPr>
        <w:spacing w:line="360" w:lineRule="exact"/>
        <w:ind w:firstLine="440" w:firstLineChars="200"/>
        <w:jc w:val="left"/>
        <w:rPr>
          <w:kern w:val="0"/>
          <w:sz w:val="22"/>
        </w:rPr>
      </w:pPr>
      <w:r>
        <w:rPr>
          <w:rFonts w:hint="eastAsia"/>
          <w:kern w:val="0"/>
          <w:sz w:val="22"/>
        </w:rPr>
        <w:t xml:space="preserve">A.原因   </w:t>
      </w:r>
      <w:r>
        <w:rPr>
          <w:rFonts w:hint="eastAsia"/>
          <w:kern w:val="0"/>
          <w:sz w:val="22"/>
        </w:rPr>
        <w:tab/>
      </w:r>
      <w:r>
        <w:rPr>
          <w:rFonts w:hint="eastAsia"/>
          <w:kern w:val="0"/>
          <w:sz w:val="22"/>
        </w:rPr>
        <w:t>B.进程</w:t>
      </w:r>
      <w:r>
        <w:rPr>
          <w:rFonts w:hint="eastAsia"/>
          <w:kern w:val="0"/>
          <w:sz w:val="22"/>
        </w:rPr>
        <w:tab/>
      </w:r>
      <w:r>
        <w:rPr>
          <w:rFonts w:hint="eastAsia"/>
          <w:kern w:val="0"/>
          <w:sz w:val="22"/>
        </w:rPr>
        <w:t xml:space="preserve">   C.性质</w:t>
      </w:r>
      <w:r>
        <w:rPr>
          <w:rFonts w:hint="eastAsia"/>
          <w:kern w:val="0"/>
          <w:sz w:val="22"/>
        </w:rPr>
        <w:tab/>
      </w:r>
      <w:r>
        <w:rPr>
          <w:rFonts w:hint="eastAsia"/>
          <w:kern w:val="0"/>
          <w:sz w:val="22"/>
        </w:rPr>
        <w:t xml:space="preserve">     D.意义</w:t>
      </w:r>
    </w:p>
    <w:p>
      <w:pPr>
        <w:spacing w:line="360" w:lineRule="exact"/>
        <w:rPr>
          <w:rFonts w:asciiTheme="majorEastAsia" w:hAnsiTheme="majorEastAsia" w:eastAsiaTheme="majorEastAsia"/>
          <w:szCs w:val="21"/>
        </w:rPr>
      </w:pPr>
      <w:r>
        <w:rPr>
          <w:rFonts w:hint="eastAsia" w:asciiTheme="majorEastAsia" w:hAnsiTheme="majorEastAsia" w:eastAsiaTheme="majorEastAsia"/>
          <w:szCs w:val="21"/>
        </w:rPr>
        <w:t>17</w:t>
      </w:r>
      <w:r>
        <w:rPr>
          <w:rFonts w:asciiTheme="majorEastAsia" w:hAnsiTheme="majorEastAsia" w:eastAsiaTheme="majorEastAsia"/>
          <w:szCs w:val="21"/>
        </w:rPr>
        <w:t>.</w:t>
      </w:r>
      <w:r>
        <w:rPr>
          <w:rFonts w:hint="eastAsia" w:asciiTheme="majorEastAsia" w:hAnsiTheme="majorEastAsia" w:eastAsiaTheme="majorEastAsia"/>
          <w:szCs w:val="21"/>
        </w:rPr>
        <w:t xml:space="preserve"> 1927年8月1日凌晨，颈扎红领带、臂绑白毛巾的将士们，打响了具有划时代意义的第 一枪。这描述的是  </w:t>
      </w:r>
    </w:p>
    <w:p>
      <w:pPr>
        <w:ind w:firstLine="210" w:firstLineChars="100"/>
        <w:rPr>
          <w:rFonts w:asciiTheme="majorEastAsia" w:hAnsiTheme="majorEastAsia" w:eastAsiaTheme="majorEastAsia"/>
          <w:szCs w:val="21"/>
        </w:rPr>
      </w:pPr>
      <w:r>
        <w:rPr>
          <w:rFonts w:hint="eastAsia" w:asciiTheme="majorEastAsia" w:hAnsiTheme="majorEastAsia" w:eastAsiaTheme="majorEastAsia"/>
          <w:szCs w:val="21"/>
        </w:rPr>
        <w:t xml:space="preserve">   A．汀泗桥战役   B.南昌起义   C．秋收起义    D．井冈山会师 </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18.“20世纪20年代，有这么一群人，他们缘于对信念的坚守毅然决然地选择暴力反抗的道路。一支英雄的人民军队开始诞生。”材料反映的历史事件是</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A.五四运动   B.北伐战争     C.南昌起义     D.秋收起义</w:t>
      </w:r>
    </w:p>
    <w:p>
      <w:pPr>
        <w:pStyle w:val="3"/>
        <w:spacing w:before="0" w:after="0" w:line="360" w:lineRule="exact"/>
        <w:rPr>
          <w:rFonts w:asciiTheme="majorEastAsia" w:hAnsiTheme="majorEastAsia" w:eastAsiaTheme="majorEastAsia"/>
          <w:sz w:val="21"/>
          <w:szCs w:val="21"/>
          <w:lang w:eastAsia="zh-CN"/>
        </w:rPr>
      </w:pPr>
      <w:r>
        <w:rPr>
          <w:rFonts w:asciiTheme="majorEastAsia" w:hAnsiTheme="majorEastAsia" w:eastAsiaTheme="majorEastAsia"/>
          <w:sz w:val="21"/>
          <w:szCs w:val="21"/>
          <w:lang w:val="zh-CN" w:eastAsia="zh-CN"/>
        </w:rPr>
        <w:t>1</w:t>
      </w:r>
      <w:r>
        <w:rPr>
          <w:rFonts w:hint="eastAsia" w:asciiTheme="majorEastAsia" w:hAnsiTheme="majorEastAsia" w:eastAsiaTheme="majorEastAsia"/>
          <w:sz w:val="21"/>
          <w:szCs w:val="21"/>
          <w:lang w:val="zh-CN" w:eastAsia="zh-CN"/>
        </w:rPr>
        <w:t>9</w:t>
      </w:r>
      <w:r>
        <w:rPr>
          <w:rFonts w:hint="eastAsia" w:cs="宋体" w:asciiTheme="majorEastAsia" w:hAnsiTheme="majorEastAsia" w:eastAsiaTheme="majorEastAsia"/>
          <w:sz w:val="21"/>
          <w:szCs w:val="21"/>
          <w:lang w:val="zh-CN" w:eastAsia="zh-CN"/>
        </w:rPr>
        <w:t>．</w:t>
      </w:r>
      <w:r>
        <w:rPr>
          <w:rFonts w:hint="eastAsia" w:asciiTheme="majorEastAsia" w:hAnsiTheme="majorEastAsia" w:eastAsiaTheme="majorEastAsia"/>
          <w:sz w:val="21"/>
          <w:szCs w:val="21"/>
          <w:lang w:eastAsia="zh-CN"/>
        </w:rPr>
        <w:t>1928年，毛泽东总结道：“我们闹革命，光是跑来跑去是不行的，一定要有一个家，不然就很困难。有了这个家，就可以作为同敌人进行革命斗争的根据地。”中国共产党创建的第一个“家”是</w:t>
      </w:r>
    </w:p>
    <w:p>
      <w:pPr>
        <w:pStyle w:val="3"/>
        <w:spacing w:before="0" w:after="0" w:line="360" w:lineRule="exact"/>
        <w:ind w:firstLine="420" w:firstLineChars="200"/>
        <w:rPr>
          <w:rFonts w:asciiTheme="majorEastAsia" w:hAnsiTheme="majorEastAsia" w:eastAsiaTheme="majorEastAsia"/>
          <w:sz w:val="21"/>
          <w:szCs w:val="21"/>
          <w:lang w:eastAsia="zh-CN"/>
        </w:rPr>
      </w:pPr>
      <w:r>
        <w:rPr>
          <w:rFonts w:hint="eastAsia" w:asciiTheme="majorEastAsia" w:hAnsiTheme="majorEastAsia" w:eastAsiaTheme="majorEastAsia"/>
          <w:color w:val="000000" w:themeColor="text1"/>
          <w:sz w:val="21"/>
          <w:szCs w:val="21"/>
          <w:lang w:eastAsia="zh-CN"/>
          <w14:textFill>
            <w14:solidFill>
              <w14:schemeClr w14:val="tx1"/>
            </w14:solidFill>
          </w14:textFill>
        </w:rPr>
        <w:t>A．井冈山革命根据地</w:t>
      </w:r>
      <w:r>
        <w:rPr>
          <w:rFonts w:hint="eastAsia" w:asciiTheme="majorEastAsia" w:hAnsiTheme="majorEastAsia" w:eastAsiaTheme="majorEastAsia"/>
          <w:sz w:val="21"/>
          <w:szCs w:val="21"/>
          <w:lang w:eastAsia="zh-CN"/>
        </w:rPr>
        <w:t xml:space="preserve">           B．鄂豫皖革命根据地</w:t>
      </w:r>
    </w:p>
    <w:p>
      <w:pPr>
        <w:pStyle w:val="3"/>
        <w:spacing w:before="0" w:after="0" w:line="360" w:lineRule="exact"/>
        <w:ind w:firstLine="420" w:firstLineChars="200"/>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C．中央革命根据地             D．湘鄂赣革命根据地</w:t>
      </w:r>
    </w:p>
    <w:p>
      <w:pPr>
        <w:spacing w:line="360" w:lineRule="exact"/>
        <w:ind w:left="284" w:hanging="283" w:hangingChars="135"/>
        <w:rPr>
          <w:rFonts w:cs="微软雅黑" w:asciiTheme="minorEastAsia" w:hAnsiTheme="minorEastAsia"/>
          <w:bCs/>
          <w:szCs w:val="21"/>
        </w:rPr>
      </w:pPr>
      <w:r>
        <w:rPr>
          <w:rFonts w:hint="eastAsia" w:asciiTheme="majorEastAsia" w:hAnsiTheme="majorEastAsia" w:eastAsiaTheme="majorEastAsia"/>
          <w:szCs w:val="21"/>
        </w:rPr>
        <w:t>20.</w:t>
      </w:r>
      <w:r>
        <w:rPr>
          <w:rFonts w:hint="eastAsia" w:cs="微软雅黑" w:asciiTheme="minorEastAsia" w:hAnsiTheme="minorEastAsia"/>
          <w:bCs/>
          <w:szCs w:val="21"/>
        </w:rPr>
        <w:t xml:space="preserve"> 1928年4月，朱德、陈毅率领南昌起义余部和湘南农民武装来到井冈山，与毛泽东领导的队伍胜利会师，成立了</w:t>
      </w:r>
    </w:p>
    <w:p>
      <w:pPr>
        <w:spacing w:line="360" w:lineRule="exact"/>
        <w:ind w:firstLine="420" w:firstLineChars="200"/>
        <w:rPr>
          <w:rFonts w:cs="微软雅黑" w:asciiTheme="minorEastAsia" w:hAnsiTheme="minorEastAsia"/>
          <w:bCs/>
          <w:szCs w:val="21"/>
        </w:rPr>
      </w:pPr>
      <w:r>
        <w:rPr>
          <w:rFonts w:hint="eastAsia" w:cs="微软雅黑" w:asciiTheme="minorEastAsia" w:hAnsiTheme="minorEastAsia"/>
          <w:bCs/>
          <w:szCs w:val="21"/>
        </w:rPr>
        <w:t>A．国民革命军     B．工农革命军C．工农红军第四军    D．国民革命军第八路军</w:t>
      </w:r>
    </w:p>
    <w:p>
      <w:pPr>
        <w:pStyle w:val="3"/>
        <w:spacing w:before="0" w:after="0" w:line="360" w:lineRule="exact"/>
        <w:jc w:val="both"/>
        <w:rPr>
          <w:rFonts w:asciiTheme="majorEastAsia" w:hAnsiTheme="majorEastAsia" w:eastAsiaTheme="majorEastAsia"/>
          <w:sz w:val="21"/>
          <w:szCs w:val="21"/>
          <w:lang w:eastAsia="zh-CN"/>
        </w:rPr>
      </w:pPr>
      <w:r>
        <w:rPr>
          <w:rFonts w:hint="eastAsia" w:cs="宋体" w:asciiTheme="majorEastAsia" w:hAnsiTheme="majorEastAsia" w:eastAsiaTheme="majorEastAsia"/>
          <w:szCs w:val="21"/>
          <w:lang w:eastAsia="zh-CN"/>
        </w:rPr>
        <w:t>21.</w:t>
      </w:r>
      <w:r>
        <w:rPr>
          <w:rFonts w:hint="eastAsia" w:cs="微软雅黑" w:asciiTheme="minorEastAsia" w:hAnsiTheme="minorEastAsia"/>
          <w:bCs/>
          <w:szCs w:val="21"/>
          <w:lang w:eastAsia="zh-CN"/>
        </w:rPr>
        <w:t xml:space="preserve"> </w:t>
      </w:r>
      <w:r>
        <w:rPr>
          <w:rFonts w:hint="eastAsia" w:asciiTheme="minorEastAsia" w:hAnsiTheme="minorEastAsia"/>
          <w:sz w:val="21"/>
          <w:szCs w:val="21"/>
          <w:lang w:eastAsia="zh-CN"/>
        </w:rPr>
        <w:t>经过艰难探索，中国共产党终于找到了一条“农村包围城市，武装夺取政权”的正确的</w:t>
      </w:r>
      <w:r>
        <w:rPr>
          <w:rFonts w:hint="eastAsia" w:asciiTheme="majorEastAsia" w:hAnsiTheme="majorEastAsia" w:eastAsiaTheme="majorEastAsia"/>
          <w:sz w:val="21"/>
          <w:szCs w:val="21"/>
          <w:lang w:eastAsia="zh-CN"/>
        </w:rPr>
        <w:t>革命道路，实现了民族独立和人民解放。中国共产党找到的正确革命道路开始的标志是</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A．井冈山根据地的建立和巩固                  B．刘邓大军千里挺进大别山 </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C．南昌起义独立领导武装斗争                  D．红军三大主力胜利会师</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inorEastAsia" w:hAnsiTheme="minorEastAsia"/>
          <w:sz w:val="21"/>
          <w:szCs w:val="21"/>
          <w:lang w:eastAsia="zh-CN"/>
        </w:rPr>
        <w:t>22.</w:t>
      </w:r>
      <w:r>
        <w:rPr>
          <w:rFonts w:hint="eastAsia" w:asciiTheme="majorEastAsia" w:hAnsiTheme="majorEastAsia" w:eastAsiaTheme="majorEastAsia"/>
          <w:sz w:val="21"/>
          <w:szCs w:val="21"/>
          <w:lang w:eastAsia="zh-CN"/>
        </w:rPr>
        <w:t xml:space="preserve"> 习近平用“五个创造性”总结毛泽东在党历史上所做的重要贡献，强调毛泽东创造性地解决了中国革命道路问题。其中“创造性的革命道路”指</w:t>
      </w:r>
    </w:p>
    <w:p>
      <w:pPr>
        <w:spacing w:line="400" w:lineRule="exact"/>
        <w:ind w:left="420"/>
        <w:rPr>
          <w:rFonts w:asciiTheme="majorEastAsia" w:hAnsiTheme="majorEastAsia" w:eastAsiaTheme="majorEastAsia"/>
          <w:color w:val="000000"/>
          <w:szCs w:val="21"/>
        </w:rPr>
      </w:pPr>
      <w:r>
        <w:rPr>
          <w:rFonts w:hint="eastAsia" w:asciiTheme="majorEastAsia" w:hAnsiTheme="majorEastAsia" w:eastAsiaTheme="majorEastAsia"/>
          <w:color w:val="000000"/>
          <w:szCs w:val="21"/>
        </w:rPr>
        <w:t>A.资本主义道路    B.社会主义道路     C.井冈山道路       D.俄国革命道路</w:t>
      </w:r>
    </w:p>
    <w:p>
      <w:pPr>
        <w:rPr>
          <w:rFonts w:asciiTheme="majorEastAsia" w:hAnsiTheme="majorEastAsia" w:eastAsiaTheme="majorEastAsia"/>
          <w:szCs w:val="21"/>
        </w:rPr>
      </w:pPr>
      <w:r>
        <w:rPr>
          <w:rFonts w:hint="eastAsia" w:asciiTheme="majorEastAsia" w:hAnsiTheme="majorEastAsia" w:eastAsiaTheme="majorEastAsia"/>
          <w:szCs w:val="21"/>
        </w:rPr>
        <w:t xml:space="preserve">23. 秋收起义受挫后，毛泽东主张改变攻打长沙的计划转向敌人统治比较薄弱的农村。这直接推动了 </w:t>
      </w:r>
    </w:p>
    <w:p>
      <w:pPr>
        <w:ind w:firstLine="210" w:firstLineChars="100"/>
        <w:rPr>
          <w:rFonts w:asciiTheme="majorEastAsia" w:hAnsiTheme="majorEastAsia" w:eastAsiaTheme="majorEastAsia"/>
          <w:szCs w:val="21"/>
        </w:rPr>
      </w:pPr>
      <w:r>
        <w:rPr>
          <w:rFonts w:hint="eastAsia" w:asciiTheme="majorEastAsia" w:hAnsiTheme="majorEastAsia" w:eastAsiaTheme="majorEastAsia"/>
          <w:szCs w:val="21"/>
        </w:rPr>
        <w:t xml:space="preserve">A．国共第一次合作的建立    B．武装反抗国民党的开始 </w:t>
      </w:r>
    </w:p>
    <w:p>
      <w:pPr>
        <w:ind w:firstLine="210" w:firstLineChars="100"/>
        <w:rPr>
          <w:rFonts w:asciiTheme="majorEastAsia" w:hAnsiTheme="majorEastAsia" w:eastAsiaTheme="majorEastAsia"/>
          <w:szCs w:val="21"/>
        </w:rPr>
      </w:pPr>
      <w:r>
        <w:rPr>
          <w:rFonts w:hint="eastAsia" w:asciiTheme="majorEastAsia" w:hAnsiTheme="majorEastAsia" w:eastAsiaTheme="majorEastAsia"/>
          <w:szCs w:val="21"/>
        </w:rPr>
        <w:t xml:space="preserve">C．井冈山革命根据地建立    D．国共第二次合作的实现 </w:t>
      </w:r>
    </w:p>
    <w:p>
      <w:pPr>
        <w:rPr>
          <w:rFonts w:asciiTheme="majorEastAsia" w:hAnsiTheme="majorEastAsia" w:eastAsiaTheme="majorEastAsia"/>
          <w:szCs w:val="21"/>
        </w:rPr>
      </w:pPr>
      <w:r>
        <w:rPr>
          <w:rFonts w:hint="eastAsia" w:asciiTheme="majorEastAsia" w:hAnsiTheme="majorEastAsia" w:eastAsiaTheme="majorEastAsia"/>
          <w:szCs w:val="21"/>
        </w:rPr>
        <w:t>24. “毛泽东借助于技术和灵活性，对症下药，使一位病入膏肓的病人——中国起死回生。”下列最能体现毛泽东“让中国起死回生”的是</w:t>
      </w:r>
    </w:p>
    <w:p>
      <w:pPr>
        <w:pStyle w:val="17"/>
        <w:spacing w:line="400" w:lineRule="exact"/>
        <w:ind w:left="359" w:leftChars="171"/>
        <w:jc w:val="left"/>
        <w:textAlignment w:val="center"/>
        <w:rPr>
          <w:rFonts w:asciiTheme="majorEastAsia" w:hAnsiTheme="majorEastAsia" w:eastAsiaTheme="majorEastAsia"/>
          <w:color w:val="000000"/>
          <w:kern w:val="0"/>
          <w:szCs w:val="21"/>
        </w:rPr>
      </w:pPr>
      <w:r>
        <w:rPr>
          <w:rFonts w:hint="eastAsia" w:asciiTheme="majorEastAsia" w:hAnsiTheme="majorEastAsia" w:eastAsiaTheme="majorEastAsia"/>
          <w:color w:val="000000"/>
          <w:kern w:val="0"/>
          <w:szCs w:val="21"/>
        </w:rPr>
        <w:t>A．发动武昌起义</w:t>
      </w:r>
      <w:r>
        <w:rPr>
          <w:rFonts w:hint="eastAsia" w:asciiTheme="majorEastAsia" w:hAnsiTheme="majorEastAsia" w:eastAsiaTheme="majorEastAsia"/>
          <w:color w:val="000000"/>
          <w:kern w:val="0"/>
          <w:szCs w:val="21"/>
        </w:rPr>
        <w:tab/>
      </w:r>
      <w:r>
        <w:rPr>
          <w:rFonts w:hint="eastAsia" w:asciiTheme="majorEastAsia" w:hAnsiTheme="majorEastAsia" w:eastAsiaTheme="majorEastAsia"/>
          <w:color w:val="000000"/>
          <w:kern w:val="0"/>
          <w:szCs w:val="21"/>
        </w:rPr>
        <w:t xml:space="preserve"> B.领导南昌起义    C.发动秋收起义    D.建立井冈山革命根据地</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Cs w:val="21"/>
          <w:lang w:eastAsia="zh-CN"/>
        </w:rPr>
        <w:t xml:space="preserve"> 25.</w:t>
      </w:r>
      <w:r>
        <w:rPr>
          <w:rFonts w:hint="eastAsia" w:asciiTheme="majorEastAsia" w:hAnsiTheme="majorEastAsia" w:eastAsiaTheme="majorEastAsia"/>
          <w:sz w:val="21"/>
          <w:szCs w:val="21"/>
          <w:lang w:eastAsia="zh-CN"/>
        </w:rPr>
        <w:t xml:space="preserve"> “马嘶人叫角号吹，万面红旗天际挥。赤水金沙辗转渡， 雪山草地等闲飞……”诗歌反映的历史事件是A.北伐战争   B.红军长征   C.平型关大捷      D.台儿庄战役</w:t>
      </w:r>
    </w:p>
    <w:p>
      <w:pPr>
        <w:pStyle w:val="3"/>
        <w:spacing w:before="0" w:after="0" w:line="360" w:lineRule="exact"/>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26. 歌词“四渡赤水出奇兵”“调虎离山袭金沙”所述历史现象发生的背景是</w:t>
      </w:r>
    </w:p>
    <w:p>
      <w:pPr>
        <w:pStyle w:val="3"/>
        <w:spacing w:before="0" w:after="0" w:line="360" w:lineRule="exact"/>
        <w:ind w:firstLine="420" w:firstLineChars="200"/>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A．南昌起义爆发      B．井冈山会师       </w:t>
      </w:r>
      <w:r>
        <w:rPr>
          <w:rFonts w:hint="eastAsia" w:asciiTheme="majorEastAsia" w:hAnsiTheme="majorEastAsia" w:eastAsiaTheme="majorEastAsia"/>
          <w:color w:val="000000" w:themeColor="text1"/>
          <w:sz w:val="21"/>
          <w:szCs w:val="21"/>
          <w:lang w:eastAsia="zh-CN"/>
          <w14:textFill>
            <w14:solidFill>
              <w14:schemeClr w14:val="tx1"/>
            </w14:solidFill>
          </w14:textFill>
        </w:rPr>
        <w:t xml:space="preserve"> C．遵义会议召开 </w:t>
      </w:r>
      <w:r>
        <w:rPr>
          <w:rFonts w:hint="eastAsia" w:asciiTheme="majorEastAsia" w:hAnsiTheme="majorEastAsia" w:eastAsiaTheme="majorEastAsia"/>
          <w:sz w:val="21"/>
          <w:szCs w:val="21"/>
          <w:lang w:eastAsia="zh-CN"/>
        </w:rPr>
        <w:t xml:space="preserve">     D．会宁会师</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 27.毛泽东曾说：因为困难的时候不动摇，长征后不到三万人的队伍，要比长征前三十万人更强大。毛泽东强调的是   </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A．反“围剿”积累了斗争经验              B．遵义会议作出了正确决策</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C．长征锻炼了红军的基干力量              D．红军三大主力得以胜利会师</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 xml:space="preserve">28.“它确立了毛泽东同志在红军和党中央的领导地位，使红军和党中央得以在极其危急的情况下保存下来。”“它”指 </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A．中共三大            B.遵义会议            C.中共七大          D.中共八大</w:t>
      </w:r>
    </w:p>
    <w:p>
      <w:pPr>
        <w:pStyle w:val="5"/>
        <w:spacing w:line="360" w:lineRule="exact"/>
        <w:ind w:left="0"/>
        <w:rPr>
          <w:rFonts w:eastAsia="宋体" w:cs="宋体"/>
        </w:rPr>
      </w:pPr>
      <w:r>
        <w:rPr>
          <w:rFonts w:hint="eastAsia" w:asciiTheme="majorEastAsia" w:hAnsiTheme="majorEastAsia" w:eastAsiaTheme="majorEastAsia"/>
          <w:szCs w:val="21"/>
        </w:rPr>
        <w:t>29.</w:t>
      </w:r>
      <w:r>
        <w:rPr>
          <w:rFonts w:hint="eastAsia" w:eastAsia="宋体" w:cs="宋体"/>
        </w:rPr>
        <w:t xml:space="preserve"> 遵义会议增选毛泽东为中央政治局常委，肯定了毛泽东的正确主张,取消了博古、李德的指挥权。由此推知,该会议解决了</w:t>
      </w:r>
    </w:p>
    <w:p>
      <w:pPr>
        <w:pStyle w:val="5"/>
        <w:spacing w:line="360" w:lineRule="exact"/>
        <w:ind w:left="0" w:firstLine="210" w:firstLineChars="100"/>
        <w:rPr>
          <w:rFonts w:asciiTheme="majorEastAsia" w:hAnsiTheme="majorEastAsia" w:eastAsiaTheme="majorEastAsia"/>
          <w:szCs w:val="21"/>
        </w:rPr>
      </w:pPr>
      <w:r>
        <w:rPr>
          <w:rFonts w:hint="eastAsia" w:eastAsia="宋体" w:cs="宋体"/>
        </w:rPr>
        <w:t xml:space="preserve">A.政治和战略问题 B.军事和组织问题 C.思想和文化问题   D.干部和队伍问题     </w:t>
      </w:r>
    </w:p>
    <w:p>
      <w:pPr>
        <w:pStyle w:val="3"/>
        <w:spacing w:before="0" w:after="0" w:line="400" w:lineRule="exact"/>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30.遵义会议是中国共产党历史的转折点，对“转折点”的理解正确的是</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A.确定了中共历史上第一个党纲         B.第一次提出了彻底的反帝反封建革命纲领</w:t>
      </w:r>
    </w:p>
    <w:p>
      <w:pPr>
        <w:pStyle w:val="3"/>
        <w:spacing w:before="0" w:after="0" w:line="400" w:lineRule="exact"/>
        <w:ind w:firstLine="420" w:firstLineChars="200"/>
        <w:jc w:val="both"/>
        <w:rPr>
          <w:rFonts w:asciiTheme="majorEastAsia" w:hAnsiTheme="majorEastAsia" w:eastAsiaTheme="majorEastAsia"/>
          <w:sz w:val="21"/>
          <w:szCs w:val="21"/>
          <w:lang w:eastAsia="zh-CN"/>
        </w:rPr>
      </w:pPr>
      <w:r>
        <w:rPr>
          <w:rFonts w:hint="eastAsia" w:asciiTheme="majorEastAsia" w:hAnsiTheme="majorEastAsia" w:eastAsiaTheme="majorEastAsia"/>
          <w:sz w:val="21"/>
          <w:szCs w:val="21"/>
          <w:lang w:eastAsia="zh-CN"/>
        </w:rPr>
        <w:t>C.开始确立毛泽东在党中央的领导地位    D.确立了毛泽东思想为党的指导思想</w:t>
      </w:r>
    </w:p>
    <w:p>
      <w:pPr>
        <w:tabs>
          <w:tab w:val="left" w:pos="2409"/>
          <w:tab w:val="left" w:pos="4439"/>
          <w:tab w:val="left" w:pos="6469"/>
          <w:tab w:val="left" w:pos="7427"/>
        </w:tabs>
        <w:spacing w:line="260" w:lineRule="exact"/>
        <w:ind w:left="420" w:hanging="422" w:hangingChars="200"/>
        <w:jc w:val="left"/>
        <w:rPr>
          <w:rFonts w:cs="Times New Roman" w:asciiTheme="majorEastAsia" w:hAnsiTheme="majorEastAsia" w:eastAsiaTheme="majorEastAsia"/>
          <w:b/>
          <w:kern w:val="0"/>
          <w:szCs w:val="21"/>
        </w:rPr>
      </w:pPr>
      <w:r>
        <w:rPr>
          <w:rFonts w:hint="eastAsia" w:cs="Times New Roman" w:asciiTheme="majorEastAsia" w:hAnsiTheme="majorEastAsia" w:eastAsiaTheme="majorEastAsia"/>
          <w:b/>
          <w:kern w:val="0"/>
          <w:szCs w:val="21"/>
        </w:rPr>
        <w:t>31、阅读材料，完成下列要求。(20分)</w:t>
      </w:r>
    </w:p>
    <w:p>
      <w:pPr>
        <w:tabs>
          <w:tab w:val="left" w:pos="2409"/>
          <w:tab w:val="left" w:pos="4439"/>
          <w:tab w:val="left" w:pos="6469"/>
          <w:tab w:val="left" w:pos="7427"/>
        </w:tabs>
        <w:adjustRightInd w:val="0"/>
        <w:snapToGrid w:val="0"/>
        <w:spacing w:line="320" w:lineRule="exact"/>
        <w:ind w:left="420" w:hanging="422" w:hangingChars="200"/>
        <w:jc w:val="left"/>
        <w:rPr>
          <w:rFonts w:cs="Times New Roman" w:asciiTheme="majorEastAsia" w:hAnsiTheme="majorEastAsia" w:eastAsiaTheme="majorEastAsia"/>
          <w:kern w:val="0"/>
          <w:szCs w:val="21"/>
        </w:rPr>
      </w:pPr>
      <w:r>
        <w:rPr>
          <w:rFonts w:hint="eastAsia" w:cs="Times New Roman" w:asciiTheme="majorEastAsia" w:hAnsiTheme="majorEastAsia" w:eastAsiaTheme="majorEastAsia"/>
          <w:b/>
          <w:kern w:val="0"/>
          <w:szCs w:val="21"/>
        </w:rPr>
        <w:t xml:space="preserve">材料一 </w:t>
      </w:r>
      <w:r>
        <w:rPr>
          <w:rFonts w:cs="Times New Roman" w:asciiTheme="majorEastAsia" w:hAnsiTheme="majorEastAsia" w:eastAsiaTheme="majorEastAsia"/>
          <w:b/>
          <w:kern w:val="0"/>
          <w:szCs w:val="21"/>
        </w:rPr>
        <w:t xml:space="preserve"> </w:t>
      </w:r>
      <w:r>
        <w:rPr>
          <w:rFonts w:hint="eastAsia" w:cs="Times New Roman" w:asciiTheme="majorEastAsia" w:hAnsiTheme="majorEastAsia" w:eastAsiaTheme="majorEastAsia"/>
          <w:kern w:val="0"/>
          <w:szCs w:val="21"/>
        </w:rPr>
        <w:t>这样惊人大风暴的袭来，又使大批爱国志士短时期内在思想上发生剧烈的变动。在新生代知识青年中出现了有毛泽东、蔡和森等的新民学会，有周恩来、邓颖超等的觉悟社，有恽代英、林育南等的利群书社等团休。他们目光更加开阔，接触到更广阔的社会，提出要把“小我”融于国家民族的“大我”之中，投身到实际的社会活动中去，谋求国家民族的复兴。许多早期的共产党人就是从这些人群中走出来的。</w:t>
      </w:r>
    </w:p>
    <w:p>
      <w:pPr>
        <w:adjustRightInd w:val="0"/>
        <w:spacing w:line="320" w:lineRule="exact"/>
        <w:jc w:val="right"/>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——摘编自金冲及《五四运动百年祭》</w:t>
      </w:r>
    </w:p>
    <w:p>
      <w:pPr>
        <w:tabs>
          <w:tab w:val="left" w:pos="2409"/>
          <w:tab w:val="left" w:pos="4439"/>
          <w:tab w:val="left" w:pos="6469"/>
          <w:tab w:val="left" w:pos="7427"/>
        </w:tabs>
        <w:adjustRightInd w:val="0"/>
        <w:snapToGrid w:val="0"/>
        <w:spacing w:line="320" w:lineRule="exact"/>
        <w:ind w:left="420" w:hanging="422" w:hangingChars="200"/>
        <w:jc w:val="left"/>
        <w:rPr>
          <w:rFonts w:cs="Times New Roman" w:asciiTheme="majorEastAsia" w:hAnsiTheme="majorEastAsia" w:eastAsiaTheme="majorEastAsia"/>
          <w:kern w:val="0"/>
          <w:szCs w:val="21"/>
        </w:rPr>
      </w:pPr>
      <w:r>
        <w:rPr>
          <w:rFonts w:hint="eastAsia" w:cs="Times New Roman" w:asciiTheme="majorEastAsia" w:hAnsiTheme="majorEastAsia" w:eastAsiaTheme="majorEastAsia"/>
          <w:b/>
          <w:kern w:val="0"/>
          <w:szCs w:val="21"/>
        </w:rPr>
        <w:t xml:space="preserve">材料三 </w:t>
      </w:r>
      <w:r>
        <w:rPr>
          <w:rFonts w:hint="eastAsia" w:cs="Times New Roman" w:asciiTheme="majorEastAsia" w:hAnsiTheme="majorEastAsia" w:eastAsiaTheme="majorEastAsia"/>
          <w:kern w:val="0"/>
          <w:szCs w:val="21"/>
        </w:rPr>
        <w:t xml:space="preserve"> 董必武一生的角色转变有早期共产党人李汉俊的影响,同时还与他自身性格特点和这一时期他的特殊经历有关,更是董必武不断学习、思索和不懈追求革命真理的结果。经过这些因素的作用,董必武最终完成了自己人生角色的转变，找到了正确的革命道路和人生道路，从此一心一意地投入到了为党、国家和人民不断奋斗的征程。</w:t>
      </w:r>
    </w:p>
    <w:p>
      <w:pPr>
        <w:tabs>
          <w:tab w:val="left" w:pos="2409"/>
          <w:tab w:val="left" w:pos="4439"/>
          <w:tab w:val="left" w:pos="6469"/>
          <w:tab w:val="left" w:pos="7427"/>
        </w:tabs>
        <w:adjustRightInd w:val="0"/>
        <w:snapToGrid w:val="0"/>
        <w:spacing w:line="320" w:lineRule="exact"/>
        <w:ind w:left="420" w:hanging="420" w:hangingChars="200"/>
        <w:jc w:val="right"/>
        <w:rPr>
          <w:rFonts w:cs="Times New Roman" w:asciiTheme="majorEastAsia" w:hAnsiTheme="majorEastAsia" w:eastAsiaTheme="majorEastAsia"/>
          <w:b/>
          <w:kern w:val="0"/>
          <w:szCs w:val="21"/>
        </w:rPr>
      </w:pPr>
      <w:r>
        <w:rPr>
          <w:rFonts w:hint="eastAsia" w:cs="Times New Roman" w:asciiTheme="majorEastAsia" w:hAnsiTheme="majorEastAsia" w:eastAsiaTheme="majorEastAsia"/>
          <w:kern w:val="0"/>
          <w:szCs w:val="21"/>
        </w:rPr>
        <w:t>——摘编自刘震《董必武的人生角色转变历程及原因》</w:t>
      </w:r>
    </w:p>
    <w:p>
      <w:pPr>
        <w:adjustRightInd w:val="0"/>
        <w:jc w:val="right"/>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drawing>
          <wp:anchor distT="0" distB="0" distL="114300" distR="114300" simplePos="0" relativeHeight="251659264" behindDoc="0" locked="0" layoutInCell="1" allowOverlap="1">
            <wp:simplePos x="0" y="0"/>
            <wp:positionH relativeFrom="column">
              <wp:posOffset>114300</wp:posOffset>
            </wp:positionH>
            <wp:positionV relativeFrom="paragraph">
              <wp:posOffset>121920</wp:posOffset>
            </wp:positionV>
            <wp:extent cx="4886325" cy="2498725"/>
            <wp:effectExtent l="0" t="0" r="9525" b="0"/>
            <wp:wrapSquare wrapText="bothSides"/>
            <wp:docPr id="7" name="图片 7" descr="]$CU160WQ(67UEIDZJBHP1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160WQ(67UEIDZJBHP1H"/>
                    <pic:cNvPicPr>
                      <a:picLocks noChangeAspect="1" noChangeArrowheads="1"/>
                    </pic:cNvPicPr>
                  </pic:nvPicPr>
                  <pic:blipFill>
                    <a:blip r:embed="rId7">
                      <a:extLst>
                        <a:ext uri="{28A0092B-C50C-407E-A947-70E740481C1C}">
                          <a14:useLocalDpi xmlns:a14="http://schemas.microsoft.com/office/drawing/2010/main" val="0"/>
                        </a:ext>
                      </a:extLst>
                    </a:blip>
                    <a:srcRect r="5843"/>
                    <a:stretch>
                      <a:fillRect/>
                    </a:stretch>
                  </pic:blipFill>
                  <pic:spPr>
                    <a:xfrm>
                      <a:off x="0" y="0"/>
                      <a:ext cx="4886325" cy="2498725"/>
                    </a:xfrm>
                    <a:prstGeom prst="rect">
                      <a:avLst/>
                    </a:prstGeom>
                    <a:noFill/>
                    <a:ln>
                      <a:noFill/>
                    </a:ln>
                  </pic:spPr>
                </pic:pic>
              </a:graphicData>
            </a:graphic>
          </wp:anchor>
        </w:drawing>
      </w:r>
    </w:p>
    <w:p>
      <w:pPr>
        <w:pStyle w:val="16"/>
        <w:numPr>
          <w:ilvl w:val="0"/>
          <w:numId w:val="1"/>
        </w:numPr>
        <w:ind w:firstLineChars="0"/>
        <w:jc w:val="left"/>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根据材料一，简述“惊人大风暴”所指的历史事件。(4分）概括该历史事件对中国共产党诞生的作用。(6分)</w:t>
      </w:r>
    </w:p>
    <w:p>
      <w:pPr>
        <w:pStyle w:val="16"/>
        <w:ind w:left="720" w:firstLine="0" w:firstLineChars="0"/>
        <w:jc w:val="left"/>
        <w:rPr>
          <w:rFonts w:cs="Times New Roman" w:asciiTheme="majorEastAsia" w:hAnsiTheme="majorEastAsia" w:eastAsiaTheme="majorEastAsia"/>
          <w:kern w:val="0"/>
          <w:szCs w:val="21"/>
        </w:rPr>
      </w:pPr>
    </w:p>
    <w:p>
      <w:pPr>
        <w:pStyle w:val="16"/>
        <w:numPr>
          <w:ilvl w:val="0"/>
          <w:numId w:val="1"/>
        </w:numPr>
        <w:ind w:firstLineChars="0"/>
        <w:jc w:val="left"/>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根据材料二并结合所学知识，概括中共一大代表的主要特点。(6分)</w:t>
      </w:r>
    </w:p>
    <w:p>
      <w:pPr>
        <w:pStyle w:val="16"/>
        <w:ind w:left="720" w:firstLine="0" w:firstLineChars="0"/>
        <w:jc w:val="left"/>
        <w:rPr>
          <w:rFonts w:cs="Times New Roman" w:asciiTheme="majorEastAsia" w:hAnsiTheme="majorEastAsia" w:eastAsiaTheme="majorEastAsia"/>
          <w:kern w:val="0"/>
          <w:szCs w:val="21"/>
        </w:rPr>
      </w:pPr>
    </w:p>
    <w:p>
      <w:pPr>
        <w:jc w:val="left"/>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(3）根据材料一、二、三，分析董必武人生角色转变的历史启示。(4分)</w:t>
      </w:r>
    </w:p>
    <w:p>
      <w:pPr>
        <w:rPr>
          <w:rFonts w:asciiTheme="majorEastAsia" w:hAnsiTheme="majorEastAsia" w:eastAsiaTheme="majorEastAsia"/>
          <w:szCs w:val="21"/>
        </w:rPr>
      </w:pPr>
    </w:p>
    <w:p>
      <w:pPr>
        <w:tabs>
          <w:tab w:val="left" w:pos="2100"/>
        </w:tabs>
        <w:rPr>
          <w:rFonts w:asciiTheme="majorEastAsia" w:hAnsiTheme="majorEastAsia" w:eastAsiaTheme="majorEastAsia"/>
          <w:szCs w:val="21"/>
        </w:rPr>
      </w:pPr>
      <w:r>
        <w:rPr>
          <w:rFonts w:asciiTheme="majorEastAsia" w:hAnsiTheme="majorEastAsia" w:eastAsiaTheme="majorEastAsia"/>
          <w:szCs w:val="21"/>
        </w:rPr>
        <w:tab/>
      </w:r>
    </w:p>
    <w:p>
      <w:pPr>
        <w:spacing w:line="360" w:lineRule="auto"/>
        <w:rPr>
          <w:rFonts w:cs="微软雅黑" w:asciiTheme="majorEastAsia" w:hAnsiTheme="majorEastAsia" w:eastAsiaTheme="majorEastAsia"/>
          <w:b/>
          <w:bCs/>
          <w:szCs w:val="21"/>
        </w:rPr>
      </w:pPr>
      <w:r>
        <w:rPr>
          <w:rFonts w:hint="eastAsia" w:cs="微软雅黑" w:asciiTheme="majorEastAsia" w:hAnsiTheme="majorEastAsia" w:eastAsiaTheme="majorEastAsia"/>
          <w:b/>
          <w:bCs/>
          <w:szCs w:val="21"/>
        </w:rPr>
        <w:t>32、阅读下列材料回答问题：（20分）</w:t>
      </w:r>
    </w:p>
    <w:p>
      <w:pPr>
        <w:spacing w:line="360" w:lineRule="exact"/>
        <w:rPr>
          <w:rFonts w:cs="微软雅黑" w:asciiTheme="majorEastAsia" w:hAnsiTheme="majorEastAsia" w:eastAsiaTheme="majorEastAsia"/>
          <w:bCs/>
          <w:szCs w:val="21"/>
        </w:rPr>
      </w:pPr>
      <w:r>
        <w:rPr>
          <w:rFonts w:hint="eastAsia" w:cs="微软雅黑" w:asciiTheme="majorEastAsia" w:hAnsiTheme="majorEastAsia" w:eastAsiaTheme="majorEastAsia"/>
          <w:b/>
          <w:bCs/>
          <w:szCs w:val="21"/>
        </w:rPr>
        <w:t>材料一</w:t>
      </w:r>
      <w:r>
        <w:rPr>
          <w:rFonts w:hint="eastAsia" w:cs="微软雅黑" w:asciiTheme="majorEastAsia" w:hAnsiTheme="majorEastAsia" w:eastAsiaTheme="majorEastAsia"/>
          <w:bCs/>
          <w:szCs w:val="21"/>
        </w:rPr>
        <w:t xml:space="preserve">   胡锦涛说：“这个伟大的事件，以打响武装反抗国民党反动派第一枪的英雄壮举，以党独立领导新型人民军队诞生的重要标志，载入中国革命史册。”</w:t>
      </w:r>
    </w:p>
    <w:p>
      <w:pPr>
        <w:spacing w:line="360" w:lineRule="exact"/>
        <w:rPr>
          <w:rFonts w:cs="微软雅黑" w:asciiTheme="majorEastAsia" w:hAnsiTheme="majorEastAsia" w:eastAsiaTheme="majorEastAsia"/>
          <w:bCs/>
          <w:szCs w:val="21"/>
        </w:rPr>
      </w:pPr>
      <w:r>
        <w:rPr>
          <w:rFonts w:hint="eastAsia" w:cs="微软雅黑" w:asciiTheme="majorEastAsia" w:hAnsiTheme="majorEastAsia" w:eastAsiaTheme="majorEastAsia"/>
          <w:b/>
          <w:bCs/>
          <w:szCs w:val="21"/>
        </w:rPr>
        <w:t>材料二</w:t>
      </w:r>
      <w:r>
        <w:rPr>
          <w:rFonts w:hint="eastAsia" w:cs="微软雅黑" w:asciiTheme="majorEastAsia" w:hAnsiTheme="majorEastAsia" w:eastAsiaTheme="majorEastAsia"/>
          <w:bCs/>
          <w:szCs w:val="21"/>
        </w:rPr>
        <w:t xml:space="preserve">   江西民谣：“日头一出红又红，朱德来会毛泽东；两军会师力量大，革命一定会成功！”</w:t>
      </w:r>
    </w:p>
    <w:p>
      <w:pPr>
        <w:spacing w:line="360" w:lineRule="exact"/>
        <w:rPr>
          <w:rFonts w:cs="微软雅黑" w:asciiTheme="majorEastAsia" w:hAnsiTheme="majorEastAsia" w:eastAsiaTheme="majorEastAsia"/>
          <w:bCs/>
          <w:szCs w:val="21"/>
        </w:rPr>
      </w:pPr>
      <w:r>
        <w:rPr>
          <w:rFonts w:hint="eastAsia" w:cs="微软雅黑" w:asciiTheme="majorEastAsia" w:hAnsiTheme="majorEastAsia" w:eastAsiaTheme="majorEastAsia"/>
          <w:b/>
          <w:bCs/>
          <w:szCs w:val="21"/>
        </w:rPr>
        <w:t>材料三</w:t>
      </w:r>
      <w:r>
        <w:rPr>
          <w:rFonts w:hint="eastAsia" w:cs="微软雅黑" w:asciiTheme="majorEastAsia" w:hAnsiTheme="majorEastAsia" w:eastAsiaTheme="majorEastAsia"/>
          <w:bCs/>
          <w:szCs w:val="21"/>
        </w:rPr>
        <w:t xml:space="preserve">   一位美国记者赞叹道：“每一场革命都有它自身的传奇，毛泽东率领数万工农红军所完成的战略转移，就是中国革命史上的伟大传奇。”</w:t>
      </w:r>
    </w:p>
    <w:p>
      <w:pPr>
        <w:widowControl/>
        <w:numPr>
          <w:ilvl w:val="0"/>
          <w:numId w:val="2"/>
        </w:numPr>
        <w:adjustRightInd w:val="0"/>
        <w:snapToGrid w:val="0"/>
        <w:spacing w:line="360" w:lineRule="exact"/>
        <w:jc w:val="left"/>
        <w:rPr>
          <w:rFonts w:cs="微软雅黑" w:asciiTheme="majorEastAsia" w:hAnsiTheme="majorEastAsia" w:eastAsiaTheme="majorEastAsia"/>
          <w:bCs/>
          <w:szCs w:val="21"/>
        </w:rPr>
      </w:pPr>
      <w:r>
        <w:rPr>
          <w:rFonts w:hint="eastAsia" w:cs="微软雅黑" w:asciiTheme="majorEastAsia" w:hAnsiTheme="majorEastAsia" w:eastAsiaTheme="majorEastAsia"/>
          <w:bCs/>
          <w:szCs w:val="21"/>
        </w:rPr>
        <w:t>根据材料一指出“这个伟大的事件”是哪一重大历史事件？4分</w:t>
      </w:r>
    </w:p>
    <w:p>
      <w:pPr>
        <w:widowControl/>
        <w:adjustRightInd w:val="0"/>
        <w:snapToGrid w:val="0"/>
        <w:spacing w:line="360" w:lineRule="exact"/>
        <w:jc w:val="left"/>
        <w:rPr>
          <w:rFonts w:cs="微软雅黑" w:asciiTheme="majorEastAsia" w:hAnsiTheme="majorEastAsia" w:eastAsiaTheme="majorEastAsia"/>
          <w:bCs/>
          <w:szCs w:val="21"/>
        </w:rPr>
      </w:pPr>
    </w:p>
    <w:p>
      <w:pPr>
        <w:widowControl/>
        <w:numPr>
          <w:ilvl w:val="0"/>
          <w:numId w:val="2"/>
        </w:numPr>
        <w:adjustRightInd w:val="0"/>
        <w:snapToGrid w:val="0"/>
        <w:spacing w:line="360" w:lineRule="exact"/>
        <w:jc w:val="left"/>
        <w:rPr>
          <w:rFonts w:cs="微软雅黑" w:asciiTheme="majorEastAsia" w:hAnsiTheme="majorEastAsia" w:eastAsiaTheme="majorEastAsia"/>
          <w:bCs/>
          <w:szCs w:val="21"/>
        </w:rPr>
      </w:pPr>
      <w:r>
        <w:rPr>
          <w:rFonts w:hint="eastAsia" w:cs="微软雅黑" w:asciiTheme="majorEastAsia" w:hAnsiTheme="majorEastAsia" w:eastAsiaTheme="majorEastAsia"/>
          <w:bCs/>
          <w:szCs w:val="21"/>
        </w:rPr>
        <w:t>根据材料二指出“朱德来会毛泽东”发生在什么地方？中国共产党在此开辟革命根据地，开始哪一正确革命道路的探索？8分</w:t>
      </w:r>
    </w:p>
    <w:p>
      <w:pPr>
        <w:widowControl/>
        <w:adjustRightInd w:val="0"/>
        <w:snapToGrid w:val="0"/>
        <w:spacing w:line="360" w:lineRule="exact"/>
        <w:jc w:val="left"/>
        <w:rPr>
          <w:rFonts w:cs="微软雅黑" w:asciiTheme="majorEastAsia" w:hAnsiTheme="majorEastAsia" w:eastAsiaTheme="majorEastAsia"/>
          <w:bCs/>
          <w:szCs w:val="21"/>
        </w:rPr>
      </w:pPr>
    </w:p>
    <w:p>
      <w:pPr>
        <w:spacing w:line="360" w:lineRule="exact"/>
        <w:rPr>
          <w:rFonts w:cs="微软雅黑" w:asciiTheme="majorEastAsia" w:hAnsiTheme="majorEastAsia" w:eastAsiaTheme="majorEastAsia"/>
          <w:bCs/>
          <w:szCs w:val="21"/>
        </w:rPr>
      </w:pPr>
      <w:r>
        <w:rPr>
          <w:rFonts w:hint="eastAsia" w:cs="微软雅黑" w:asciiTheme="majorEastAsia" w:hAnsiTheme="majorEastAsia" w:eastAsiaTheme="majorEastAsia"/>
          <w:bCs/>
          <w:szCs w:val="21"/>
        </w:rPr>
        <w:t>（3）根据材料三中判断“战略转移” 指的是什么历史事件？ “战略转移”的胜利有什么重大历史意义？8分</w:t>
      </w:r>
    </w:p>
    <w:p>
      <w:pPr>
        <w:pStyle w:val="3"/>
        <w:spacing w:before="0" w:after="0" w:line="400" w:lineRule="exact"/>
        <w:ind w:firstLine="422" w:firstLineChars="200"/>
        <w:jc w:val="center"/>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八年级上册历史校本练习第四五单元答案</w:t>
      </w:r>
    </w:p>
    <w:p>
      <w:pPr>
        <w:rPr>
          <w:rFonts w:asciiTheme="majorEastAsia" w:hAnsiTheme="majorEastAsia" w:eastAsiaTheme="majorEastAsia"/>
          <w:szCs w:val="21"/>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68"/>
        <w:gridCol w:w="568"/>
        <w:gridCol w:w="568"/>
        <w:gridCol w:w="568"/>
        <w:gridCol w:w="568"/>
        <w:gridCol w:w="568"/>
        <w:gridCol w:w="568"/>
        <w:gridCol w:w="568"/>
        <w:gridCol w:w="568"/>
        <w:gridCol w:w="568"/>
        <w:gridCol w:w="568"/>
        <w:gridCol w:w="568"/>
        <w:gridCol w:w="569"/>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3</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4</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5</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6</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7</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8</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9</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10</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11</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12</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13</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14</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A</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D</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D</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A</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A</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D</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A</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A</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D</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16</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17</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18</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19</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20</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21</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22</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23</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24</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25</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26</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27</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28</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29</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A</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A</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D</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c>
          <w:tcPr>
            <w:tcW w:w="568"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B</w:t>
            </w:r>
          </w:p>
        </w:tc>
        <w:tc>
          <w:tcPr>
            <w:tcW w:w="569" w:type="dxa"/>
          </w:tcPr>
          <w:p>
            <w:pPr>
              <w:pStyle w:val="3"/>
              <w:spacing w:before="0" w:after="0" w:line="400" w:lineRule="exact"/>
              <w:rPr>
                <w:rFonts w:asciiTheme="majorEastAsia" w:hAnsiTheme="majorEastAsia" w:eastAsiaTheme="majorEastAsia"/>
                <w:b/>
                <w:sz w:val="21"/>
                <w:szCs w:val="21"/>
                <w:lang w:eastAsia="zh-CN"/>
              </w:rPr>
            </w:pPr>
            <w:r>
              <w:rPr>
                <w:rFonts w:hint="eastAsia" w:asciiTheme="majorEastAsia" w:hAnsiTheme="majorEastAsia" w:eastAsiaTheme="majorEastAsia"/>
                <w:b/>
                <w:sz w:val="21"/>
                <w:szCs w:val="21"/>
                <w:lang w:eastAsia="zh-CN"/>
              </w:rPr>
              <w:t>C</w:t>
            </w:r>
          </w:p>
        </w:tc>
      </w:tr>
    </w:tbl>
    <w:p>
      <w:pPr>
        <w:spacing w:line="360" w:lineRule="auto"/>
        <w:jc w:val="left"/>
        <w:rPr>
          <w:rFonts w:ascii="宋体" w:hAnsi="宋体" w:eastAsia="宋体" w:cs="宋体"/>
          <w:kern w:val="0"/>
          <w:szCs w:val="21"/>
        </w:rPr>
      </w:pPr>
      <w:r>
        <w:rPr>
          <w:rFonts w:hint="eastAsia" w:ascii="宋体" w:hAnsi="宋体" w:eastAsia="宋体" w:cs="宋体"/>
          <w:kern w:val="0"/>
          <w:szCs w:val="21"/>
        </w:rPr>
        <w:t>31、（1）历史事件:五四运动。(4分)</w:t>
      </w:r>
    </w:p>
    <w:p>
      <w:pPr>
        <w:spacing w:line="360" w:lineRule="auto"/>
        <w:jc w:val="left"/>
        <w:rPr>
          <w:rFonts w:ascii="宋体" w:hAnsi="宋体" w:eastAsia="宋体" w:cs="宋体"/>
          <w:kern w:val="0"/>
          <w:szCs w:val="21"/>
        </w:rPr>
      </w:pPr>
      <w:r>
        <w:rPr>
          <w:rFonts w:hint="eastAsia" w:ascii="宋体" w:hAnsi="宋体" w:eastAsia="宋体" w:cs="宋体"/>
          <w:kern w:val="0"/>
          <w:szCs w:val="21"/>
        </w:rPr>
        <w:t>作用:五四运动为中国共产党的成立准备了思想条件、干部条件(人才条件）和组织条件。(6分)</w:t>
      </w:r>
    </w:p>
    <w:p>
      <w:pPr>
        <w:spacing w:line="360" w:lineRule="auto"/>
        <w:jc w:val="left"/>
        <w:rPr>
          <w:rFonts w:ascii="宋体" w:hAnsi="宋体" w:eastAsia="宋体" w:cs="宋体"/>
          <w:kern w:val="0"/>
          <w:szCs w:val="21"/>
        </w:rPr>
      </w:pPr>
      <w:r>
        <w:rPr>
          <w:rFonts w:hint="eastAsia" w:ascii="宋体" w:hAnsi="宋体" w:eastAsia="宋体" w:cs="宋体"/>
          <w:kern w:val="0"/>
          <w:szCs w:val="21"/>
        </w:rPr>
        <w:t>(2)特点:以青年教师和学生为主(或以青年知识分子为主)﹔代表地域分布广;基本素养好(见识广)﹔具有共同的理想信念;接受先进文化和思想。(6分，每点2分，答出3点即可。)</w:t>
      </w:r>
    </w:p>
    <w:p>
      <w:pPr>
        <w:spacing w:line="360" w:lineRule="auto"/>
        <w:jc w:val="left"/>
        <w:rPr>
          <w:rFonts w:ascii="宋体" w:hAnsi="宋体" w:eastAsia="宋体" w:cs="宋体"/>
          <w:kern w:val="0"/>
          <w:szCs w:val="21"/>
        </w:rPr>
      </w:pPr>
      <w:r>
        <w:rPr>
          <w:rFonts w:hint="eastAsia" w:ascii="宋体" w:hAnsi="宋体" w:eastAsia="宋体" w:cs="宋体"/>
          <w:kern w:val="0"/>
          <w:szCs w:val="21"/>
        </w:rPr>
        <w:t>(3）启示:人生的信仰，绝不是一次选择，而是终生的实践。要把个人命运同国家、民族的发展紧密结合。要有钢铁般的信仰和百折不饶的意志。面对人生抉择之时，立场坚定、秉承初心。坚定马克思主义信仰。(4分。根据材料，论从史出，符合题意要求，可酌情给分。)</w:t>
      </w:r>
    </w:p>
    <w:p>
      <w:pPr>
        <w:rPr>
          <w:rFonts w:asciiTheme="majorEastAsia" w:hAnsiTheme="majorEastAsia" w:eastAsiaTheme="majorEastAsia"/>
          <w:szCs w:val="21"/>
        </w:rPr>
      </w:pPr>
    </w:p>
    <w:p>
      <w:pPr>
        <w:spacing w:line="360" w:lineRule="auto"/>
        <w:rPr>
          <w:rFonts w:ascii="微软雅黑" w:hAnsi="微软雅黑" w:cs="微软雅黑"/>
          <w:b/>
          <w:bCs/>
          <w:szCs w:val="21"/>
        </w:rPr>
      </w:pPr>
      <w:r>
        <w:rPr>
          <w:rFonts w:hint="eastAsia" w:ascii="微软雅黑" w:hAnsi="微软雅黑" w:cs="微软雅黑"/>
          <w:b/>
          <w:bCs/>
          <w:szCs w:val="21"/>
        </w:rPr>
        <w:t>32、（1）南昌起义  4分</w:t>
      </w:r>
    </w:p>
    <w:p>
      <w:pPr>
        <w:spacing w:line="360" w:lineRule="auto"/>
        <w:rPr>
          <w:rFonts w:ascii="微软雅黑" w:hAnsi="微软雅黑" w:cs="微软雅黑"/>
          <w:b/>
          <w:bCs/>
          <w:szCs w:val="21"/>
        </w:rPr>
      </w:pPr>
      <w:r>
        <w:rPr>
          <w:rFonts w:hint="eastAsia" w:ascii="微软雅黑" w:hAnsi="微软雅黑" w:cs="微软雅黑"/>
          <w:b/>
          <w:bCs/>
          <w:szCs w:val="21"/>
        </w:rPr>
        <w:t>（2）①井冈山；4分  ②开辟了一条工农武装割据、农村包围城市，武装夺取政权的道路。4分</w:t>
      </w:r>
    </w:p>
    <w:p>
      <w:pPr>
        <w:spacing w:line="360" w:lineRule="auto"/>
        <w:rPr>
          <w:rFonts w:asciiTheme="majorEastAsia" w:hAnsiTheme="majorEastAsia" w:eastAsiaTheme="majorEastAsia"/>
          <w:szCs w:val="21"/>
        </w:rPr>
        <w:sectPr>
          <w:pgSz w:w="11906" w:h="16838"/>
          <w:pgMar w:top="1440" w:right="1800" w:bottom="1440" w:left="1800" w:header="851" w:footer="992" w:gutter="0"/>
          <w:cols w:space="425" w:num="1"/>
          <w:docGrid w:type="lines" w:linePitch="312" w:charSpace="0"/>
        </w:sectPr>
      </w:pPr>
      <w:r>
        <w:rPr>
          <w:rFonts w:hint="eastAsia" w:ascii="微软雅黑" w:hAnsi="微软雅黑" w:cs="微软雅黑"/>
          <w:b/>
          <w:bCs/>
          <w:szCs w:val="21"/>
        </w:rPr>
        <w:t>（3）①中国工农红军长征；2分  ②红军长征的胜利，粉碎了国民党反动派消灭红军的企图，2分  保存了党和红军的基干力量，使中国革命转危为安。2分  红军长征播下了革命的种子，铸就了长征精神，打开了中国革命的新局面。2分</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4B055"/>
    <w:multiLevelType w:val="singleLevel"/>
    <w:tmpl w:val="33B4B055"/>
    <w:lvl w:ilvl="0" w:tentative="0">
      <w:start w:val="1"/>
      <w:numFmt w:val="decimal"/>
      <w:suff w:val="nothing"/>
      <w:lvlText w:val="（%1）"/>
      <w:lvlJc w:val="left"/>
    </w:lvl>
  </w:abstractNum>
  <w:abstractNum w:abstractNumId="1">
    <w:nsid w:val="4C534CDE"/>
    <w:multiLevelType w:val="multilevel"/>
    <w:tmpl w:val="4C534CDE"/>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4F1"/>
    <w:rsid w:val="00054C3F"/>
    <w:rsid w:val="000F1320"/>
    <w:rsid w:val="00212679"/>
    <w:rsid w:val="0023682A"/>
    <w:rsid w:val="002418FB"/>
    <w:rsid w:val="002F4ACC"/>
    <w:rsid w:val="004238A1"/>
    <w:rsid w:val="0061038A"/>
    <w:rsid w:val="00651F0A"/>
    <w:rsid w:val="006764F1"/>
    <w:rsid w:val="006A11C2"/>
    <w:rsid w:val="006C35C8"/>
    <w:rsid w:val="00734C41"/>
    <w:rsid w:val="00766785"/>
    <w:rsid w:val="007A40D4"/>
    <w:rsid w:val="008200EA"/>
    <w:rsid w:val="008D1462"/>
    <w:rsid w:val="00906094"/>
    <w:rsid w:val="00A52ADA"/>
    <w:rsid w:val="00A71FB0"/>
    <w:rsid w:val="00AC05B9"/>
    <w:rsid w:val="00B56B71"/>
    <w:rsid w:val="00BB3BFB"/>
    <w:rsid w:val="00E50456"/>
    <w:rsid w:val="00FF0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qFormat/>
    <w:uiPriority w:val="0"/>
    <w:pPr>
      <w:spacing w:before="100" w:beforeAutospacing="1" w:after="100" w:afterAutospacing="1"/>
      <w:jc w:val="left"/>
      <w:outlineLvl w:val="2"/>
    </w:pPr>
    <w:rPr>
      <w:rFonts w:hint="eastAsia" w:ascii="宋体" w:hAnsi="宋体" w:eastAsia="宋体" w:cs="Times New Roman"/>
      <w:b/>
      <w:kern w:val="0"/>
      <w:sz w:val="27"/>
      <w:szCs w:val="27"/>
    </w:rPr>
  </w:style>
  <w:style w:type="character" w:default="1" w:styleId="10">
    <w:name w:val="Default Paragraph Font"/>
    <w:semiHidden/>
    <w:unhideWhenUsed/>
    <w:uiPriority w:val="1"/>
  </w:style>
  <w:style w:type="table" w:default="1" w:styleId="11">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widowControl/>
      <w:spacing w:before="180" w:after="180"/>
      <w:jc w:val="left"/>
    </w:pPr>
    <w:rPr>
      <w:kern w:val="0"/>
      <w:sz w:val="24"/>
      <w:szCs w:val="24"/>
      <w:lang w:eastAsia="en-US"/>
    </w:rPr>
  </w:style>
  <w:style w:type="paragraph" w:styleId="4">
    <w:name w:val="Block Text"/>
    <w:basedOn w:val="1"/>
    <w:semiHidden/>
    <w:qFormat/>
    <w:uiPriority w:val="99"/>
    <w:pPr>
      <w:spacing w:after="120"/>
      <w:ind w:left="1440" w:leftChars="700" w:right="700" w:rightChars="700"/>
    </w:pPr>
    <w:rPr>
      <w:rFonts w:ascii="Times New Roman" w:hAnsi="Times New Roman" w:eastAsia="宋体" w:cs="Times New Roman"/>
      <w:szCs w:val="24"/>
    </w:rPr>
  </w:style>
  <w:style w:type="paragraph" w:styleId="5">
    <w:name w:val="toc 5"/>
    <w:basedOn w:val="1"/>
    <w:next w:val="1"/>
    <w:qFormat/>
    <w:uiPriority w:val="0"/>
    <w:pPr>
      <w:wordWrap w:val="0"/>
      <w:ind w:left="1275"/>
    </w:pPr>
    <w:rPr>
      <w:rFonts w:ascii="宋体" w:hAnsi="宋体" w:eastAsia="Times New Roman" w:cs="Times New Roman"/>
      <w:szCs w:val="24"/>
    </w:rPr>
  </w:style>
  <w:style w:type="paragraph" w:styleId="6">
    <w:name w:val="Plain Text"/>
    <w:basedOn w:val="1"/>
    <w:link w:val="20"/>
    <w:qFormat/>
    <w:uiPriority w:val="0"/>
    <w:pPr>
      <w:widowControl/>
      <w:adjustRightInd w:val="0"/>
      <w:snapToGrid w:val="0"/>
      <w:spacing w:before="100" w:beforeAutospacing="1" w:after="100" w:afterAutospacing="1"/>
      <w:jc w:val="left"/>
    </w:pPr>
    <w:rPr>
      <w:rFonts w:ascii="宋体" w:hAnsi="宋体" w:eastAsia="微软雅黑" w:cs="Times New Roman"/>
      <w:kern w:val="0"/>
      <w:sz w:val="24"/>
    </w:rPr>
  </w:style>
  <w:style w:type="paragraph" w:styleId="7">
    <w:name w:val="Balloon Text"/>
    <w:basedOn w:val="1"/>
    <w:link w:val="14"/>
    <w:semiHidden/>
    <w:unhideWhenUsed/>
    <w:uiPriority w:val="99"/>
    <w:rPr>
      <w:sz w:val="18"/>
      <w:szCs w:val="18"/>
    </w:rPr>
  </w:style>
  <w:style w:type="paragraph" w:styleId="8">
    <w:name w:val="footer"/>
    <w:basedOn w:val="1"/>
    <w:link w:val="18"/>
    <w:unhideWhenUsed/>
    <w:uiPriority w:val="99"/>
    <w:pPr>
      <w:tabs>
        <w:tab w:val="center" w:pos="4153"/>
        <w:tab w:val="right" w:pos="8306"/>
      </w:tabs>
      <w:snapToGrid w:val="0"/>
      <w:spacing w:after="200"/>
      <w:jc w:val="left"/>
    </w:pPr>
    <w:rPr>
      <w:kern w:val="0"/>
      <w:sz w:val="18"/>
      <w:szCs w:val="18"/>
      <w:lang w:eastAsia="en-US"/>
    </w:rPr>
  </w:style>
  <w:style w:type="paragraph" w:styleId="9">
    <w:name w:val="header"/>
    <w:basedOn w:val="1"/>
    <w:link w:val="19"/>
    <w:unhideWhenUsed/>
    <w:uiPriority w:val="99"/>
    <w:pPr>
      <w:pBdr>
        <w:bottom w:val="single" w:color="auto" w:sz="6" w:space="1"/>
      </w:pBdr>
      <w:tabs>
        <w:tab w:val="center" w:pos="4153"/>
        <w:tab w:val="right" w:pos="8306"/>
      </w:tabs>
      <w:snapToGrid w:val="0"/>
      <w:jc w:val="center"/>
    </w:pPr>
    <w:rPr>
      <w:sz w:val="18"/>
      <w:szCs w:val="18"/>
    </w:rPr>
  </w:style>
  <w:style w:type="table" w:styleId="12">
    <w:name w:val="Table Grid"/>
    <w:basedOn w:val="11"/>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标题 3 Char"/>
    <w:basedOn w:val="10"/>
    <w:link w:val="2"/>
    <w:uiPriority w:val="0"/>
    <w:rPr>
      <w:rFonts w:ascii="宋体" w:hAnsi="宋体" w:eastAsia="宋体" w:cs="Times New Roman"/>
      <w:b/>
      <w:kern w:val="0"/>
      <w:sz w:val="27"/>
      <w:szCs w:val="27"/>
    </w:rPr>
  </w:style>
  <w:style w:type="character" w:customStyle="1" w:styleId="14">
    <w:name w:val="批注框文本 Char"/>
    <w:basedOn w:val="10"/>
    <w:link w:val="7"/>
    <w:semiHidden/>
    <w:uiPriority w:val="99"/>
    <w:rPr>
      <w:sz w:val="18"/>
      <w:szCs w:val="18"/>
    </w:rPr>
  </w:style>
  <w:style w:type="character" w:customStyle="1" w:styleId="15">
    <w:name w:val="正文文本 Char"/>
    <w:basedOn w:val="10"/>
    <w:link w:val="3"/>
    <w:qFormat/>
    <w:uiPriority w:val="0"/>
    <w:rPr>
      <w:kern w:val="0"/>
      <w:sz w:val="24"/>
      <w:szCs w:val="24"/>
      <w:lang w:eastAsia="en-US"/>
    </w:rPr>
  </w:style>
  <w:style w:type="paragraph" w:styleId="16">
    <w:name w:val="List Paragraph"/>
    <w:basedOn w:val="1"/>
    <w:qFormat/>
    <w:uiPriority w:val="34"/>
    <w:pPr>
      <w:ind w:firstLine="420" w:firstLineChars="200"/>
    </w:pPr>
  </w:style>
  <w:style w:type="paragraph" w:customStyle="1" w:styleId="17">
    <w:name w:val="Normal_1"/>
    <w:qFormat/>
    <w:uiPriority w:val="0"/>
    <w:pPr>
      <w:widowControl w:val="0"/>
      <w:jc w:val="both"/>
    </w:pPr>
    <w:rPr>
      <w:rFonts w:ascii="Calibri" w:hAnsi="Calibri" w:eastAsia="宋体" w:cs="宋体"/>
      <w:kern w:val="2"/>
      <w:sz w:val="21"/>
      <w:szCs w:val="22"/>
      <w:lang w:val="en-US" w:eastAsia="zh-CN" w:bidi="ar-SA"/>
    </w:rPr>
  </w:style>
  <w:style w:type="character" w:customStyle="1" w:styleId="18">
    <w:name w:val="页脚 Char"/>
    <w:basedOn w:val="10"/>
    <w:link w:val="8"/>
    <w:uiPriority w:val="99"/>
    <w:rPr>
      <w:kern w:val="0"/>
      <w:sz w:val="18"/>
      <w:szCs w:val="18"/>
      <w:lang w:eastAsia="en-US"/>
    </w:rPr>
  </w:style>
  <w:style w:type="character" w:customStyle="1" w:styleId="19">
    <w:name w:val="页眉 Char"/>
    <w:basedOn w:val="10"/>
    <w:link w:val="9"/>
    <w:uiPriority w:val="99"/>
    <w:rPr>
      <w:sz w:val="18"/>
      <w:szCs w:val="18"/>
    </w:rPr>
  </w:style>
  <w:style w:type="character" w:customStyle="1" w:styleId="20">
    <w:name w:val="纯文本 Char"/>
    <w:basedOn w:val="10"/>
    <w:link w:val="6"/>
    <w:uiPriority w:val="0"/>
    <w:rPr>
      <w:rFonts w:ascii="宋体" w:hAnsi="宋体" w:eastAsia="微软雅黑"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8E7F9E-3E93-49BD-9FED-27C97A94BFF4}">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758</Words>
  <Characters>4322</Characters>
  <Lines>36</Lines>
  <Paragraphs>10</Paragraphs>
  <TotalTime>128</TotalTime>
  <ScaleCrop>false</ScaleCrop>
  <LinksUpToDate>false</LinksUpToDate>
  <CharactersWithSpaces>5070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2021-12-12T13:57:00Z</dcterms:created>
  <dc:creator>ASUS</dc:creator>
  <cp:lastModifiedBy>Administrator</cp:lastModifiedBy>
  <cp:lastPrinted>2021-12-13T14:45:00Z</cp:lastPrinted>
  <dcterms:modified xsi:type="dcterms:W3CDTF">2022-01-11T12:26:02Z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