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widowControl w:val="0"/>
        <w:adjustRightInd w:val="0"/>
        <w:snapToGrid w:val="0"/>
        <w:spacing w:before="0" w:beforeAutospacing="0" w:after="0" w:afterAutospacing="0" w:line="640" w:lineRule="exact"/>
        <w:jc w:val="center"/>
        <w:rPr>
          <w:rFonts w:hint="eastAsia" w:ascii="幼圆" w:eastAsia="幼圆"/>
          <w:b/>
          <w:sz w:val="48"/>
          <w:szCs w:val="48"/>
        </w:rPr>
      </w:pPr>
      <w:r>
        <w:rPr>
          <w:rFonts w:hint="eastAsia" w:ascii="幼圆" w:eastAsia="幼圆"/>
          <w:b/>
          <w:sz w:val="48"/>
          <w:szCs w:val="48"/>
        </w:rPr>
        <w:drawing>
          <wp:anchor distT="0" distB="0" distL="114300" distR="114300" simplePos="0" relativeHeight="251658240" behindDoc="0" locked="0" layoutInCell="1" allowOverlap="1">
            <wp:simplePos x="0" y="0"/>
            <wp:positionH relativeFrom="page">
              <wp:posOffset>12674600</wp:posOffset>
            </wp:positionH>
            <wp:positionV relativeFrom="topMargin">
              <wp:posOffset>12636500</wp:posOffset>
            </wp:positionV>
            <wp:extent cx="330200" cy="457200"/>
            <wp:effectExtent l="0" t="0" r="12700" b="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4"/>
                    <a:stretch>
                      <a:fillRect/>
                    </a:stretch>
                  </pic:blipFill>
                  <pic:spPr>
                    <a:xfrm>
                      <a:off x="0" y="0"/>
                      <a:ext cx="330200" cy="457200"/>
                    </a:xfrm>
                    <a:prstGeom prst="rect">
                      <a:avLst/>
                    </a:prstGeom>
                  </pic:spPr>
                </pic:pic>
              </a:graphicData>
            </a:graphic>
          </wp:anchor>
        </w:drawing>
      </w:r>
      <w:r>
        <w:rPr>
          <w:rFonts w:hint="eastAsia" w:ascii="幼圆" w:eastAsia="幼圆"/>
          <w:b/>
          <w:sz w:val="48"/>
          <w:szCs w:val="48"/>
        </w:rPr>
        <w:t>2021年下期九年级语文单元目标检测题</w:t>
      </w:r>
    </w:p>
    <w:p>
      <w:pPr>
        <w:pStyle w:val="3"/>
        <w:widowControl w:val="0"/>
        <w:adjustRightInd w:val="0"/>
        <w:snapToGrid w:val="0"/>
        <w:spacing w:before="0" w:beforeAutospacing="0" w:after="0" w:afterAutospacing="0" w:line="640" w:lineRule="exact"/>
        <w:jc w:val="center"/>
        <w:rPr>
          <w:rFonts w:hint="eastAsia" w:ascii="方正小标宋简体" w:eastAsia="方正小标宋简体"/>
          <w:b/>
          <w:sz w:val="32"/>
          <w:szCs w:val="32"/>
        </w:rPr>
      </w:pPr>
      <w:r>
        <w:rPr>
          <w:rFonts w:hint="eastAsia" w:ascii="方正小标宋简体" w:eastAsia="方正小标宋简体"/>
          <w:b/>
          <w:sz w:val="32"/>
          <w:szCs w:val="32"/>
        </w:rPr>
        <w:t>(第二单元)</w:t>
      </w:r>
    </w:p>
    <w:p>
      <w:pPr>
        <w:adjustRightInd w:val="0"/>
        <w:snapToGrid w:val="0"/>
        <w:spacing w:line="280" w:lineRule="exact"/>
        <w:jc w:val="left"/>
        <w:rPr>
          <w:rFonts w:hint="eastAsia" w:ascii="黑体" w:hAnsi="黑体" w:eastAsia="黑体" w:cs="黑体"/>
          <w:szCs w:val="21"/>
        </w:rPr>
      </w:pPr>
      <w:r>
        <w:rPr>
          <w:rFonts w:hint="eastAsia" w:ascii="黑体" w:hAnsi="黑体" w:eastAsia="黑体" w:cs="黑体"/>
          <w:szCs w:val="21"/>
        </w:rPr>
        <w:t>一、积累运用(36分)</w:t>
      </w:r>
    </w:p>
    <w:p>
      <w:pPr>
        <w:pStyle w:val="2"/>
        <w:spacing w:line="280" w:lineRule="exact"/>
        <w:jc w:val="left"/>
        <w:rPr>
          <w:rFonts w:hint="eastAsia" w:hAnsi="宋体" w:cs="Times New Roman"/>
          <w:bCs/>
        </w:rPr>
      </w:pPr>
      <w:r>
        <w:rPr>
          <w:rFonts w:hint="eastAsia" w:ascii="Times New Roman" w:hAnsi="Times New Roman" w:cs="Times New Roman"/>
          <w:shd w:val="clear" w:color="auto" w:fill="FFFFFF"/>
        </w:rPr>
        <w:t>1</w:t>
      </w:r>
      <w:r>
        <w:rPr>
          <w:rFonts w:hint="eastAsia" w:hAnsi="宋体" w:cs="Times New Roman"/>
          <w:bCs/>
        </w:rPr>
        <w:t>.</w:t>
      </w:r>
      <w:r>
        <w:rPr>
          <w:rFonts w:hAnsi="宋体" w:cs="Times New Roman"/>
          <w:bCs/>
        </w:rPr>
        <w:t>下列各组词语书写和加点字的读音全部正确的一项是(　</w:t>
      </w:r>
      <w:r>
        <w:rPr>
          <w:rFonts w:hint="eastAsia" w:hAnsi="宋体" w:cs="Times New Roman"/>
          <w:bCs/>
        </w:rPr>
        <w:t xml:space="preserve">  </w:t>
      </w:r>
      <w:r>
        <w:rPr>
          <w:rFonts w:hAnsi="宋体" w:cs="Times New Roman"/>
          <w:bCs/>
        </w:rPr>
        <w:t>　)</w:t>
      </w:r>
      <w:r>
        <w:rPr>
          <w:rFonts w:hint="eastAsia" w:hAnsi="宋体" w:cs="宋体"/>
          <w:bCs/>
        </w:rPr>
        <w:t>（</w:t>
      </w:r>
      <w:r>
        <w:rPr>
          <w:rFonts w:ascii="Times New Roman" w:hAnsi="Times New Roman" w:cs="Times New Roman"/>
          <w:bCs/>
        </w:rPr>
        <w:t>3</w:t>
      </w:r>
      <w:r>
        <w:rPr>
          <w:rFonts w:hint="eastAsia" w:hAnsi="宋体" w:cs="宋体"/>
          <w:bCs/>
        </w:rPr>
        <w:t>分）</w:t>
      </w:r>
    </w:p>
    <w:p>
      <w:pPr>
        <w:pStyle w:val="2"/>
        <w:spacing w:line="280" w:lineRule="exact"/>
        <w:ind w:firstLine="315" w:firstLineChars="150"/>
        <w:jc w:val="left"/>
        <w:rPr>
          <w:rFonts w:hint="eastAsia" w:ascii="楷体_GB2312" w:hAnsi="楷体" w:eastAsia="楷体_GB2312" w:cs="楷体"/>
          <w:bCs/>
        </w:rPr>
      </w:pPr>
      <w:r>
        <w:rPr>
          <w:rFonts w:hint="eastAsia" w:ascii="楷体_GB2312" w:hAnsi="楷体" w:eastAsia="楷体_GB2312" w:cs="楷体"/>
          <w:bCs/>
        </w:rPr>
        <w:t>A．</w:t>
      </w:r>
      <w:r>
        <w:rPr>
          <w:rFonts w:hint="eastAsia" w:ascii="楷体_GB2312" w:hAnsi="楷体" w:eastAsia="楷体_GB2312" w:cs="楷体"/>
          <w:bCs/>
          <w:em w:val="underDot"/>
        </w:rPr>
        <w:t>绸</w:t>
      </w:r>
      <w:r>
        <w:rPr>
          <w:rFonts w:hint="eastAsia" w:ascii="楷体_GB2312" w:hAnsi="楷体" w:eastAsia="楷体_GB2312" w:cs="楷体"/>
          <w:bCs/>
        </w:rPr>
        <w:t>缎(</w:t>
      </w:r>
      <w:r>
        <w:rPr>
          <w:rFonts w:hint="eastAsia" w:ascii="GB Pinyinok-B" w:hAnsi="楷体" w:eastAsia="GB Pinyinok-B" w:cs="楷体"/>
          <w:bCs/>
        </w:rPr>
        <w:t>chǒu</w:t>
      </w:r>
      <w:r>
        <w:rPr>
          <w:rFonts w:hint="eastAsia" w:ascii="楷体_GB2312" w:hAnsi="楷体" w:eastAsia="楷体_GB2312" w:cs="楷体"/>
          <w:bCs/>
        </w:rPr>
        <w:t xml:space="preserve">)  </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rPr>
        <w:t>亵</w:t>
      </w:r>
      <w:r>
        <w:rPr>
          <w:rFonts w:hint="eastAsia" w:ascii="楷体_GB2312" w:hAnsi="楷体" w:eastAsia="楷体_GB2312" w:cs="楷体"/>
          <w:bCs/>
          <w:em w:val="underDot"/>
        </w:rPr>
        <w:t>渎</w:t>
      </w:r>
      <w:r>
        <w:rPr>
          <w:rFonts w:hint="eastAsia" w:ascii="楷体_GB2312" w:hAnsi="楷体" w:eastAsia="楷体_GB2312" w:cs="楷体"/>
          <w:bCs/>
        </w:rPr>
        <w:t>(</w:t>
      </w:r>
      <w:r>
        <w:rPr>
          <w:rFonts w:hint="eastAsia" w:ascii="GB Pinyinok-B" w:hAnsi="楷体" w:eastAsia="GB Pinyinok-B" w:cs="楷体"/>
          <w:bCs/>
        </w:rPr>
        <w:t>dú</w:t>
      </w:r>
      <w:r>
        <w:rPr>
          <w:rFonts w:hint="eastAsia" w:ascii="楷体_GB2312" w:hAnsi="楷体" w:eastAsia="楷体_GB2312" w:cs="楷体"/>
          <w:bCs/>
        </w:rPr>
        <w:t xml:space="preserve">)     </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em w:val="underDot"/>
        </w:rPr>
        <w:t>濡</w:t>
      </w:r>
      <w:r>
        <w:rPr>
          <w:rFonts w:hint="eastAsia" w:ascii="楷体_GB2312" w:hAnsi="楷体" w:eastAsia="楷体_GB2312" w:cs="楷体"/>
          <w:bCs/>
        </w:rPr>
        <w:t>养(</w:t>
      </w:r>
      <w:r>
        <w:rPr>
          <w:rFonts w:hint="eastAsia" w:ascii="GB Pinyinok-B" w:hAnsi="楷体" w:eastAsia="GB Pinyinok-B" w:cs="楷体"/>
          <w:bCs/>
        </w:rPr>
        <w:t>rú</w:t>
      </w:r>
      <w:r>
        <w:rPr>
          <w:rFonts w:hint="eastAsia" w:ascii="楷体_GB2312" w:hAnsi="楷体" w:eastAsia="楷体_GB2312" w:cs="楷体"/>
          <w:bCs/>
        </w:rPr>
        <w:t xml:space="preserve">)    </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em w:val="underDot"/>
        </w:rPr>
        <w:t>扭</w:t>
      </w:r>
      <w:r>
        <w:rPr>
          <w:rFonts w:hint="eastAsia" w:ascii="楷体_GB2312" w:hAnsi="楷体" w:eastAsia="楷体_GB2312" w:cs="楷体"/>
          <w:bCs/>
        </w:rPr>
        <w:t>捏作态(</w:t>
      </w:r>
      <w:r>
        <w:rPr>
          <w:rFonts w:hint="eastAsia" w:ascii="GB Pinyinok-B" w:hAnsi="楷体" w:eastAsia="GB Pinyinok-B" w:cs="楷体"/>
          <w:bCs/>
        </w:rPr>
        <w:t>niǔ</w:t>
      </w:r>
      <w:r>
        <w:rPr>
          <w:rFonts w:hint="eastAsia" w:ascii="楷体_GB2312" w:hAnsi="楷体" w:eastAsia="楷体_GB2312" w:cs="楷体"/>
          <w:bCs/>
        </w:rPr>
        <w:t>)</w:t>
      </w:r>
    </w:p>
    <w:p>
      <w:pPr>
        <w:pStyle w:val="2"/>
        <w:spacing w:line="280" w:lineRule="exact"/>
        <w:ind w:firstLine="315" w:firstLineChars="150"/>
        <w:jc w:val="left"/>
        <w:rPr>
          <w:rFonts w:hint="eastAsia" w:ascii="楷体_GB2312" w:hAnsi="楷体" w:eastAsia="楷体_GB2312" w:cs="楷体"/>
          <w:bCs/>
        </w:rPr>
      </w:pPr>
      <w:r>
        <w:rPr>
          <w:rFonts w:hint="eastAsia" w:ascii="楷体_GB2312" w:hAnsi="楷体" w:eastAsia="楷体_GB2312" w:cs="楷体"/>
          <w:bCs/>
        </w:rPr>
        <w:t>B．轻</w:t>
      </w:r>
      <w:r>
        <w:rPr>
          <w:rFonts w:hint="eastAsia" w:ascii="楷体_GB2312" w:hAnsi="楷体" w:eastAsia="楷体_GB2312" w:cs="楷体"/>
          <w:bCs/>
          <w:em w:val="underDot"/>
        </w:rPr>
        <w:t>觑</w:t>
      </w:r>
      <w:r>
        <w:rPr>
          <w:rFonts w:hint="eastAsia" w:ascii="楷体_GB2312" w:hAnsi="楷体" w:eastAsia="楷体_GB2312" w:cs="楷体"/>
          <w:bCs/>
        </w:rPr>
        <w:t>(</w:t>
      </w:r>
      <w:r>
        <w:rPr>
          <w:rFonts w:hint="eastAsia" w:ascii="GB Pinyinok-B" w:hAnsi="楷体" w:eastAsia="GB Pinyinok-B" w:cs="楷体"/>
          <w:bCs/>
        </w:rPr>
        <w:t>qù</w:t>
      </w:r>
      <w:r>
        <w:rPr>
          <w:rFonts w:hint="eastAsia" w:ascii="楷体_GB2312" w:hAnsi="楷体" w:eastAsia="楷体_GB2312" w:cs="楷体"/>
          <w:bCs/>
        </w:rPr>
        <w:t xml:space="preserve">)    </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em w:val="underDot"/>
        </w:rPr>
        <w:t>恍</w:t>
      </w:r>
      <w:r>
        <w:rPr>
          <w:rFonts w:hint="eastAsia" w:ascii="楷体_GB2312" w:hAnsi="楷体" w:eastAsia="楷体_GB2312" w:cs="楷体"/>
          <w:bCs/>
        </w:rPr>
        <w:t>若(</w:t>
      </w:r>
      <w:r>
        <w:rPr>
          <w:rFonts w:hint="eastAsia" w:ascii="GB Pinyinok-B" w:hAnsi="楷体" w:eastAsia="GB Pinyinok-B" w:cs="楷体"/>
          <w:bCs/>
        </w:rPr>
        <w:t>huǎng</w:t>
      </w:r>
      <w:r>
        <w:rPr>
          <w:rFonts w:hint="eastAsia" w:ascii="楷体_GB2312" w:hAnsi="楷体" w:eastAsia="楷体_GB2312" w:cs="楷体"/>
          <w:bCs/>
        </w:rPr>
        <w:t xml:space="preserve">)  </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em w:val="underDot"/>
        </w:rPr>
        <w:t>羡</w:t>
      </w:r>
      <w:r>
        <w:rPr>
          <w:rFonts w:hint="eastAsia" w:ascii="楷体_GB2312" w:hAnsi="楷体" w:eastAsia="楷体_GB2312" w:cs="楷体"/>
          <w:bCs/>
        </w:rPr>
        <w:t>慕(</w:t>
      </w:r>
      <w:r>
        <w:rPr>
          <w:rFonts w:hint="eastAsia" w:ascii="GB Pinyinok-B" w:hAnsi="楷体" w:eastAsia="GB Pinyinok-B" w:cs="楷体"/>
          <w:bCs/>
        </w:rPr>
        <w:t>xiàn</w:t>
      </w:r>
      <w:r>
        <w:rPr>
          <w:rFonts w:hint="eastAsia" w:ascii="楷体_GB2312" w:hAnsi="楷体" w:eastAsia="楷体_GB2312" w:cs="楷体"/>
          <w:bCs/>
        </w:rPr>
        <w:t xml:space="preserve">)  </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rPr>
        <w:t>心无旁</w:t>
      </w:r>
      <w:r>
        <w:rPr>
          <w:rFonts w:hint="eastAsia" w:ascii="楷体_GB2312" w:hAnsi="楷体" w:eastAsia="楷体_GB2312" w:cs="楷体"/>
          <w:bCs/>
          <w:em w:val="underDot"/>
        </w:rPr>
        <w:t>骛</w:t>
      </w:r>
      <w:r>
        <w:rPr>
          <w:rFonts w:hint="eastAsia" w:ascii="楷体_GB2312" w:hAnsi="楷体" w:eastAsia="楷体_GB2312" w:cs="楷体"/>
          <w:bCs/>
        </w:rPr>
        <w:t>(</w:t>
      </w:r>
      <w:r>
        <w:rPr>
          <w:rFonts w:hint="eastAsia" w:ascii="GB Pinyinok-B" w:hAnsi="楷体" w:eastAsia="GB Pinyinok-B" w:cs="楷体"/>
          <w:bCs/>
        </w:rPr>
        <w:t>wù</w:t>
      </w:r>
      <w:r>
        <w:rPr>
          <w:rFonts w:hint="eastAsia" w:ascii="楷体_GB2312" w:hAnsi="楷体" w:eastAsia="楷体_GB2312" w:cs="楷体"/>
          <w:bCs/>
        </w:rPr>
        <w:t>)</w:t>
      </w:r>
    </w:p>
    <w:p>
      <w:pPr>
        <w:pStyle w:val="2"/>
        <w:spacing w:line="280" w:lineRule="exact"/>
        <w:ind w:firstLine="315" w:firstLineChars="150"/>
        <w:jc w:val="left"/>
        <w:rPr>
          <w:rFonts w:hint="eastAsia" w:ascii="楷体_GB2312" w:hAnsi="楷体" w:eastAsia="楷体_GB2312" w:cs="楷体"/>
          <w:bCs/>
        </w:rPr>
      </w:pPr>
      <w:r>
        <w:rPr>
          <w:rFonts w:hint="eastAsia" w:ascii="楷体_GB2312" w:hAnsi="楷体" w:eastAsia="楷体_GB2312" w:cs="楷体"/>
          <w:bCs/>
        </w:rPr>
        <w:t>C．</w:t>
      </w:r>
      <w:r>
        <w:rPr>
          <w:rFonts w:hint="eastAsia" w:ascii="楷体_GB2312" w:hAnsi="楷体" w:eastAsia="楷体_GB2312" w:cs="楷体"/>
          <w:bCs/>
          <w:em w:val="underDot"/>
        </w:rPr>
        <w:t>汲</w:t>
      </w:r>
      <w:r>
        <w:rPr>
          <w:rFonts w:hint="eastAsia" w:ascii="楷体_GB2312" w:hAnsi="楷体" w:eastAsia="楷体_GB2312" w:cs="楷体"/>
          <w:bCs/>
        </w:rPr>
        <w:t>取(</w:t>
      </w:r>
      <w:r>
        <w:rPr>
          <w:rFonts w:hint="eastAsia" w:ascii="GB Pinyinok-B" w:hAnsi="楷体" w:eastAsia="GB Pinyinok-B" w:cs="楷体"/>
          <w:bCs/>
        </w:rPr>
        <w:t>jí</w:t>
      </w:r>
      <w:r>
        <w:rPr>
          <w:rFonts w:hint="eastAsia" w:ascii="楷体_GB2312" w:hAnsi="楷体" w:eastAsia="楷体_GB2312" w:cs="楷体"/>
          <w:bCs/>
        </w:rPr>
        <w:t xml:space="preserve">)    </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em w:val="underDot"/>
        </w:rPr>
        <w:t>坍</w:t>
      </w:r>
      <w:r>
        <w:rPr>
          <w:rFonts w:hint="eastAsia" w:ascii="楷体_GB2312" w:hAnsi="楷体" w:eastAsia="楷体_GB2312" w:cs="楷体"/>
          <w:bCs/>
        </w:rPr>
        <w:t>塌(</w:t>
      </w:r>
      <w:r>
        <w:rPr>
          <w:rFonts w:hint="eastAsia" w:ascii="GB Pinyinok-B" w:hAnsi="楷体" w:eastAsia="GB Pinyinok-B" w:cs="楷体"/>
          <w:bCs/>
        </w:rPr>
        <w:t>tān</w:t>
      </w:r>
      <w:r>
        <w:rPr>
          <w:rFonts w:hint="eastAsia" w:ascii="楷体_GB2312" w:hAnsi="楷体" w:eastAsia="楷体_GB2312" w:cs="楷体"/>
          <w:bCs/>
        </w:rPr>
        <w:t xml:space="preserve">)    </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em w:val="underDot"/>
        </w:rPr>
        <w:t>瞥</w:t>
      </w:r>
      <w:r>
        <w:rPr>
          <w:rFonts w:hint="eastAsia" w:ascii="楷体_GB2312" w:hAnsi="楷体" w:eastAsia="楷体_GB2312" w:cs="楷体"/>
          <w:bCs/>
        </w:rPr>
        <w:t>见(</w:t>
      </w:r>
      <w:r>
        <w:rPr>
          <w:rFonts w:hint="eastAsia" w:ascii="GB Pinyinok-B" w:hAnsi="楷体" w:eastAsia="GB Pinyinok-B" w:cs="楷体"/>
          <w:bCs/>
        </w:rPr>
        <w:t>pī</w:t>
      </w:r>
      <w:r>
        <w:rPr>
          <w:rFonts w:hint="eastAsia" w:ascii="楷体_GB2312" w:hAnsi="楷体" w:eastAsia="楷体_GB2312" w:cs="楷体"/>
          <w:bCs/>
        </w:rPr>
        <w:t xml:space="preserve">)    </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rPr>
        <w:t>抽丝</w:t>
      </w:r>
      <w:r>
        <w:rPr>
          <w:rFonts w:hint="eastAsia" w:ascii="楷体_GB2312" w:hAnsi="楷体" w:eastAsia="楷体_GB2312" w:cs="楷体"/>
          <w:bCs/>
          <w:em w:val="underDot"/>
        </w:rPr>
        <w:t>剥</w:t>
      </w:r>
      <w:r>
        <w:rPr>
          <w:rFonts w:hint="eastAsia" w:ascii="楷体_GB2312" w:hAnsi="楷体" w:eastAsia="楷体_GB2312" w:cs="楷体"/>
          <w:bCs/>
        </w:rPr>
        <w:t>茧(</w:t>
      </w:r>
      <w:r>
        <w:rPr>
          <w:rFonts w:hint="eastAsia" w:ascii="GB Pinyinok-B" w:hAnsi="楷体" w:eastAsia="GB Pinyinok-B" w:cs="楷体"/>
          <w:bCs/>
        </w:rPr>
        <w:t>bō</w:t>
      </w:r>
      <w:r>
        <w:rPr>
          <w:rFonts w:hint="eastAsia" w:ascii="楷体_GB2312" w:hAnsi="楷体" w:eastAsia="楷体_GB2312" w:cs="楷体"/>
          <w:bCs/>
        </w:rPr>
        <w:t>)</w:t>
      </w:r>
    </w:p>
    <w:p>
      <w:pPr>
        <w:pStyle w:val="2"/>
        <w:spacing w:line="280" w:lineRule="exact"/>
        <w:ind w:firstLine="315" w:firstLineChars="150"/>
        <w:jc w:val="left"/>
        <w:rPr>
          <w:rFonts w:hint="eastAsia" w:ascii="楷体_GB2312" w:hAnsi="楷体" w:eastAsia="楷体_GB2312" w:cs="楷体"/>
          <w:bCs/>
        </w:rPr>
      </w:pPr>
      <w:r>
        <w:rPr>
          <w:rFonts w:hint="eastAsia" w:ascii="楷体_GB2312" w:hAnsi="楷体" w:eastAsia="楷体_GB2312" w:cs="楷体"/>
          <w:bCs/>
        </w:rPr>
        <w:t>D．困</w:t>
      </w:r>
      <w:r>
        <w:rPr>
          <w:rFonts w:hint="eastAsia" w:ascii="楷体_GB2312" w:hAnsi="楷体" w:eastAsia="楷体_GB2312" w:cs="楷体"/>
          <w:bCs/>
          <w:em w:val="underDot"/>
        </w:rPr>
        <w:t>厄</w:t>
      </w:r>
      <w:r>
        <w:rPr>
          <w:rFonts w:hint="eastAsia" w:ascii="楷体_GB2312" w:hAnsi="楷体" w:eastAsia="楷体_GB2312" w:cs="楷体"/>
          <w:bCs/>
        </w:rPr>
        <w:t>(</w:t>
      </w:r>
      <w:r>
        <w:rPr>
          <w:rFonts w:hint="eastAsia" w:ascii="GB Pinyinok-B" w:hAnsi="楷体" w:eastAsia="GB Pinyinok-B" w:cs="楷体"/>
          <w:bCs/>
        </w:rPr>
        <w:t>è</w:t>
      </w:r>
      <w:r>
        <w:rPr>
          <w:rFonts w:hint="eastAsia" w:ascii="楷体_GB2312" w:hAnsi="楷体" w:eastAsia="楷体_GB2312" w:cs="楷体"/>
          <w:bCs/>
        </w:rPr>
        <w:t xml:space="preserve">)     </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em w:val="underDot"/>
        </w:rPr>
        <w:t>麾</w:t>
      </w:r>
      <w:r>
        <w:rPr>
          <w:rFonts w:hint="eastAsia" w:ascii="楷体_GB2312" w:hAnsi="楷体" w:eastAsia="楷体_GB2312" w:cs="楷体"/>
          <w:bCs/>
        </w:rPr>
        <w:t>下(</w:t>
      </w:r>
      <w:r>
        <w:rPr>
          <w:rFonts w:hint="eastAsia" w:ascii="GB Pinyinok-B" w:hAnsi="楷体" w:eastAsia="GB Pinyinok-B" w:cs="楷体"/>
          <w:bCs/>
        </w:rPr>
        <w:t>huī</w:t>
      </w:r>
      <w:r>
        <w:rPr>
          <w:rFonts w:hint="eastAsia" w:ascii="楷体_GB2312" w:hAnsi="楷体" w:eastAsia="楷体_GB2312" w:cs="楷体"/>
          <w:bCs/>
        </w:rPr>
        <w:t xml:space="preserve">)    </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rPr>
        <w:t>广</w:t>
      </w:r>
      <w:r>
        <w:rPr>
          <w:rFonts w:hint="eastAsia" w:ascii="楷体_GB2312" w:hAnsi="楷体" w:eastAsia="楷体_GB2312" w:cs="楷体"/>
          <w:bCs/>
          <w:em w:val="underDot"/>
        </w:rPr>
        <w:t>袤</w:t>
      </w:r>
      <w:r>
        <w:rPr>
          <w:rFonts w:hint="eastAsia" w:ascii="楷体_GB2312" w:hAnsi="楷体" w:eastAsia="楷体_GB2312" w:cs="楷体"/>
          <w:bCs/>
        </w:rPr>
        <w:t>(</w:t>
      </w:r>
      <w:r>
        <w:rPr>
          <w:rFonts w:hint="eastAsia" w:ascii="GB Pinyinok-B" w:hAnsi="楷体" w:eastAsia="GB Pinyinok-B" w:cs="楷体"/>
          <w:bCs/>
        </w:rPr>
        <w:t>mào</w:t>
      </w:r>
      <w:r>
        <w:rPr>
          <w:rFonts w:hint="eastAsia" w:ascii="楷体_GB2312" w:hAnsi="楷体" w:eastAsia="楷体_GB2312" w:cs="楷体"/>
          <w:bCs/>
        </w:rPr>
        <w:t xml:space="preserve">)   </w:t>
      </w:r>
      <w:r>
        <w:rPr>
          <w:rFonts w:hint="eastAsia" w:ascii="楷体_GB2312" w:hAnsi="楷体" w:eastAsia="楷体_GB2312" w:cs="楷体"/>
          <w:bCs/>
        </w:rPr>
        <w:tab/>
      </w:r>
      <w:r>
        <w:rPr>
          <w:rFonts w:hint="eastAsia" w:ascii="楷体_GB2312" w:hAnsi="楷体" w:eastAsia="楷体_GB2312" w:cs="楷体"/>
          <w:bCs/>
        </w:rPr>
        <w:t>眼花</w:t>
      </w:r>
      <w:r>
        <w:rPr>
          <w:rFonts w:hint="eastAsia" w:ascii="楷体_GB2312" w:hAnsi="楷体" w:eastAsia="楷体_GB2312" w:cs="楷体"/>
          <w:bCs/>
          <w:em w:val="underDot"/>
        </w:rPr>
        <w:t>嘹</w:t>
      </w:r>
      <w:r>
        <w:rPr>
          <w:rFonts w:hint="eastAsia" w:ascii="楷体_GB2312" w:hAnsi="楷体" w:eastAsia="楷体_GB2312" w:cs="楷体"/>
          <w:bCs/>
        </w:rPr>
        <w:t>乱(</w:t>
      </w:r>
      <w:r>
        <w:rPr>
          <w:rFonts w:hint="eastAsia" w:ascii="GB Pinyinok-B" w:hAnsi="楷体" w:eastAsia="GB Pinyinok-B" w:cs="楷体"/>
          <w:bCs/>
        </w:rPr>
        <w:t>niáo</w:t>
      </w:r>
      <w:r>
        <w:rPr>
          <w:rFonts w:hint="eastAsia" w:ascii="楷体_GB2312" w:hAnsi="楷体" w:eastAsia="楷体_GB2312" w:cs="楷体"/>
          <w:bCs/>
        </w:rPr>
        <w:t>)</w:t>
      </w:r>
    </w:p>
    <w:p>
      <w:pPr>
        <w:pStyle w:val="2"/>
        <w:spacing w:line="280" w:lineRule="exact"/>
        <w:jc w:val="left"/>
        <w:rPr>
          <w:rFonts w:hint="eastAsia" w:hAnsi="宋体" w:cs="Times New Roman"/>
          <w:bCs/>
        </w:rPr>
      </w:pPr>
      <w:r>
        <w:rPr>
          <w:rFonts w:hint="eastAsia" w:ascii="Times New Roman" w:hAnsi="Times New Roman" w:cs="Times New Roman"/>
          <w:shd w:val="clear" w:color="auto" w:fill="FFFFFF"/>
        </w:rPr>
        <w:t>2</w:t>
      </w:r>
      <w:r>
        <w:rPr>
          <w:rFonts w:hint="eastAsia" w:hAnsi="宋体" w:cs="Times New Roman"/>
          <w:bCs/>
        </w:rPr>
        <w:t>.</w:t>
      </w:r>
      <w:r>
        <w:rPr>
          <w:rFonts w:hAnsi="宋体" w:cs="Times New Roman"/>
          <w:bCs/>
        </w:rPr>
        <w:t>下列句子中的加点成语使用有误的一项是(　　</w:t>
      </w:r>
      <w:r>
        <w:rPr>
          <w:rFonts w:hint="eastAsia" w:hAnsi="宋体" w:cs="Times New Roman"/>
          <w:bCs/>
        </w:rPr>
        <w:t xml:space="preserve"> </w:t>
      </w:r>
      <w:r>
        <w:rPr>
          <w:rFonts w:hAnsi="宋体" w:cs="Times New Roman"/>
          <w:bCs/>
        </w:rPr>
        <w:t>)</w:t>
      </w:r>
      <w:r>
        <w:rPr>
          <w:rFonts w:hint="eastAsia" w:hAnsi="宋体" w:cs="宋体"/>
          <w:bCs/>
        </w:rPr>
        <w:t>（</w:t>
      </w:r>
      <w:r>
        <w:rPr>
          <w:rFonts w:ascii="Times New Roman" w:hAnsi="Times New Roman" w:cs="Times New Roman"/>
          <w:bCs/>
        </w:rPr>
        <w:t>3</w:t>
      </w:r>
      <w:r>
        <w:rPr>
          <w:rFonts w:hint="eastAsia" w:hAnsi="宋体" w:cs="宋体"/>
          <w:bCs/>
        </w:rPr>
        <w:t>分）</w:t>
      </w:r>
    </w:p>
    <w:p>
      <w:pPr>
        <w:pStyle w:val="2"/>
        <w:spacing w:line="280" w:lineRule="exact"/>
        <w:ind w:firstLine="315" w:firstLineChars="150"/>
        <w:jc w:val="left"/>
        <w:rPr>
          <w:rFonts w:hint="eastAsia" w:ascii="楷体_GB2312" w:hAnsi="楷体" w:eastAsia="楷体_GB2312" w:cs="楷体"/>
          <w:bCs/>
        </w:rPr>
      </w:pPr>
      <w:r>
        <w:rPr>
          <w:rFonts w:hint="eastAsia" w:ascii="楷体_GB2312" w:hAnsi="楷体" w:eastAsia="楷体_GB2312" w:cs="楷体"/>
          <w:bCs/>
        </w:rPr>
        <w:t>A．推进农村土地制度改革是确保农民增收的不二法门。</w:t>
      </w:r>
    </w:p>
    <w:p>
      <w:pPr>
        <w:pStyle w:val="2"/>
        <w:spacing w:line="280" w:lineRule="exact"/>
        <w:ind w:firstLine="315" w:firstLineChars="150"/>
        <w:jc w:val="left"/>
        <w:rPr>
          <w:rFonts w:hint="eastAsia" w:ascii="楷体_GB2312" w:hAnsi="楷体" w:eastAsia="楷体_GB2312" w:cs="楷体"/>
          <w:bCs/>
        </w:rPr>
      </w:pPr>
      <w:r>
        <w:rPr>
          <w:rFonts w:hint="eastAsia" w:ascii="楷体_GB2312" w:hAnsi="楷体" w:eastAsia="楷体_GB2312" w:cs="楷体"/>
          <w:bCs/>
        </w:rPr>
        <w:t>B．大型电视连续剧《换了人间》再现了当年人民解放军金戈铁马的故事。</w:t>
      </w:r>
    </w:p>
    <w:p>
      <w:pPr>
        <w:pStyle w:val="2"/>
        <w:spacing w:line="280" w:lineRule="exact"/>
        <w:ind w:firstLine="315" w:firstLineChars="150"/>
        <w:jc w:val="left"/>
        <w:rPr>
          <w:rFonts w:hint="eastAsia" w:ascii="楷体_GB2312" w:hAnsi="楷体" w:eastAsia="楷体_GB2312" w:cs="楷体"/>
          <w:bCs/>
        </w:rPr>
      </w:pPr>
      <w:r>
        <w:rPr>
          <w:rFonts w:hint="eastAsia" w:ascii="楷体_GB2312" w:hAnsi="楷体" w:eastAsia="楷体_GB2312" w:cs="楷体"/>
          <w:bCs/>
        </w:rPr>
        <w:t>C．演讲完毕，他彬彬有礼地向观众和评委鞠躬，赢得了热烈的掌声。</w:t>
      </w:r>
    </w:p>
    <w:p>
      <w:pPr>
        <w:pStyle w:val="2"/>
        <w:spacing w:line="280" w:lineRule="exact"/>
        <w:ind w:firstLine="315" w:firstLineChars="150"/>
        <w:jc w:val="left"/>
        <w:rPr>
          <w:rFonts w:hint="eastAsia" w:ascii="楷体_GB2312" w:hAnsi="楷体" w:eastAsia="楷体_GB2312" w:cs="楷体"/>
          <w:bCs/>
        </w:rPr>
      </w:pPr>
      <w:r>
        <w:rPr>
          <w:rFonts w:hint="eastAsia" w:ascii="楷体_GB2312" w:hAnsi="楷体" w:eastAsia="楷体_GB2312" w:cs="楷体"/>
          <w:bCs/>
        </w:rPr>
        <w:t>D．经过多年的锻炼，他变成了一个身强体壮、形销骨立的阳光青年。</w:t>
      </w:r>
    </w:p>
    <w:p>
      <w:pPr>
        <w:pStyle w:val="2"/>
        <w:spacing w:line="280" w:lineRule="exact"/>
        <w:jc w:val="left"/>
        <w:rPr>
          <w:rFonts w:hint="eastAsia" w:hAnsi="宋体" w:cs="Times New Roman"/>
          <w:bCs/>
        </w:rPr>
      </w:pPr>
      <w:r>
        <w:rPr>
          <w:rFonts w:hint="eastAsia" w:ascii="Times New Roman" w:hAnsi="Times New Roman" w:cs="Times New Roman"/>
          <w:shd w:val="clear" w:color="auto" w:fill="FFFFFF"/>
        </w:rPr>
        <w:t>3</w:t>
      </w:r>
      <w:r>
        <w:rPr>
          <w:rFonts w:hint="eastAsia" w:hAnsi="宋体" w:cs="Times New Roman"/>
          <w:bCs/>
        </w:rPr>
        <w:t>.</w:t>
      </w:r>
      <w:r>
        <w:rPr>
          <w:rFonts w:hAnsi="宋体" w:cs="Times New Roman"/>
          <w:bCs/>
        </w:rPr>
        <w:t>下列各句没有语病的一项是(　</w:t>
      </w:r>
      <w:r>
        <w:rPr>
          <w:rFonts w:hint="eastAsia" w:hAnsi="宋体" w:cs="Times New Roman"/>
          <w:bCs/>
        </w:rPr>
        <w:t xml:space="preserve">  </w:t>
      </w:r>
      <w:r>
        <w:rPr>
          <w:rFonts w:hAnsi="宋体" w:cs="Times New Roman"/>
          <w:bCs/>
        </w:rPr>
        <w:t>　)</w:t>
      </w:r>
      <w:r>
        <w:rPr>
          <w:rFonts w:hint="eastAsia" w:hAnsi="宋体" w:cs="宋体"/>
          <w:bCs/>
        </w:rPr>
        <w:t>（</w:t>
      </w:r>
      <w:r>
        <w:rPr>
          <w:rFonts w:ascii="Times New Roman" w:hAnsi="Times New Roman" w:cs="Times New Roman"/>
          <w:bCs/>
        </w:rPr>
        <w:t>3</w:t>
      </w:r>
      <w:r>
        <w:rPr>
          <w:rFonts w:hint="eastAsia" w:hAnsi="宋体" w:cs="宋体"/>
          <w:bCs/>
        </w:rPr>
        <w:t>分）</w:t>
      </w:r>
    </w:p>
    <w:p>
      <w:pPr>
        <w:pStyle w:val="2"/>
        <w:spacing w:line="280" w:lineRule="exact"/>
        <w:ind w:firstLine="315" w:firstLineChars="150"/>
        <w:jc w:val="left"/>
        <w:rPr>
          <w:rFonts w:hint="eastAsia" w:ascii="楷体_GB2312" w:hAnsi="楷体" w:eastAsia="楷体_GB2312" w:cs="楷体"/>
          <w:bCs/>
        </w:rPr>
      </w:pPr>
      <w:r>
        <w:rPr>
          <w:rFonts w:hint="eastAsia" w:ascii="楷体_GB2312" w:hAnsi="楷体" w:eastAsia="楷体_GB2312" w:cs="楷体"/>
          <w:bCs/>
        </w:rPr>
        <w:t>A．《大鱼海棠》在影片质感和人物情节方面突破了一大步的跨越。</w:t>
      </w:r>
    </w:p>
    <w:p>
      <w:pPr>
        <w:pStyle w:val="2"/>
        <w:spacing w:line="280" w:lineRule="exact"/>
        <w:ind w:firstLine="315" w:firstLineChars="150"/>
        <w:jc w:val="left"/>
        <w:rPr>
          <w:rFonts w:hint="eastAsia" w:ascii="楷体_GB2312" w:hAnsi="楷体" w:eastAsia="楷体_GB2312" w:cs="楷体"/>
          <w:bCs/>
        </w:rPr>
      </w:pPr>
      <w:r>
        <w:rPr>
          <w:rFonts w:hint="eastAsia" w:ascii="楷体_GB2312" w:hAnsi="楷体" w:eastAsia="楷体_GB2312" w:cs="楷体"/>
          <w:bCs/>
        </w:rPr>
        <w:t>B．通过参加这次活动，使我对中国博大精深的书法艺术产生了浓厚的兴趣。</w:t>
      </w:r>
    </w:p>
    <w:p>
      <w:pPr>
        <w:pStyle w:val="2"/>
        <w:spacing w:line="280" w:lineRule="exact"/>
        <w:ind w:firstLine="315" w:firstLineChars="150"/>
        <w:jc w:val="left"/>
        <w:rPr>
          <w:rFonts w:hint="eastAsia" w:ascii="楷体_GB2312" w:hAnsi="楷体" w:eastAsia="楷体_GB2312" w:cs="楷体"/>
          <w:bCs/>
        </w:rPr>
      </w:pPr>
      <w:r>
        <w:rPr>
          <w:rFonts w:hint="eastAsia" w:ascii="楷体_GB2312" w:hAnsi="楷体" w:eastAsia="楷体_GB2312" w:cs="楷体"/>
          <w:bCs/>
        </w:rPr>
        <w:t>C．中国不仅是“一带一路”建设的倡议者，更是负责任的参与者、有担当的行动者。</w:t>
      </w:r>
    </w:p>
    <w:p>
      <w:pPr>
        <w:pStyle w:val="2"/>
        <w:spacing w:line="280" w:lineRule="exact"/>
        <w:ind w:firstLine="315" w:firstLineChars="150"/>
        <w:jc w:val="left"/>
        <w:rPr>
          <w:rFonts w:hint="eastAsia" w:ascii="楷体_GB2312" w:hAnsi="楷体" w:eastAsia="楷体_GB2312" w:cs="楷体"/>
          <w:bCs/>
        </w:rPr>
      </w:pPr>
      <w:r>
        <w:rPr>
          <w:rFonts w:hint="eastAsia" w:ascii="楷体_GB2312" w:hAnsi="楷体" w:eastAsia="楷体_GB2312" w:cs="楷体"/>
          <w:bCs/>
        </w:rPr>
        <w:t>D．防止校园欺凌事件不再发生是个系统工程，需要多方面、多领域齐心协力完成。</w:t>
      </w:r>
    </w:p>
    <w:p>
      <w:pPr>
        <w:adjustRightInd w:val="0"/>
        <w:snapToGrid w:val="0"/>
        <w:spacing w:line="280" w:lineRule="exact"/>
        <w:jc w:val="left"/>
        <w:rPr>
          <w:rFonts w:hint="eastAsia" w:ascii="宋体" w:hAnsi="宋体" w:cs="宋体"/>
          <w:bCs/>
          <w:szCs w:val="21"/>
        </w:rPr>
      </w:pPr>
      <w:r>
        <w:rPr>
          <w:rFonts w:hint="eastAsia" w:ascii="Times New Roman" w:hAnsi="Times New Roman"/>
          <w:szCs w:val="21"/>
          <w:shd w:val="clear" w:color="auto" w:fill="FFFFFF"/>
        </w:rPr>
        <w:t>4</w:t>
      </w:r>
      <w:r>
        <w:rPr>
          <w:rFonts w:hint="eastAsia" w:ascii="宋体" w:hAnsi="宋体" w:cs="宋体"/>
          <w:bCs/>
          <w:szCs w:val="21"/>
        </w:rPr>
        <w:t>.下列表述有误的一项是（      ）（</w:t>
      </w:r>
      <w:r>
        <w:rPr>
          <w:rFonts w:ascii="Times New Roman" w:hAnsi="Times New Roman"/>
          <w:bCs/>
          <w:szCs w:val="21"/>
        </w:rPr>
        <w:t>3</w:t>
      </w:r>
      <w:r>
        <w:rPr>
          <w:rFonts w:hint="eastAsia" w:ascii="宋体" w:hAnsi="宋体" w:cs="宋体"/>
          <w:bCs/>
          <w:szCs w:val="21"/>
        </w:rPr>
        <w:t>分）</w:t>
      </w:r>
    </w:p>
    <w:p>
      <w:pPr>
        <w:pStyle w:val="2"/>
        <w:spacing w:line="280" w:lineRule="exact"/>
        <w:ind w:firstLine="315" w:firstLineChars="150"/>
        <w:jc w:val="left"/>
        <w:rPr>
          <w:rFonts w:hint="eastAsia" w:ascii="楷体_GB2312" w:hAnsi="楷体" w:eastAsia="楷体_GB2312" w:cs="楷体"/>
          <w:bCs/>
        </w:rPr>
      </w:pPr>
      <w:r>
        <w:rPr>
          <w:rFonts w:hint="eastAsia" w:ascii="楷体_GB2312" w:hAnsi="楷体" w:eastAsia="楷体_GB2312" w:cs="楷体"/>
          <w:bCs/>
        </w:rPr>
        <w:t>A.《敬业与乐业》一文，梁启超阐述了人生与事业的关系。</w:t>
      </w:r>
    </w:p>
    <w:p>
      <w:pPr>
        <w:pStyle w:val="2"/>
        <w:spacing w:line="280" w:lineRule="exact"/>
        <w:ind w:firstLine="315" w:firstLineChars="150"/>
        <w:jc w:val="left"/>
        <w:rPr>
          <w:rFonts w:hint="eastAsia" w:ascii="楷体_GB2312" w:hAnsi="楷体" w:eastAsia="楷体_GB2312" w:cs="楷体"/>
          <w:bCs/>
        </w:rPr>
      </w:pPr>
      <w:r>
        <w:rPr>
          <w:rFonts w:hint="eastAsia" w:ascii="楷体_GB2312" w:hAnsi="楷体" w:eastAsia="楷体_GB2312" w:cs="楷体"/>
          <w:bCs/>
        </w:rPr>
        <w:t>B. 雨果是法国十九世纪著名作家，主要作品有小说《巴黎圣母院》《悲惨世界》等。</w:t>
      </w:r>
    </w:p>
    <w:p>
      <w:pPr>
        <w:pStyle w:val="2"/>
        <w:spacing w:line="280" w:lineRule="exact"/>
        <w:ind w:firstLine="315" w:firstLineChars="150"/>
        <w:jc w:val="left"/>
        <w:rPr>
          <w:rFonts w:hint="eastAsia" w:ascii="楷体_GB2312" w:hAnsi="楷体" w:eastAsia="楷体_GB2312" w:cs="楷体"/>
          <w:bCs/>
        </w:rPr>
      </w:pPr>
      <w:r>
        <w:rPr>
          <w:rFonts w:hint="eastAsia" w:ascii="楷体_GB2312" w:hAnsi="楷体" w:eastAsia="楷体_GB2312" w:cs="楷体"/>
          <w:bCs/>
        </w:rPr>
        <w:t>C. “论”指分析判断事物的道理；“教养”指一个人文化品德的修养；《论教养》一文提出了文章的论题。</w:t>
      </w:r>
    </w:p>
    <w:p>
      <w:pPr>
        <w:pStyle w:val="2"/>
        <w:spacing w:line="280" w:lineRule="exact"/>
        <w:ind w:firstLine="315" w:firstLineChars="150"/>
        <w:jc w:val="left"/>
        <w:rPr>
          <w:rFonts w:hint="eastAsia" w:ascii="楷体_GB2312" w:hAnsi="楷体" w:eastAsia="楷体_GB2312" w:cs="楷体"/>
          <w:bCs/>
        </w:rPr>
      </w:pPr>
      <w:r>
        <w:rPr>
          <w:rFonts w:hint="eastAsia" w:ascii="楷体_GB2312" w:hAnsi="楷体" w:eastAsia="楷体_GB2312" w:cs="楷体"/>
          <w:bCs/>
        </w:rPr>
        <w:t xml:space="preserve">D.“也许是因为拔何首乌毁了泥墙罢，也许是因为将砖头抛到间壁的梁家去了罢，也许是因为站在石井栏上跳下来罢……”这个句子是并列复句。 </w:t>
      </w:r>
    </w:p>
    <w:p>
      <w:pPr>
        <w:pStyle w:val="2"/>
        <w:spacing w:line="280" w:lineRule="exact"/>
        <w:jc w:val="left"/>
        <w:rPr>
          <w:rFonts w:hint="eastAsia" w:hAnsi="宋体" w:cs="Times New Roman"/>
          <w:bCs/>
        </w:rPr>
      </w:pPr>
      <w:r>
        <w:rPr>
          <w:rFonts w:hint="eastAsia" w:ascii="Times New Roman" w:hAnsi="Times New Roman" w:cs="Times New Roman"/>
          <w:shd w:val="clear" w:color="auto" w:fill="FFFFFF"/>
        </w:rPr>
        <w:t>5</w:t>
      </w:r>
      <w:r>
        <w:rPr>
          <w:rFonts w:hint="eastAsia" w:hAnsi="宋体" w:cs="Times New Roman"/>
          <w:bCs/>
        </w:rPr>
        <w:t>.</w:t>
      </w:r>
      <w:r>
        <w:rPr>
          <w:rFonts w:hAnsi="宋体" w:cs="Times New Roman"/>
          <w:bCs/>
        </w:rPr>
        <w:t>下列语句的顺序排列正确的一项是</w:t>
      </w:r>
      <w:r>
        <w:rPr>
          <w:rFonts w:hint="eastAsia" w:hAnsi="宋体" w:cs="Times New Roman"/>
          <w:bCs/>
        </w:rPr>
        <w:t>(      )(</w:t>
      </w:r>
      <w:r>
        <w:rPr>
          <w:rFonts w:ascii="Times New Roman" w:hAnsi="Times New Roman" w:cs="Times New Roman"/>
          <w:bCs/>
        </w:rPr>
        <w:t>3</w:t>
      </w:r>
      <w:r>
        <w:rPr>
          <w:rFonts w:hint="eastAsia" w:hAnsi="宋体" w:cs="Times New Roman"/>
          <w:bCs/>
        </w:rPr>
        <w:t>分)</w:t>
      </w:r>
    </w:p>
    <w:p>
      <w:pPr>
        <w:pStyle w:val="2"/>
        <w:spacing w:line="280" w:lineRule="exact"/>
        <w:ind w:firstLine="315" w:firstLineChars="150"/>
        <w:jc w:val="left"/>
        <w:rPr>
          <w:rFonts w:hint="eastAsia" w:ascii="楷体_GB2312" w:hAnsi="楷体" w:eastAsia="楷体_GB2312" w:cs="楷体"/>
          <w:bCs/>
        </w:rPr>
      </w:pPr>
      <w:r>
        <w:rPr>
          <w:rFonts w:hint="eastAsia" w:ascii="楷体_GB2312" w:hAnsi="楷体" w:eastAsia="楷体_GB2312" w:cs="楷体"/>
          <w:bCs/>
        </w:rPr>
        <w:t>①如果我们用一颗有求的心面对所有事情，那么无疑是打开了一个烦恼的盒子。</w:t>
      </w:r>
    </w:p>
    <w:p>
      <w:pPr>
        <w:pStyle w:val="2"/>
        <w:spacing w:line="280" w:lineRule="exact"/>
        <w:ind w:firstLine="315" w:firstLineChars="150"/>
        <w:jc w:val="left"/>
        <w:rPr>
          <w:rFonts w:hint="eastAsia" w:ascii="楷体_GB2312" w:hAnsi="楷体" w:eastAsia="楷体_GB2312" w:cs="楷体"/>
          <w:bCs/>
        </w:rPr>
      </w:pPr>
      <w:r>
        <w:rPr>
          <w:rFonts w:hint="eastAsia" w:ascii="楷体_GB2312" w:hAnsi="楷体" w:eastAsia="楷体_GB2312" w:cs="楷体"/>
          <w:bCs/>
        </w:rPr>
        <w:t>②我们总是找种种借口去发脾气，来表达自己的自私与狭隘。</w:t>
      </w:r>
    </w:p>
    <w:p>
      <w:pPr>
        <w:pStyle w:val="2"/>
        <w:spacing w:line="280" w:lineRule="exact"/>
        <w:ind w:firstLine="315" w:firstLineChars="150"/>
        <w:jc w:val="left"/>
        <w:rPr>
          <w:rFonts w:hint="eastAsia" w:ascii="楷体_GB2312" w:hAnsi="楷体" w:eastAsia="楷体_GB2312" w:cs="楷体"/>
          <w:bCs/>
        </w:rPr>
      </w:pPr>
      <w:r>
        <w:rPr>
          <w:rFonts w:hint="eastAsia" w:ascii="楷体_GB2312" w:hAnsi="楷体" w:eastAsia="楷体_GB2312" w:cs="楷体"/>
          <w:bCs/>
        </w:rPr>
        <w:t>③我们的烦恼更多是来自于自己的自私和狭隘。</w:t>
      </w:r>
    </w:p>
    <w:p>
      <w:pPr>
        <w:pStyle w:val="2"/>
        <w:spacing w:line="280" w:lineRule="exact"/>
        <w:ind w:firstLine="315" w:firstLineChars="150"/>
        <w:jc w:val="left"/>
        <w:rPr>
          <w:rFonts w:hint="eastAsia" w:ascii="楷体_GB2312" w:hAnsi="楷体" w:eastAsia="楷体_GB2312" w:cs="楷体"/>
          <w:bCs/>
        </w:rPr>
      </w:pPr>
      <w:r>
        <w:rPr>
          <w:rFonts w:hint="eastAsia" w:ascii="楷体_GB2312" w:hAnsi="楷体" w:eastAsia="楷体_GB2312" w:cs="楷体"/>
          <w:bCs/>
        </w:rPr>
        <w:t>④学会满足，学会放弃，烦恼就会远离我们。</w:t>
      </w:r>
    </w:p>
    <w:p>
      <w:pPr>
        <w:pStyle w:val="2"/>
        <w:spacing w:line="280" w:lineRule="exact"/>
        <w:ind w:firstLine="315" w:firstLineChars="150"/>
        <w:jc w:val="left"/>
        <w:rPr>
          <w:rFonts w:hint="eastAsia" w:ascii="楷体_GB2312" w:hAnsi="楷体" w:eastAsia="楷体_GB2312" w:cs="楷体"/>
          <w:bCs/>
        </w:rPr>
      </w:pPr>
      <w:r>
        <w:rPr>
          <w:rFonts w:hint="eastAsia" w:ascii="楷体_GB2312" w:hAnsi="楷体" w:eastAsia="楷体_GB2312" w:cs="楷体"/>
          <w:bCs/>
        </w:rPr>
        <w:t>⑤生活里，我们往往不经意就被烦恼包围。</w:t>
      </w:r>
    </w:p>
    <w:p>
      <w:pPr>
        <w:pStyle w:val="2"/>
        <w:spacing w:line="280" w:lineRule="exact"/>
        <w:ind w:firstLine="315" w:firstLineChars="150"/>
        <w:jc w:val="left"/>
        <w:rPr>
          <w:rFonts w:hint="eastAsia" w:ascii="楷体_GB2312" w:hAnsi="楷体" w:eastAsia="楷体_GB2312" w:cs="楷体"/>
          <w:bCs/>
        </w:rPr>
      </w:pPr>
      <w:r>
        <w:rPr>
          <w:rFonts w:hint="eastAsia" w:ascii="楷体_GB2312" w:hAnsi="楷体" w:eastAsia="楷体_GB2312" w:cs="楷体"/>
          <w:bCs/>
        </w:rPr>
        <w:t>A．①②③④⑤</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rPr>
        <w:t>B．①⑤④②③</w:t>
      </w:r>
    </w:p>
    <w:p>
      <w:pPr>
        <w:pStyle w:val="2"/>
        <w:spacing w:line="280" w:lineRule="exact"/>
        <w:ind w:firstLine="315" w:firstLineChars="150"/>
        <w:jc w:val="left"/>
        <w:rPr>
          <w:rFonts w:hint="eastAsia" w:ascii="楷体_GB2312" w:hAnsi="楷体" w:eastAsia="楷体_GB2312" w:cs="楷体"/>
          <w:bCs/>
        </w:rPr>
      </w:pPr>
      <w:r>
        <w:rPr>
          <w:rFonts w:hint="eastAsia" w:ascii="楷体_GB2312" w:hAnsi="楷体" w:eastAsia="楷体_GB2312" w:cs="楷体"/>
          <w:bCs/>
        </w:rPr>
        <w:t>C．</w:t>
      </w:r>
      <w:r>
        <w:rPr>
          <w:rFonts w:hint="eastAsia" w:ascii="楷体_GB2312" w:hAnsi="楷体" w:eastAsia="楷体_GB2312" w:cs="楷体"/>
          <w:bCs/>
        </w:rPr>
        <w:drawing>
          <wp:inline distT="0" distB="0" distL="114300" distR="114300">
            <wp:extent cx="9525" cy="24130"/>
            <wp:effectExtent l="0" t="0" r="9525" b="4445"/>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9525" cy="24130"/>
                    </a:xfrm>
                    <a:prstGeom prst="rect">
                      <a:avLst/>
                    </a:prstGeom>
                    <a:noFill/>
                    <a:ln>
                      <a:noFill/>
                    </a:ln>
                  </pic:spPr>
                </pic:pic>
              </a:graphicData>
            </a:graphic>
          </wp:inline>
        </w:drawing>
      </w:r>
      <w:r>
        <w:rPr>
          <w:rFonts w:hint="eastAsia" w:ascii="楷体_GB2312" w:hAnsi="楷体" w:eastAsia="楷体_GB2312" w:cs="楷体"/>
          <w:bCs/>
        </w:rPr>
        <w:t xml:space="preserve">⑤②④③① </w:t>
      </w:r>
      <w:r>
        <w:rPr>
          <w:rFonts w:hint="eastAsia" w:ascii="楷体_GB2312" w:hAnsi="楷体" w:eastAsia="楷体_GB2312" w:cs="楷体"/>
          <w:bCs/>
        </w:rPr>
        <w:drawing>
          <wp:inline distT="0" distB="0" distL="114300" distR="114300">
            <wp:extent cx="18415" cy="12700"/>
            <wp:effectExtent l="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2700"/>
                    </a:xfrm>
                    <a:prstGeom prst="rect">
                      <a:avLst/>
                    </a:prstGeom>
                    <a:noFill/>
                    <a:ln>
                      <a:noFill/>
                    </a:ln>
                  </pic:spPr>
                </pic:pic>
              </a:graphicData>
            </a:graphic>
          </wp:inline>
        </w:drawing>
      </w:r>
      <w:r>
        <w:rPr>
          <w:rFonts w:hint="eastAsia" w:ascii="楷体_GB2312" w:hAnsi="楷体" w:eastAsia="楷体_GB2312" w:cs="楷体"/>
          <w:bCs/>
        </w:rPr>
        <w:t xml:space="preserve">       </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rPr>
        <w:t>D．⑤③②①④</w:t>
      </w:r>
    </w:p>
    <w:p>
      <w:pPr>
        <w:spacing w:line="280" w:lineRule="exact"/>
        <w:jc w:val="left"/>
        <w:rPr>
          <w:rFonts w:hint="eastAsia" w:ascii="宋体" w:hAnsi="宋体"/>
          <w:bCs/>
          <w:szCs w:val="21"/>
        </w:rPr>
      </w:pPr>
      <w:r>
        <w:rPr>
          <w:rFonts w:hint="eastAsia" w:ascii="Times New Roman" w:hAnsi="Times New Roman"/>
          <w:szCs w:val="21"/>
          <w:shd w:val="clear" w:color="auto" w:fill="FFFFFF"/>
        </w:rPr>
        <w:t>6</w:t>
      </w:r>
      <w:r>
        <w:rPr>
          <w:rFonts w:hint="eastAsia" w:ascii="宋体" w:hAnsi="宋体"/>
          <w:bCs/>
          <w:szCs w:val="21"/>
        </w:rPr>
        <w:t>.下列几则公益广告，从主观情感和客观效果看，用语不够得体的一项是（      ）（</w:t>
      </w:r>
      <w:r>
        <w:rPr>
          <w:rFonts w:ascii="Times New Roman" w:hAnsi="Times New Roman"/>
          <w:bCs/>
          <w:szCs w:val="21"/>
        </w:rPr>
        <w:t>3</w:t>
      </w:r>
      <w:r>
        <w:rPr>
          <w:rFonts w:hint="eastAsia" w:ascii="宋体" w:hAnsi="宋体"/>
          <w:bCs/>
          <w:szCs w:val="21"/>
        </w:rPr>
        <w:t>分）</w:t>
      </w:r>
      <w:r>
        <w:rPr>
          <w:rFonts w:hint="eastAsia" w:hAnsi="宋体"/>
          <w:bCs/>
          <w:szCs w:val="21"/>
        </w:rPr>
        <w:t xml:space="preserve"> </w:t>
      </w:r>
    </w:p>
    <w:p>
      <w:pPr>
        <w:spacing w:line="280" w:lineRule="exact"/>
        <w:ind w:firstLine="315" w:firstLineChars="150"/>
        <w:jc w:val="left"/>
        <w:rPr>
          <w:rFonts w:hint="eastAsia" w:ascii="楷体_GB2312" w:hAnsi="楷体" w:eastAsia="楷体_GB2312" w:cs="楷体"/>
          <w:bCs/>
          <w:szCs w:val="21"/>
        </w:rPr>
      </w:pPr>
      <w:r>
        <w:rPr>
          <w:rFonts w:hint="eastAsia" w:ascii="楷体_GB2312" w:hAnsi="楷体" w:eastAsia="楷体_GB2312" w:cs="楷体"/>
          <w:bCs/>
          <w:szCs w:val="21"/>
        </w:rPr>
        <w:t>A.把美丽留给大家共同分享吧!</w:t>
      </w:r>
      <w:r>
        <w:rPr>
          <w:rFonts w:ascii="Times New Roman" w:hAnsi="Times New Roman" w:eastAsia="楷体_GB2312"/>
          <w:bCs/>
          <w:szCs w:val="21"/>
        </w:rPr>
        <w:t>——</w:t>
      </w:r>
      <w:r>
        <w:rPr>
          <w:rFonts w:hint="eastAsia" w:ascii="楷体_GB2312" w:hAnsi="楷体" w:eastAsia="楷体_GB2312" w:cs="楷体"/>
          <w:bCs/>
          <w:szCs w:val="21"/>
        </w:rPr>
        <w:t>花坛寄语折花者</w:t>
      </w:r>
    </w:p>
    <w:p>
      <w:pPr>
        <w:spacing w:line="280" w:lineRule="exact"/>
        <w:ind w:firstLine="315" w:firstLineChars="150"/>
        <w:jc w:val="left"/>
        <w:rPr>
          <w:rFonts w:hint="eastAsia" w:ascii="楷体_GB2312" w:hAnsi="楷体" w:eastAsia="楷体_GB2312" w:cs="楷体"/>
          <w:bCs/>
          <w:szCs w:val="21"/>
        </w:rPr>
      </w:pPr>
      <w:r>
        <w:rPr>
          <w:rFonts w:hint="eastAsia" w:ascii="楷体_GB2312" w:hAnsi="楷体" w:eastAsia="楷体_GB2312" w:cs="楷体"/>
          <w:bCs/>
          <w:szCs w:val="21"/>
        </w:rPr>
        <w:t>B.别对我动手动脚。</w:t>
      </w:r>
      <w:r>
        <w:rPr>
          <w:rFonts w:ascii="Times New Roman" w:hAnsi="Times New Roman" w:eastAsia="楷体_GB2312"/>
          <w:bCs/>
          <w:szCs w:val="21"/>
        </w:rPr>
        <w:t>——</w:t>
      </w:r>
      <w:r>
        <w:rPr>
          <w:rFonts w:hint="eastAsia" w:ascii="楷体_GB2312" w:hAnsi="楷体" w:eastAsia="楷体_GB2312" w:cs="楷体"/>
          <w:bCs/>
          <w:szCs w:val="21"/>
        </w:rPr>
        <w:t>树木寄语</w:t>
      </w:r>
    </w:p>
    <w:p>
      <w:pPr>
        <w:spacing w:line="280" w:lineRule="exact"/>
        <w:ind w:firstLine="315" w:firstLineChars="150"/>
        <w:jc w:val="left"/>
        <w:rPr>
          <w:rFonts w:hint="eastAsia" w:ascii="楷体_GB2312" w:hAnsi="楷体" w:eastAsia="楷体_GB2312" w:cs="楷体"/>
          <w:bCs/>
          <w:szCs w:val="21"/>
        </w:rPr>
      </w:pPr>
      <w:r>
        <w:rPr>
          <w:rFonts w:hint="eastAsia" w:ascii="楷体_GB2312" w:hAnsi="楷体" w:eastAsia="楷体_GB2312" w:cs="楷体"/>
          <w:bCs/>
          <w:szCs w:val="21"/>
        </w:rPr>
        <w:t>C.抽烟有害身体健康。</w:t>
      </w:r>
      <w:r>
        <w:rPr>
          <w:rFonts w:ascii="Times New Roman" w:hAnsi="Times New Roman" w:eastAsia="楷体_GB2312"/>
          <w:bCs/>
          <w:szCs w:val="21"/>
        </w:rPr>
        <w:t>——</w:t>
      </w:r>
      <w:r>
        <w:rPr>
          <w:rFonts w:hint="eastAsia" w:ascii="楷体_GB2312" w:hAnsi="楷体" w:eastAsia="楷体_GB2312" w:cs="楷体"/>
          <w:bCs/>
          <w:szCs w:val="21"/>
        </w:rPr>
        <w:t>香烟寄语</w:t>
      </w:r>
    </w:p>
    <w:p>
      <w:pPr>
        <w:spacing w:line="280" w:lineRule="exact"/>
        <w:ind w:firstLine="315" w:firstLineChars="150"/>
        <w:jc w:val="left"/>
        <w:rPr>
          <w:rFonts w:hint="eastAsia" w:ascii="楷体_GB2312" w:hAnsi="楷体" w:eastAsia="楷体_GB2312" w:cs="楷体"/>
          <w:bCs/>
          <w:szCs w:val="21"/>
        </w:rPr>
      </w:pPr>
      <w:r>
        <w:rPr>
          <w:rFonts w:hint="eastAsia" w:ascii="楷体_GB2312" w:hAnsi="楷体" w:eastAsia="楷体_GB2312" w:cs="楷体"/>
          <w:bCs/>
          <w:szCs w:val="21"/>
        </w:rPr>
        <w:t>D.我的形象全在你举手投足之间。</w:t>
      </w:r>
      <w:r>
        <w:rPr>
          <w:rFonts w:ascii="Times New Roman" w:hAnsi="Times New Roman" w:eastAsia="楷体_GB2312"/>
          <w:bCs/>
          <w:szCs w:val="21"/>
        </w:rPr>
        <w:t>——</w:t>
      </w:r>
      <w:r>
        <w:rPr>
          <w:rFonts w:hint="eastAsia" w:ascii="楷体_GB2312" w:hAnsi="楷体" w:eastAsia="楷体_GB2312" w:cs="楷体"/>
          <w:bCs/>
          <w:szCs w:val="21"/>
        </w:rPr>
        <w:t>墙壁寄语</w:t>
      </w:r>
    </w:p>
    <w:p>
      <w:pPr>
        <w:pStyle w:val="2"/>
        <w:spacing w:line="280" w:lineRule="exact"/>
        <w:jc w:val="left"/>
        <w:rPr>
          <w:rFonts w:hAnsi="宋体" w:cs="Times New Roman"/>
          <w:bCs/>
        </w:rPr>
      </w:pPr>
      <w:r>
        <w:rPr>
          <w:rFonts w:hint="eastAsia" w:ascii="Times New Roman" w:hAnsi="Times New Roman" w:cs="Times New Roman"/>
          <w:shd w:val="clear" w:color="auto" w:fill="FFFFFF"/>
        </w:rPr>
        <w:t>7</w:t>
      </w:r>
      <w:r>
        <w:rPr>
          <w:rFonts w:hint="eastAsia" w:hAnsi="宋体" w:cs="Times New Roman"/>
          <w:bCs/>
        </w:rPr>
        <w:t>.</w:t>
      </w:r>
      <w:r>
        <w:rPr>
          <w:rFonts w:hAnsi="宋体" w:cs="Times New Roman"/>
          <w:bCs/>
        </w:rPr>
        <w:t>名句默写</w:t>
      </w:r>
      <w:r>
        <w:rPr>
          <w:rFonts w:hint="eastAsia" w:hAnsi="宋体"/>
          <w:bCs/>
        </w:rPr>
        <w:t>（</w:t>
      </w:r>
      <w:r>
        <w:rPr>
          <w:rFonts w:ascii="Times New Roman" w:hAnsi="Times New Roman" w:cs="Times New Roman"/>
          <w:bCs/>
        </w:rPr>
        <w:t>6</w:t>
      </w:r>
      <w:r>
        <w:rPr>
          <w:rFonts w:hint="eastAsia" w:hAnsi="宋体"/>
          <w:bCs/>
        </w:rPr>
        <w:t>分）</w:t>
      </w:r>
    </w:p>
    <w:p>
      <w:pPr>
        <w:pStyle w:val="2"/>
        <w:spacing w:line="280" w:lineRule="exact"/>
        <w:ind w:firstLine="315" w:firstLineChars="150"/>
        <w:jc w:val="left"/>
        <w:rPr>
          <w:rFonts w:ascii="Times New Roman" w:hAnsi="Times New Roman" w:cs="Times New Roman"/>
          <w:bCs/>
        </w:rPr>
      </w:pPr>
      <w:r>
        <w:rPr>
          <w:rFonts w:ascii="Times New Roman" w:hAnsi="宋体" w:cs="Times New Roman"/>
          <w:bCs/>
        </w:rPr>
        <w:t>（</w:t>
      </w:r>
      <w:r>
        <w:rPr>
          <w:rFonts w:ascii="Times New Roman" w:hAnsi="Times New Roman" w:cs="Times New Roman"/>
          <w:bCs/>
        </w:rPr>
        <w:t>1</w:t>
      </w:r>
      <w:r>
        <w:rPr>
          <w:rFonts w:ascii="Times New Roman" w:hAnsi="宋体" w:cs="Times New Roman"/>
          <w:bCs/>
        </w:rPr>
        <w:t>）露从今夜白，</w:t>
      </w:r>
      <w:r>
        <w:rPr>
          <w:rFonts w:ascii="Times New Roman" w:hAnsi="Times New Roman" w:cs="Times New Roman"/>
          <w:bCs/>
          <w:u w:val="single"/>
        </w:rPr>
        <w:t xml:space="preserve">                      </w:t>
      </w:r>
      <w:r>
        <w:rPr>
          <w:rFonts w:ascii="Times New Roman" w:hAnsi="宋体" w:cs="Times New Roman"/>
          <w:bCs/>
        </w:rPr>
        <w:t>。</w:t>
      </w:r>
      <w:r>
        <w:rPr>
          <w:rFonts w:ascii="Times New Roman" w:hAnsi="Times New Roman" w:cs="Times New Roman"/>
          <w:bCs/>
        </w:rPr>
        <w:t>(</w:t>
      </w:r>
      <w:r>
        <w:rPr>
          <w:rFonts w:ascii="Times New Roman" w:hAnsi="宋体" w:cs="Times New Roman"/>
          <w:bCs/>
        </w:rPr>
        <w:t>杜甫《月夜忆舍弟》</w:t>
      </w:r>
      <w:r>
        <w:rPr>
          <w:rFonts w:ascii="Times New Roman" w:hAnsi="Times New Roman" w:cs="Times New Roman"/>
          <w:bCs/>
        </w:rPr>
        <w:t>)</w:t>
      </w:r>
    </w:p>
    <w:p>
      <w:pPr>
        <w:pStyle w:val="2"/>
        <w:spacing w:line="280" w:lineRule="exact"/>
        <w:ind w:firstLine="315" w:firstLineChars="150"/>
        <w:jc w:val="left"/>
        <w:rPr>
          <w:rFonts w:ascii="Times New Roman" w:hAnsi="Times New Roman" w:cs="Times New Roman"/>
          <w:bCs/>
        </w:rPr>
      </w:pPr>
      <w:r>
        <w:rPr>
          <w:rFonts w:ascii="Times New Roman" w:hAnsi="宋体" w:cs="Times New Roman"/>
          <w:bCs/>
        </w:rPr>
        <w:t>（</w:t>
      </w:r>
      <w:r>
        <w:rPr>
          <w:rFonts w:ascii="Times New Roman" w:hAnsi="Times New Roman" w:cs="Times New Roman"/>
          <w:bCs/>
        </w:rPr>
        <w:t>2</w:t>
      </w:r>
      <w:r>
        <w:rPr>
          <w:rFonts w:ascii="Times New Roman" w:hAnsi="宋体" w:cs="Times New Roman"/>
          <w:bCs/>
        </w:rPr>
        <w:t>）</w:t>
      </w:r>
      <w:r>
        <w:rPr>
          <w:rFonts w:ascii="Times New Roman" w:hAnsi="Times New Roman" w:cs="Times New Roman"/>
          <w:bCs/>
          <w:u w:val="single"/>
        </w:rPr>
        <w:t xml:space="preserve">                    </w:t>
      </w:r>
      <w:r>
        <w:rPr>
          <w:rFonts w:ascii="Times New Roman" w:hAnsi="宋体" w:cs="Times New Roman"/>
          <w:bCs/>
        </w:rPr>
        <w:t>？雪拥蓝关马不前。</w:t>
      </w:r>
      <w:r>
        <w:rPr>
          <w:rFonts w:ascii="Times New Roman" w:hAnsi="Times New Roman" w:cs="Times New Roman"/>
          <w:bCs/>
        </w:rPr>
        <w:t>(</w:t>
      </w:r>
      <w:r>
        <w:rPr>
          <w:rFonts w:ascii="Times New Roman" w:hAnsi="宋体" w:cs="Times New Roman"/>
          <w:bCs/>
        </w:rPr>
        <w:t>韩愈《左迁至蓝关示侄孙湘》</w:t>
      </w:r>
      <w:r>
        <w:rPr>
          <w:rFonts w:ascii="Times New Roman" w:hAnsi="Times New Roman" w:cs="Times New Roman"/>
          <w:bCs/>
        </w:rPr>
        <w:t>)</w:t>
      </w:r>
    </w:p>
    <w:p>
      <w:pPr>
        <w:pStyle w:val="2"/>
        <w:spacing w:line="280" w:lineRule="exact"/>
        <w:ind w:firstLine="315" w:firstLineChars="150"/>
        <w:jc w:val="left"/>
        <w:rPr>
          <w:rFonts w:ascii="Times New Roman" w:hAnsi="Times New Roman" w:cs="Times New Roman"/>
          <w:bCs/>
          <w:u w:val="single"/>
        </w:rPr>
      </w:pPr>
      <w:r>
        <w:rPr>
          <w:rFonts w:ascii="Times New Roman" w:hAnsi="宋体" w:cs="Times New Roman"/>
          <w:bCs/>
        </w:rPr>
        <w:t>（</w:t>
      </w:r>
      <w:r>
        <w:rPr>
          <w:rFonts w:ascii="Times New Roman" w:hAnsi="Times New Roman" w:cs="Times New Roman"/>
          <w:bCs/>
        </w:rPr>
        <w:t>3</w:t>
      </w:r>
      <w:r>
        <w:rPr>
          <w:rFonts w:ascii="Times New Roman" w:hAnsi="宋体" w:cs="Times New Roman"/>
          <w:bCs/>
        </w:rPr>
        <w:t>）韩愈在《左迁至蓝关示侄孙湘》中表明效忠朝廷的态度和决心的诗句是：</w:t>
      </w:r>
      <w:r>
        <w:rPr>
          <w:rFonts w:ascii="Times New Roman" w:hAnsi="Times New Roman" w:cs="Times New Roman"/>
          <w:bCs/>
          <w:u w:val="single"/>
        </w:rPr>
        <w:t xml:space="preserve">          </w:t>
      </w:r>
    </w:p>
    <w:p>
      <w:pPr>
        <w:pStyle w:val="2"/>
        <w:spacing w:line="280" w:lineRule="exact"/>
        <w:jc w:val="left"/>
        <w:rPr>
          <w:rFonts w:ascii="Times New Roman" w:hAnsi="Times New Roman" w:cs="Times New Roman"/>
          <w:bCs/>
        </w:rPr>
      </w:pPr>
      <w:r>
        <w:rPr>
          <w:rFonts w:ascii="Times New Roman" w:hAnsi="Times New Roman" w:cs="Times New Roman"/>
          <w:bCs/>
          <w:u w:val="single"/>
        </w:rPr>
        <w:t xml:space="preserve">            </w:t>
      </w:r>
      <w:r>
        <w:rPr>
          <w:rFonts w:ascii="Times New Roman" w:hAnsi="宋体" w:cs="Times New Roman"/>
          <w:bCs/>
        </w:rPr>
        <w:t>，</w:t>
      </w:r>
      <w:r>
        <w:rPr>
          <w:rFonts w:ascii="Times New Roman" w:hAnsi="Times New Roman" w:cs="Times New Roman"/>
          <w:bCs/>
          <w:u w:val="single"/>
        </w:rPr>
        <w:t xml:space="preserve">                       </w:t>
      </w:r>
      <w:r>
        <w:rPr>
          <w:rFonts w:ascii="Times New Roman" w:hAnsi="宋体" w:cs="Times New Roman"/>
          <w:bCs/>
        </w:rPr>
        <w:t>。</w:t>
      </w:r>
    </w:p>
    <w:p>
      <w:pPr>
        <w:pStyle w:val="2"/>
        <w:numPr>
          <w:ilvl w:val="0"/>
          <w:numId w:val="1"/>
        </w:numPr>
        <w:spacing w:line="280" w:lineRule="exact"/>
        <w:ind w:firstLine="315" w:firstLineChars="150"/>
        <w:jc w:val="left"/>
        <w:rPr>
          <w:rFonts w:ascii="Times New Roman" w:hAnsi="Times New Roman" w:cs="Times New Roman"/>
          <w:bCs/>
        </w:rPr>
      </w:pPr>
      <w:r>
        <w:rPr>
          <w:rFonts w:ascii="Times New Roman" w:hAnsi="宋体" w:cs="Times New Roman"/>
          <w:bCs/>
        </w:rPr>
        <w:t>《商山早行》中运用典故含蓄地抒发作者思乡之情的句子是：</w:t>
      </w:r>
      <w:r>
        <w:rPr>
          <w:rFonts w:ascii="Times New Roman" w:hAnsi="Times New Roman" w:cs="Times New Roman"/>
          <w:bCs/>
          <w:u w:val="single"/>
        </w:rPr>
        <w:t xml:space="preserve">                    </w:t>
      </w:r>
      <w:r>
        <w:rPr>
          <w:rFonts w:ascii="Times New Roman" w:hAnsi="宋体" w:cs="Times New Roman"/>
          <w:bCs/>
        </w:rPr>
        <w:t>，</w:t>
      </w:r>
    </w:p>
    <w:p>
      <w:pPr>
        <w:pStyle w:val="2"/>
        <w:spacing w:line="280" w:lineRule="exact"/>
        <w:jc w:val="left"/>
        <w:rPr>
          <w:rFonts w:ascii="Times New Roman" w:hAnsi="Times New Roman" w:cs="Times New Roman"/>
          <w:bCs/>
          <w:u w:val="single"/>
        </w:rPr>
      </w:pPr>
      <w:r>
        <w:rPr>
          <w:rFonts w:ascii="Times New Roman" w:hAnsi="Times New Roman" w:cs="Times New Roman"/>
          <w:bCs/>
          <w:u w:val="single"/>
        </w:rPr>
        <w:t xml:space="preserve">                        </w:t>
      </w:r>
      <w:r>
        <w:rPr>
          <w:rFonts w:ascii="Times New Roman" w:hAnsi="宋体" w:cs="Times New Roman"/>
          <w:bCs/>
        </w:rPr>
        <w:t>。</w:t>
      </w:r>
    </w:p>
    <w:p>
      <w:pPr>
        <w:pStyle w:val="2"/>
        <w:spacing w:line="280" w:lineRule="exact"/>
        <w:jc w:val="left"/>
        <w:rPr>
          <w:rFonts w:hint="eastAsia" w:hAnsi="宋体" w:cs="宋体"/>
          <w:bCs/>
        </w:rPr>
      </w:pPr>
      <w:r>
        <w:rPr>
          <w:rFonts w:ascii="Times New Roman" w:hAnsi="Times New Roman" w:cs="Times New Roman"/>
          <w:shd w:val="clear" w:color="auto" w:fill="FFFFFF"/>
        </w:rPr>
        <w:drawing>
          <wp:anchor distT="0" distB="0" distL="114300" distR="114300" simplePos="0" relativeHeight="251659264" behindDoc="0" locked="0" layoutInCell="1" allowOverlap="1">
            <wp:simplePos x="0" y="0"/>
            <wp:positionH relativeFrom="column">
              <wp:posOffset>4090035</wp:posOffset>
            </wp:positionH>
            <wp:positionV relativeFrom="paragraph">
              <wp:posOffset>309880</wp:posOffset>
            </wp:positionV>
            <wp:extent cx="1238250" cy="990600"/>
            <wp:effectExtent l="0" t="0" r="0" b="0"/>
            <wp:wrapSquare wrapText="bothSides"/>
            <wp:docPr id="3"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238250" cy="990600"/>
                    </a:xfrm>
                    <a:prstGeom prst="rect">
                      <a:avLst/>
                    </a:prstGeom>
                    <a:noFill/>
                    <a:ln>
                      <a:noFill/>
                    </a:ln>
                  </pic:spPr>
                </pic:pic>
              </a:graphicData>
            </a:graphic>
          </wp:anchor>
        </w:drawing>
      </w:r>
      <w:r>
        <w:rPr>
          <w:rFonts w:hint="eastAsia" w:ascii="Times New Roman" w:hAnsi="Times New Roman" w:cs="Times New Roman"/>
          <w:shd w:val="clear" w:color="auto" w:fill="FFFFFF"/>
        </w:rPr>
        <w:t>8</w:t>
      </w:r>
      <w:r>
        <w:rPr>
          <w:rFonts w:hint="eastAsia" w:hAnsi="宋体" w:cs="宋体"/>
          <w:bCs/>
        </w:rPr>
        <w:t>. 综合性学习。</w:t>
      </w:r>
      <w:r>
        <w:rPr>
          <w:rFonts w:hAnsi="宋体" w:cs="Times New Roman"/>
          <w:bCs/>
        </w:rPr>
        <w:t>你所在的学校正在举办以“君子自强不息”为主题的综合性学习活动。请你积极参加并完成以下任务。</w:t>
      </w:r>
      <w:r>
        <w:rPr>
          <w:rFonts w:hint="eastAsia" w:hAnsi="宋体" w:cs="宋体"/>
          <w:bCs/>
        </w:rPr>
        <w:t>（</w:t>
      </w:r>
      <w:r>
        <w:rPr>
          <w:rFonts w:ascii="Times New Roman" w:hAnsi="Times New Roman" w:cs="Times New Roman"/>
          <w:bCs/>
        </w:rPr>
        <w:t>12</w:t>
      </w:r>
      <w:r>
        <w:rPr>
          <w:rFonts w:hint="eastAsia" w:hAnsi="宋体" w:cs="宋体"/>
          <w:bCs/>
        </w:rPr>
        <w:t>分）</w:t>
      </w:r>
    </w:p>
    <w:p>
      <w:pPr>
        <w:pStyle w:val="2"/>
        <w:spacing w:line="280" w:lineRule="exact"/>
        <w:ind w:firstLine="420" w:firstLineChars="200"/>
        <w:jc w:val="left"/>
        <w:rPr>
          <w:rFonts w:hAnsi="宋体" w:cs="Times New Roman"/>
          <w:bCs/>
        </w:rPr>
      </w:pPr>
      <w:r>
        <w:rPr>
          <w:rFonts w:hAnsi="宋体" w:cs="Times New Roman"/>
          <w:bCs/>
        </w:rPr>
        <w:t>(1)下面是同学们搜集到的两幅书法作品，请指出它们各属于什</w:t>
      </w:r>
      <w:r>
        <w:rPr>
          <w:rFonts w:hAnsi="宋体" w:cs="Times New Roman"/>
          <w:bCs/>
        </w:rPr>
        <w:drawing>
          <wp:inline distT="0" distB="0" distL="114300" distR="114300">
            <wp:extent cx="17780" cy="22860"/>
            <wp:effectExtent l="0" t="0" r="1270" b="5715"/>
            <wp:docPr id="6"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7780" cy="22860"/>
                    </a:xfrm>
                    <a:prstGeom prst="rect">
                      <a:avLst/>
                    </a:prstGeom>
                    <a:noFill/>
                    <a:ln>
                      <a:noFill/>
                    </a:ln>
                  </pic:spPr>
                </pic:pic>
              </a:graphicData>
            </a:graphic>
          </wp:inline>
        </w:drawing>
      </w:r>
      <w:r>
        <w:rPr>
          <w:rFonts w:hAnsi="宋体" w:cs="Times New Roman"/>
          <w:bCs/>
        </w:rPr>
        <w:t>么字体，并结合字体特征说说你喜欢哪一幅及理由。</w:t>
      </w:r>
      <w:r>
        <w:rPr>
          <w:rFonts w:hint="eastAsia" w:hAnsi="宋体" w:cs="宋体"/>
          <w:bCs/>
        </w:rPr>
        <w:t>（</w:t>
      </w:r>
      <w:r>
        <w:rPr>
          <w:rFonts w:ascii="Times New Roman" w:hAnsi="Times New Roman" w:cs="Times New Roman"/>
          <w:bCs/>
        </w:rPr>
        <w:t>4</w:t>
      </w:r>
      <w:r>
        <w:rPr>
          <w:rFonts w:hint="eastAsia" w:hAnsi="宋体" w:cs="宋体"/>
          <w:bCs/>
        </w:rPr>
        <w:t>分）</w:t>
      </w:r>
    </w:p>
    <w:p>
      <w:pPr>
        <w:pStyle w:val="2"/>
        <w:spacing w:line="280" w:lineRule="exact"/>
        <w:jc w:val="left"/>
        <w:rPr>
          <w:rFonts w:hint="eastAsia" w:hAnsi="宋体" w:cs="Times New Roman"/>
          <w:bCs/>
          <w:u w:val="single"/>
        </w:rPr>
      </w:pPr>
      <w:r>
        <w:rPr>
          <w:rFonts w:hint="eastAsia" w:hAnsi="宋体" w:cs="Times New Roman"/>
          <w:bCs/>
          <w:u w:val="single"/>
        </w:rPr>
        <w:t xml:space="preserve">                                                           </w:t>
      </w:r>
    </w:p>
    <w:p>
      <w:pPr>
        <w:pStyle w:val="2"/>
        <w:spacing w:line="280" w:lineRule="exact"/>
        <w:jc w:val="left"/>
        <w:rPr>
          <w:rFonts w:hAnsi="宋体" w:cs="Times New Roman"/>
          <w:bCs/>
        </w:rPr>
      </w:pPr>
      <w:r>
        <w:rPr>
          <w:rFonts w:hint="eastAsia" w:hAnsi="宋体" w:cs="Times New Roman"/>
          <w:bCs/>
          <w:u w:val="single"/>
        </w:rPr>
        <w:t xml:space="preserve">                                                         </w:t>
      </w:r>
      <w:r>
        <w:rPr>
          <w:rFonts w:hint="eastAsia" w:hAnsi="宋体" w:cs="Times New Roman"/>
          <w:bCs/>
        </w:rPr>
        <w:t>。</w:t>
      </w:r>
    </w:p>
    <w:p>
      <w:pPr>
        <w:pStyle w:val="2"/>
        <w:spacing w:line="280" w:lineRule="exact"/>
        <w:ind w:firstLine="420" w:firstLineChars="200"/>
        <w:jc w:val="left"/>
        <w:rPr>
          <w:rFonts w:hAnsi="宋体" w:cs="Times New Roman"/>
          <w:bCs/>
        </w:rPr>
      </w:pPr>
      <w:r>
        <w:rPr>
          <w:rFonts w:hint="eastAsia" w:hAnsi="宋体" w:cs="Times New Roman"/>
          <w:bCs/>
        </w:rPr>
        <w:t>（2）</w:t>
      </w:r>
      <w:r>
        <w:rPr>
          <w:rFonts w:hAnsi="宋体" w:cs="Times New Roman"/>
          <w:bCs/>
        </w:rPr>
        <w:t>中国古典诗词中有很多表达“自强不息”含义的名句，请你举出一例并说说其含义。</w:t>
      </w:r>
      <w:r>
        <w:rPr>
          <w:rFonts w:hint="eastAsia" w:hAnsi="宋体" w:cs="宋体"/>
          <w:bCs/>
        </w:rPr>
        <w:t>（</w:t>
      </w:r>
      <w:r>
        <w:rPr>
          <w:rFonts w:ascii="Times New Roman" w:hAnsi="Times New Roman" w:cs="Times New Roman"/>
          <w:bCs/>
        </w:rPr>
        <w:t>4</w:t>
      </w:r>
      <w:r>
        <w:rPr>
          <w:rFonts w:hint="eastAsia" w:hAnsi="宋体" w:cs="宋体"/>
          <w:bCs/>
        </w:rPr>
        <w:t>分）</w:t>
      </w:r>
    </w:p>
    <w:p>
      <w:pPr>
        <w:pStyle w:val="2"/>
        <w:spacing w:line="280" w:lineRule="exact"/>
        <w:jc w:val="left"/>
        <w:rPr>
          <w:rFonts w:hint="eastAsia" w:hAnsi="宋体" w:cs="Times New Roman"/>
          <w:bCs/>
          <w:u w:val="single"/>
        </w:rPr>
      </w:pPr>
      <w:r>
        <w:rPr>
          <w:rFonts w:hint="eastAsia" w:hAnsi="宋体" w:cs="Times New Roman"/>
          <w:bCs/>
          <w:u w:val="single"/>
        </w:rPr>
        <w:t xml:space="preserve">                                                                                  </w:t>
      </w:r>
    </w:p>
    <w:p>
      <w:pPr>
        <w:pStyle w:val="2"/>
        <w:spacing w:line="280" w:lineRule="exact"/>
        <w:jc w:val="left"/>
        <w:rPr>
          <w:rFonts w:hAnsi="宋体" w:cs="Times New Roman"/>
          <w:bCs/>
        </w:rPr>
      </w:pPr>
      <w:r>
        <w:rPr>
          <w:rFonts w:hint="eastAsia" w:hAnsi="宋体" w:cs="Times New Roman"/>
          <w:bCs/>
          <w:u w:val="single"/>
        </w:rPr>
        <w:t xml:space="preserve">                                                                               </w:t>
      </w:r>
      <w:r>
        <w:rPr>
          <w:rFonts w:hint="eastAsia" w:hAnsi="宋体" w:cs="Times New Roman"/>
          <w:bCs/>
        </w:rPr>
        <w:t>。</w:t>
      </w:r>
    </w:p>
    <w:p>
      <w:pPr>
        <w:pStyle w:val="2"/>
        <w:spacing w:line="278" w:lineRule="exact"/>
        <w:ind w:firstLine="420" w:firstLineChars="200"/>
        <w:jc w:val="left"/>
        <w:rPr>
          <w:rFonts w:hAnsi="宋体" w:cs="Times New Roman"/>
          <w:bCs/>
        </w:rPr>
      </w:pPr>
      <w:r>
        <w:rPr>
          <w:rFonts w:hAnsi="宋体" w:cs="Times New Roman"/>
          <w:bCs/>
        </w:rPr>
        <w:t>(3)少年</w:t>
      </w:r>
      <w:r>
        <w:rPr>
          <w:rFonts w:hAnsi="宋体" w:cs="Times New Roman"/>
          <w:bCs/>
        </w:rPr>
        <w:drawing>
          <wp:inline distT="0" distB="0" distL="114300" distR="114300">
            <wp:extent cx="17780" cy="24130"/>
            <wp:effectExtent l="0" t="0" r="1270" b="4445"/>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7780" cy="24130"/>
                    </a:xfrm>
                    <a:prstGeom prst="rect">
                      <a:avLst/>
                    </a:prstGeom>
                    <a:noFill/>
                    <a:ln>
                      <a:noFill/>
                    </a:ln>
                  </pic:spPr>
                </pic:pic>
              </a:graphicData>
            </a:graphic>
          </wp:inline>
        </w:drawing>
      </w:r>
      <w:r>
        <w:rPr>
          <w:rFonts w:hAnsi="宋体" w:cs="Times New Roman"/>
          <w:bCs/>
        </w:rPr>
        <w:t>强，国家强；青春梦，中国梦。请依据下面一段文字，补写青春座右铭。</w:t>
      </w:r>
      <w:r>
        <w:rPr>
          <w:rFonts w:hint="eastAsia" w:hAnsi="宋体" w:cs="宋体"/>
          <w:bCs/>
        </w:rPr>
        <w:t>（</w:t>
      </w:r>
      <w:r>
        <w:rPr>
          <w:rFonts w:ascii="Times New Roman" w:hAnsi="Times New Roman" w:cs="Times New Roman"/>
          <w:bCs/>
        </w:rPr>
        <w:t>4</w:t>
      </w:r>
      <w:r>
        <w:rPr>
          <w:rFonts w:hint="eastAsia" w:hAnsi="宋体" w:cs="宋体"/>
          <w:bCs/>
        </w:rPr>
        <w:t>分）</w:t>
      </w:r>
    </w:p>
    <w:p>
      <w:pPr>
        <w:pStyle w:val="2"/>
        <w:spacing w:line="278" w:lineRule="exact"/>
        <w:ind w:firstLine="315" w:firstLineChars="150"/>
        <w:jc w:val="left"/>
        <w:rPr>
          <w:rFonts w:hint="eastAsia" w:ascii="楷体" w:hAnsi="楷体" w:eastAsia="楷体" w:cs="楷体"/>
          <w:bCs/>
        </w:rPr>
      </w:pPr>
      <w:r>
        <w:rPr>
          <w:rFonts w:hint="eastAsia" w:ascii="楷体" w:hAnsi="楷体" w:eastAsia="楷体" w:cs="楷体"/>
          <w:bCs/>
        </w:rPr>
        <w:t>青春应立志为国。范仲淹少有大志，每以天下为己</w:t>
      </w:r>
      <w:r>
        <w:rPr>
          <w:rFonts w:hint="eastAsia" w:ascii="楷体" w:hAnsi="楷体" w:eastAsia="楷体" w:cs="楷体"/>
          <w:bCs/>
        </w:rPr>
        <w:drawing>
          <wp:inline distT="0" distB="0" distL="114300" distR="114300">
            <wp:extent cx="17780" cy="20320"/>
            <wp:effectExtent l="0" t="0" r="1270" b="8255"/>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7780" cy="20320"/>
                    </a:xfrm>
                    <a:prstGeom prst="rect">
                      <a:avLst/>
                    </a:prstGeom>
                    <a:noFill/>
                    <a:ln>
                      <a:noFill/>
                    </a:ln>
                  </pic:spPr>
                </pic:pic>
              </a:graphicData>
            </a:graphic>
          </wp:inline>
        </w:drawing>
      </w:r>
      <w:r>
        <w:rPr>
          <w:rFonts w:hint="eastAsia" w:ascii="楷体" w:hAnsi="楷体" w:eastAsia="楷体" w:cs="楷体"/>
          <w:bCs/>
        </w:rPr>
        <w:t>任，发奋苦读；“两弹元勋”邓稼先年轻时就立志要让国家变强盛，将自己毕生的心血奉献给了祖国的国防科研事业。</w:t>
      </w:r>
    </w:p>
    <w:p>
      <w:pPr>
        <w:pStyle w:val="2"/>
        <w:spacing w:line="278" w:lineRule="exact"/>
        <w:ind w:firstLine="420" w:firstLineChars="200"/>
        <w:jc w:val="left"/>
        <w:rPr>
          <w:rFonts w:hAnsi="宋体" w:cs="Times New Roman"/>
          <w:bCs/>
        </w:rPr>
      </w:pPr>
      <w:r>
        <w:rPr>
          <w:rFonts w:hAnsi="宋体" w:cs="Times New Roman"/>
          <w:bCs/>
        </w:rPr>
        <w:t>青春座右铭：以天下为己任发奋苦读</w:t>
      </w:r>
      <w:r>
        <w:rPr>
          <w:rFonts w:hint="eastAsia" w:hAnsi="宋体" w:cs="MingLiU_HKSCS"/>
          <w:bCs/>
        </w:rPr>
        <w:t>，</w:t>
      </w:r>
      <w:r>
        <w:rPr>
          <w:rFonts w:hint="eastAsia" w:hAnsi="宋体" w:cs="MingLiU_HKSCS"/>
          <w:bCs/>
          <w:u w:val="single"/>
        </w:rPr>
        <w:t xml:space="preserve">                                         </w:t>
      </w:r>
      <w:r>
        <w:rPr>
          <w:rFonts w:hAnsi="宋体" w:cs="Times New Roman"/>
          <w:bCs/>
        </w:rPr>
        <w:t>。</w:t>
      </w:r>
    </w:p>
    <w:p>
      <w:pPr>
        <w:adjustRightInd w:val="0"/>
        <w:snapToGrid w:val="0"/>
        <w:spacing w:line="278" w:lineRule="exact"/>
        <w:jc w:val="left"/>
        <w:rPr>
          <w:rFonts w:hint="eastAsia" w:ascii="黑体" w:hAnsi="黑体" w:eastAsia="黑体" w:cs="黑体"/>
          <w:bCs/>
          <w:szCs w:val="21"/>
        </w:rPr>
      </w:pPr>
      <w:r>
        <w:rPr>
          <w:rFonts w:hint="eastAsia" w:ascii="黑体" w:hAnsi="黑体" w:eastAsia="黑体" w:cs="黑体"/>
          <w:bCs/>
          <w:szCs w:val="21"/>
        </w:rPr>
        <w:t>二、阅读理解(共54分)</w:t>
      </w:r>
    </w:p>
    <w:p>
      <w:pPr>
        <w:adjustRightInd w:val="0"/>
        <w:snapToGrid w:val="0"/>
        <w:spacing w:line="278" w:lineRule="exact"/>
        <w:jc w:val="left"/>
        <w:rPr>
          <w:rFonts w:hint="eastAsia" w:ascii="宋体" w:hAnsi="宋体" w:cs="宋体"/>
          <w:b/>
          <w:szCs w:val="21"/>
        </w:rPr>
      </w:pPr>
      <w:r>
        <w:rPr>
          <w:rFonts w:hint="eastAsia" w:ascii="宋体" w:hAnsi="宋体" w:cs="宋体"/>
          <w:b/>
          <w:szCs w:val="21"/>
        </w:rPr>
        <w:t>（一）阅读下面《</w:t>
      </w:r>
      <w:r>
        <w:rPr>
          <w:rFonts w:hint="eastAsia" w:ascii="宋体" w:hAnsi="宋体" w:cs="宋体"/>
          <w:b/>
          <w:szCs w:val="21"/>
          <w:shd w:val="clear" w:color="auto" w:fill="FFFFFF"/>
        </w:rPr>
        <w:t>敬业与乐业（节选）</w:t>
      </w:r>
      <w:r>
        <w:rPr>
          <w:rFonts w:hint="eastAsia" w:ascii="宋体" w:hAnsi="宋体" w:cs="宋体"/>
          <w:b/>
          <w:szCs w:val="21"/>
        </w:rPr>
        <w:t>》，完成9～12题（</w:t>
      </w:r>
      <w:r>
        <w:rPr>
          <w:rFonts w:ascii="Times New Roman" w:hAnsi="Times New Roman"/>
          <w:szCs w:val="21"/>
        </w:rPr>
        <w:t>15</w:t>
      </w:r>
      <w:r>
        <w:rPr>
          <w:rFonts w:hint="eastAsia" w:ascii="宋体" w:hAnsi="宋体" w:cs="宋体"/>
          <w:b/>
          <w:szCs w:val="21"/>
        </w:rPr>
        <w:t xml:space="preserve">分） </w:t>
      </w:r>
    </w:p>
    <w:p>
      <w:pPr>
        <w:adjustRightInd w:val="0"/>
        <w:snapToGrid w:val="0"/>
        <w:spacing w:line="278" w:lineRule="exact"/>
        <w:ind w:firstLine="420" w:firstLineChars="200"/>
        <w:jc w:val="left"/>
        <w:rPr>
          <w:rFonts w:hint="eastAsia" w:ascii="楷体_GB2312" w:hAnsi="楷体" w:eastAsia="楷体_GB2312" w:cs="楷体"/>
          <w:szCs w:val="21"/>
          <w:shd w:val="clear" w:color="auto" w:fill="FFFFFF"/>
        </w:rPr>
      </w:pPr>
      <w:r>
        <w:rPr>
          <w:rFonts w:hint="eastAsia" w:ascii="楷体_GB2312" w:hAnsi="楷体" w:eastAsia="楷体_GB2312" w:cs="楷体"/>
          <w:szCs w:val="21"/>
          <w:shd w:val="clear" w:color="auto" w:fill="FFFFFF"/>
        </w:rPr>
        <w:t>①我确信“敬业乐业”四个字，是人类生活的不二法门。</w:t>
      </w:r>
    </w:p>
    <w:p>
      <w:pPr>
        <w:adjustRightInd w:val="0"/>
        <w:snapToGrid w:val="0"/>
        <w:spacing w:line="278" w:lineRule="exact"/>
        <w:ind w:firstLine="420" w:firstLineChars="200"/>
        <w:jc w:val="left"/>
        <w:rPr>
          <w:rFonts w:hint="eastAsia" w:ascii="楷体_GB2312" w:hAnsi="楷体" w:eastAsia="楷体_GB2312" w:cs="楷体"/>
          <w:szCs w:val="21"/>
          <w:shd w:val="clear" w:color="auto" w:fill="FFFFFF"/>
        </w:rPr>
      </w:pPr>
      <w:r>
        <w:rPr>
          <w:rFonts w:hint="eastAsia" w:ascii="楷体_GB2312" w:hAnsi="楷体" w:eastAsia="楷体_GB2312" w:cs="楷体"/>
          <w:szCs w:val="21"/>
          <w:shd w:val="clear" w:color="auto" w:fill="FFFFFF"/>
        </w:rPr>
        <w:t>②我先要说说有业之必要。孔子说：“饱食终日，无所用心，难矣哉！”又说：“群居终日，言不及义，好行小慧，难矣哉！”孔子是一位教育大家，他心目中没有什么人不可教诲，独独对于这两种人便摇头叹气说道：“难！难！”可见人生一切毛病都有药可医，惟有无业游民，虽大圣人碰着他，也没有办法。</w:t>
      </w:r>
    </w:p>
    <w:p>
      <w:pPr>
        <w:adjustRightInd w:val="0"/>
        <w:snapToGrid w:val="0"/>
        <w:spacing w:line="278" w:lineRule="exact"/>
        <w:ind w:firstLine="420" w:firstLineChars="200"/>
        <w:jc w:val="left"/>
        <w:rPr>
          <w:rFonts w:hint="eastAsia" w:ascii="楷体_GB2312" w:hAnsi="楷体" w:eastAsia="楷体_GB2312" w:cs="楷体"/>
          <w:szCs w:val="21"/>
          <w:shd w:val="clear" w:color="auto" w:fill="FFFFFF"/>
        </w:rPr>
      </w:pPr>
      <w:r>
        <w:rPr>
          <w:rFonts w:hint="eastAsia" w:ascii="楷体_GB2312" w:hAnsi="楷体" w:eastAsia="楷体_GB2312" w:cs="楷体"/>
          <w:szCs w:val="21"/>
          <w:shd w:val="clear" w:color="auto" w:fill="FFFFFF"/>
        </w:rPr>
        <w:t>③</w:t>
      </w:r>
      <w:r>
        <w:rPr>
          <w:rFonts w:hint="eastAsia" w:ascii="楷体_GB2312" w:hAnsi="楷体" w:eastAsia="楷体_GB2312" w:cs="楷体"/>
          <w:szCs w:val="21"/>
          <w:u w:val="single"/>
          <w:shd w:val="clear" w:color="auto" w:fill="FFFFFF"/>
        </w:rPr>
        <w:t>唐朝有一位名僧百丈禅师，他常常用两句格言教训弟子，说道：“一日不做事，一日不吃饭。”</w:t>
      </w:r>
      <w:r>
        <w:rPr>
          <w:rFonts w:hint="eastAsia" w:ascii="楷体_GB2312" w:hAnsi="楷体" w:eastAsia="楷体_GB2312" w:cs="楷体"/>
          <w:szCs w:val="21"/>
          <w:shd w:val="clear" w:color="auto" w:fill="FFFFFF"/>
        </w:rPr>
        <w:t>我征引儒门、佛门这两段话，不外证明人人都要有正当职业，人人都要不断的劳作。专为在职业及正在做职业上预备的人——学生——说法，告诉他们对于自己现有的职业应采何种态度。</w:t>
      </w:r>
    </w:p>
    <w:p>
      <w:pPr>
        <w:adjustRightInd w:val="0"/>
        <w:snapToGrid w:val="0"/>
        <w:spacing w:line="278" w:lineRule="exact"/>
        <w:ind w:firstLine="420" w:firstLineChars="200"/>
        <w:jc w:val="left"/>
        <w:rPr>
          <w:rFonts w:hint="eastAsia" w:ascii="楷体_GB2312" w:hAnsi="楷体" w:eastAsia="楷体_GB2312" w:cs="楷体"/>
          <w:szCs w:val="21"/>
          <w:shd w:val="clear" w:color="auto" w:fill="FFFFFF"/>
        </w:rPr>
      </w:pPr>
      <w:r>
        <w:rPr>
          <w:rFonts w:hint="eastAsia" w:ascii="楷体_GB2312" w:hAnsi="楷体" w:eastAsia="楷体_GB2312" w:cs="楷体"/>
          <w:szCs w:val="21"/>
          <w:shd w:val="clear" w:color="auto" w:fill="FFFFFF"/>
        </w:rPr>
        <w:t>④第一要敬业。敬字为古圣贤教人做人最简易、直捷的法门。惟有朱子解得最好，他说：“主一无适便是敬。”用现在的话讲，凡做一件事，便忠于一件事，将全副精力集中到这事上头，一点不旁骛，便是敬。怎样才能把一种劳作做到圆满呢？惟一的秘诀就是忠实，忠实从心理上发出来的便是敬。《庄子》记佝偻丈人承蜩的故事，说道：“虽天地之大，万物之多，而惟吾蜩翼之知。”凡做一件事，便把这件事看作我的生命，无论别的什么好处，到底不肯牺牲我现做的事来和他交换。</w:t>
      </w:r>
    </w:p>
    <w:p>
      <w:pPr>
        <w:adjustRightInd w:val="0"/>
        <w:snapToGrid w:val="0"/>
        <w:spacing w:line="278" w:lineRule="exact"/>
        <w:ind w:firstLine="420" w:firstLineChars="200"/>
        <w:jc w:val="left"/>
        <w:rPr>
          <w:rFonts w:hint="eastAsia" w:ascii="楷体_GB2312" w:hAnsi="楷体" w:eastAsia="楷体_GB2312" w:cs="楷体"/>
          <w:szCs w:val="21"/>
          <w:shd w:val="clear" w:color="auto" w:fill="FFFFFF"/>
        </w:rPr>
      </w:pPr>
      <w:r>
        <w:rPr>
          <w:rFonts w:hint="eastAsia" w:ascii="楷体_GB2312" w:hAnsi="楷体" w:eastAsia="楷体_GB2312" w:cs="楷体"/>
          <w:szCs w:val="21"/>
          <w:shd w:val="clear" w:color="auto" w:fill="FFFFFF"/>
        </w:rPr>
        <w:t>⑤第二要乐业。“凡职业都是有趣味的，只要你肯继续做下去，趣味自然会发生。”为什么呢？第一，因为凡一件职业，总有许多层累、曲折，倘能身入其中，看它变化、进展的状态，最为亲切有味。第二，因为每一职业之成就，离不了奋斗；一步一步的奋斗前去，从刻苦中将快乐的分量加增。第三，职业性质，常常要和同业的人比较骈进，好像赛球一般，因竞胜而得快感。第四，专心做一职业时，把许多游思、妄想杜绝了，省却无限闲烦闷。孔子说：“知之者不如好之者，好之者不如乐之者。”人生能从自己职业中领略出趣味，生活才有价值。</w:t>
      </w:r>
    </w:p>
    <w:p>
      <w:pPr>
        <w:adjustRightInd w:val="0"/>
        <w:snapToGrid w:val="0"/>
        <w:spacing w:line="278" w:lineRule="exact"/>
        <w:ind w:firstLine="420" w:firstLineChars="200"/>
        <w:jc w:val="left"/>
        <w:rPr>
          <w:rFonts w:hint="eastAsia" w:ascii="楷体_GB2312" w:hAnsi="Verdana" w:eastAsia="楷体_GB2312"/>
          <w:szCs w:val="21"/>
          <w:shd w:val="clear" w:color="auto" w:fill="FFFFFF"/>
        </w:rPr>
      </w:pPr>
      <w:r>
        <w:rPr>
          <w:rFonts w:hint="eastAsia" w:ascii="楷体_GB2312" w:hAnsi="楷体" w:eastAsia="楷体_GB2312" w:cs="楷体"/>
          <w:szCs w:val="21"/>
          <w:shd w:val="clear" w:color="auto" w:fill="FFFFFF"/>
        </w:rPr>
        <w:t>⑥我生平最受用的有两句话：一是“责任心”，二是“趣味”。我深信人类合理的生活应该如此。</w:t>
      </w:r>
    </w:p>
    <w:p>
      <w:pPr>
        <w:adjustRightInd w:val="0"/>
        <w:snapToGrid w:val="0"/>
        <w:spacing w:line="278" w:lineRule="exact"/>
        <w:jc w:val="left"/>
        <w:rPr>
          <w:rFonts w:ascii="宋体" w:hAnsi="宋体"/>
          <w:szCs w:val="21"/>
          <w:shd w:val="clear" w:color="auto" w:fill="FFFFFF"/>
        </w:rPr>
      </w:pPr>
      <w:r>
        <w:rPr>
          <w:rFonts w:hint="eastAsia" w:ascii="Times New Roman" w:hAnsi="Times New Roman"/>
          <w:szCs w:val="21"/>
          <w:shd w:val="clear" w:color="auto" w:fill="FFFFFF"/>
        </w:rPr>
        <w:t>9</w:t>
      </w:r>
      <w:r>
        <w:rPr>
          <w:rFonts w:hint="eastAsia" w:ascii="宋体" w:hAnsi="宋体"/>
          <w:szCs w:val="21"/>
          <w:shd w:val="clear" w:color="auto" w:fill="FFFFFF"/>
        </w:rPr>
        <w:t>.</w:t>
      </w:r>
      <w:r>
        <w:rPr>
          <w:rFonts w:ascii="宋体" w:hAnsi="宋体"/>
          <w:szCs w:val="21"/>
          <w:shd w:val="clear" w:color="auto" w:fill="FFFFFF"/>
        </w:rPr>
        <w:t>本文的中心论点是什么？（</w:t>
      </w:r>
      <w:r>
        <w:rPr>
          <w:rFonts w:ascii="Times New Roman" w:hAnsi="Times New Roman"/>
          <w:szCs w:val="21"/>
          <w:shd w:val="clear" w:color="auto" w:fill="FFFFFF"/>
        </w:rPr>
        <w:t>3</w:t>
      </w:r>
      <w:r>
        <w:rPr>
          <w:rFonts w:ascii="宋体" w:hAnsi="宋体"/>
          <w:szCs w:val="21"/>
          <w:shd w:val="clear" w:color="auto" w:fill="FFFFFF"/>
        </w:rPr>
        <w:t>分）</w:t>
      </w:r>
    </w:p>
    <w:p>
      <w:pPr>
        <w:adjustRightInd w:val="0"/>
        <w:snapToGrid w:val="0"/>
        <w:spacing w:line="278" w:lineRule="exact"/>
        <w:jc w:val="left"/>
        <w:rPr>
          <w:rFonts w:ascii="宋体" w:hAnsi="宋体"/>
          <w:szCs w:val="21"/>
          <w:shd w:val="clear" w:color="auto" w:fill="FFFFFF"/>
        </w:rPr>
      </w:pPr>
      <w:r>
        <w:rPr>
          <w:rFonts w:hint="eastAsia" w:ascii="宋体" w:hAnsi="宋体"/>
          <w:szCs w:val="21"/>
          <w:u w:val="single"/>
          <w:shd w:val="clear" w:color="auto" w:fill="FFFFFF"/>
        </w:rPr>
        <w:t xml:space="preserve">                                                                                </w:t>
      </w:r>
      <w:r>
        <w:rPr>
          <w:rFonts w:hint="eastAsia" w:ascii="宋体" w:hAnsi="宋体"/>
          <w:szCs w:val="21"/>
          <w:shd w:val="clear" w:color="auto" w:fill="FFFFFF"/>
        </w:rPr>
        <w:t>。</w:t>
      </w:r>
    </w:p>
    <w:p>
      <w:pPr>
        <w:adjustRightInd w:val="0"/>
        <w:snapToGrid w:val="0"/>
        <w:spacing w:line="278" w:lineRule="exact"/>
        <w:jc w:val="left"/>
        <w:rPr>
          <w:rFonts w:hint="eastAsia" w:ascii="宋体" w:hAnsi="宋体"/>
          <w:szCs w:val="21"/>
          <w:shd w:val="clear" w:color="auto" w:fill="FFFFFF"/>
        </w:rPr>
      </w:pPr>
      <w:r>
        <w:rPr>
          <w:rFonts w:hint="eastAsia" w:ascii="Times New Roman" w:hAnsi="Times New Roman"/>
          <w:szCs w:val="21"/>
          <w:shd w:val="clear" w:color="auto" w:fill="FFFFFF"/>
        </w:rPr>
        <w:t>10</w:t>
      </w:r>
      <w:r>
        <w:rPr>
          <w:rFonts w:hint="eastAsia" w:ascii="宋体" w:hAnsi="宋体"/>
          <w:szCs w:val="21"/>
          <w:shd w:val="clear" w:color="auto" w:fill="FFFFFF"/>
        </w:rPr>
        <w:t>.</w:t>
      </w:r>
      <w:r>
        <w:rPr>
          <w:rFonts w:ascii="宋体" w:hAnsi="宋体"/>
          <w:szCs w:val="21"/>
          <w:shd w:val="clear" w:color="auto" w:fill="FFFFFF"/>
        </w:rPr>
        <w:t>选文画线句运用了哪种论证方法。并分析其作用。（</w:t>
      </w:r>
      <w:r>
        <w:rPr>
          <w:rFonts w:ascii="Times New Roman" w:hAnsi="Times New Roman"/>
          <w:szCs w:val="21"/>
          <w:shd w:val="clear" w:color="auto" w:fill="FFFFFF"/>
        </w:rPr>
        <w:t>4</w:t>
      </w:r>
      <w:r>
        <w:rPr>
          <w:rFonts w:ascii="宋体" w:hAnsi="宋体"/>
          <w:szCs w:val="21"/>
          <w:shd w:val="clear" w:color="auto" w:fill="FFFFFF"/>
        </w:rPr>
        <w:t>分）</w:t>
      </w:r>
    </w:p>
    <w:p>
      <w:pPr>
        <w:adjustRightInd w:val="0"/>
        <w:snapToGrid w:val="0"/>
        <w:spacing w:line="278" w:lineRule="exact"/>
        <w:jc w:val="left"/>
        <w:rPr>
          <w:rFonts w:hint="eastAsia" w:ascii="宋体" w:hAnsi="宋体"/>
          <w:szCs w:val="21"/>
          <w:u w:val="single"/>
          <w:shd w:val="clear" w:color="auto" w:fill="FFFFFF"/>
        </w:rPr>
      </w:pPr>
      <w:r>
        <w:rPr>
          <w:rFonts w:hint="eastAsia" w:ascii="宋体" w:hAnsi="宋体"/>
          <w:szCs w:val="21"/>
          <w:u w:val="single"/>
          <w:shd w:val="clear" w:color="auto" w:fill="FFFFFF"/>
        </w:rPr>
        <w:t xml:space="preserve">                                                                                  </w:t>
      </w:r>
    </w:p>
    <w:p>
      <w:pPr>
        <w:adjustRightInd w:val="0"/>
        <w:snapToGrid w:val="0"/>
        <w:spacing w:line="278" w:lineRule="exact"/>
        <w:jc w:val="left"/>
        <w:rPr>
          <w:rFonts w:hint="eastAsia" w:ascii="宋体" w:hAnsi="宋体"/>
          <w:szCs w:val="21"/>
          <w:shd w:val="clear" w:color="auto" w:fill="FFFFFF"/>
        </w:rPr>
      </w:pPr>
      <w:r>
        <w:rPr>
          <w:rFonts w:hint="eastAsia" w:ascii="宋体" w:hAnsi="宋体"/>
          <w:szCs w:val="21"/>
          <w:u w:val="single"/>
          <w:shd w:val="clear" w:color="auto" w:fill="FFFFFF"/>
        </w:rPr>
        <w:t xml:space="preserve">                                                                                </w:t>
      </w:r>
      <w:r>
        <w:rPr>
          <w:rFonts w:hint="eastAsia" w:ascii="宋体" w:hAnsi="宋体"/>
          <w:szCs w:val="21"/>
          <w:shd w:val="clear" w:color="auto" w:fill="FFFFFF"/>
        </w:rPr>
        <w:t>。</w:t>
      </w:r>
    </w:p>
    <w:p>
      <w:pPr>
        <w:adjustRightInd w:val="0"/>
        <w:snapToGrid w:val="0"/>
        <w:spacing w:line="280" w:lineRule="exact"/>
        <w:jc w:val="left"/>
        <w:rPr>
          <w:rFonts w:hint="eastAsia" w:ascii="宋体" w:hAnsi="宋体"/>
          <w:szCs w:val="21"/>
          <w:shd w:val="clear" w:color="auto" w:fill="FFFFFF"/>
        </w:rPr>
      </w:pPr>
      <w:r>
        <w:rPr>
          <w:rFonts w:ascii="Times New Roman" w:hAnsi="Times New Roman"/>
          <w:szCs w:val="21"/>
          <w:shd w:val="clear" w:color="auto" w:fill="FFFFFF"/>
        </w:rPr>
        <w:t>11</w:t>
      </w:r>
      <w:r>
        <w:rPr>
          <w:rFonts w:hint="eastAsia" w:ascii="宋体" w:hAnsi="宋体"/>
          <w:szCs w:val="21"/>
          <w:shd w:val="clear" w:color="auto" w:fill="FFFFFF"/>
        </w:rPr>
        <w:t>.</w:t>
      </w:r>
      <w:r>
        <w:rPr>
          <w:rFonts w:ascii="宋体" w:hAnsi="宋体"/>
          <w:szCs w:val="21"/>
          <w:shd w:val="clear" w:color="auto" w:fill="FFFFFF"/>
        </w:rPr>
        <w:t>简述本文的论证思路。（</w:t>
      </w:r>
      <w:r>
        <w:rPr>
          <w:rFonts w:ascii="Times New Roman" w:hAnsi="Times New Roman"/>
          <w:szCs w:val="21"/>
          <w:shd w:val="clear" w:color="auto" w:fill="FFFFFF"/>
        </w:rPr>
        <w:t>4</w:t>
      </w:r>
      <w:r>
        <w:rPr>
          <w:rFonts w:ascii="宋体" w:hAnsi="宋体"/>
          <w:szCs w:val="21"/>
          <w:shd w:val="clear" w:color="auto" w:fill="FFFFFF"/>
        </w:rPr>
        <w:t>分）</w:t>
      </w:r>
    </w:p>
    <w:p>
      <w:pPr>
        <w:adjustRightInd w:val="0"/>
        <w:snapToGrid w:val="0"/>
        <w:spacing w:line="280" w:lineRule="exact"/>
        <w:jc w:val="left"/>
        <w:rPr>
          <w:rFonts w:hint="eastAsia" w:ascii="宋体" w:hAnsi="宋体"/>
          <w:szCs w:val="21"/>
          <w:u w:val="single"/>
          <w:shd w:val="clear" w:color="auto" w:fill="FFFFFF"/>
        </w:rPr>
      </w:pPr>
      <w:r>
        <w:rPr>
          <w:rFonts w:hint="eastAsia" w:ascii="宋体" w:hAnsi="宋体"/>
          <w:szCs w:val="21"/>
          <w:u w:val="single"/>
          <w:shd w:val="clear" w:color="auto" w:fill="FFFFFF"/>
        </w:rPr>
        <w:t xml:space="preserve">                                                                                  </w:t>
      </w:r>
    </w:p>
    <w:p>
      <w:pPr>
        <w:adjustRightInd w:val="0"/>
        <w:snapToGrid w:val="0"/>
        <w:spacing w:line="280" w:lineRule="exact"/>
        <w:jc w:val="left"/>
        <w:rPr>
          <w:rFonts w:hint="eastAsia" w:ascii="宋体" w:hAnsi="宋体"/>
          <w:szCs w:val="21"/>
          <w:shd w:val="clear" w:color="auto" w:fill="FFFFFF"/>
        </w:rPr>
      </w:pPr>
      <w:r>
        <w:rPr>
          <w:rFonts w:hint="eastAsia" w:ascii="宋体" w:hAnsi="宋体"/>
          <w:szCs w:val="21"/>
          <w:u w:val="single"/>
          <w:shd w:val="clear" w:color="auto" w:fill="FFFFFF"/>
        </w:rPr>
        <w:t xml:space="preserve">                                                                                </w:t>
      </w:r>
      <w:r>
        <w:rPr>
          <w:rFonts w:hint="eastAsia" w:ascii="宋体" w:hAnsi="宋体"/>
          <w:szCs w:val="21"/>
          <w:shd w:val="clear" w:color="auto" w:fill="FFFFFF"/>
        </w:rPr>
        <w:t>。</w:t>
      </w:r>
    </w:p>
    <w:p>
      <w:pPr>
        <w:adjustRightInd w:val="0"/>
        <w:snapToGrid w:val="0"/>
        <w:spacing w:line="280" w:lineRule="exact"/>
        <w:jc w:val="left"/>
        <w:rPr>
          <w:rFonts w:ascii="宋体" w:hAnsi="宋体"/>
          <w:szCs w:val="21"/>
          <w:shd w:val="clear" w:color="auto" w:fill="FFFFFF"/>
        </w:rPr>
      </w:pPr>
      <w:r>
        <w:rPr>
          <w:rFonts w:ascii="Times New Roman" w:hAnsi="Times New Roman"/>
          <w:szCs w:val="21"/>
          <w:shd w:val="clear" w:color="auto" w:fill="FFFFFF"/>
        </w:rPr>
        <w:t>12</w:t>
      </w:r>
      <w:r>
        <w:rPr>
          <w:rFonts w:hint="eastAsia" w:ascii="宋体" w:hAnsi="宋体"/>
          <w:szCs w:val="21"/>
          <w:shd w:val="clear" w:color="auto" w:fill="FFFFFF"/>
        </w:rPr>
        <w:t>.</w:t>
      </w:r>
      <w:r>
        <w:rPr>
          <w:rFonts w:ascii="宋体" w:hAnsi="宋体"/>
          <w:szCs w:val="21"/>
          <w:shd w:val="clear" w:color="auto" w:fill="FFFFFF"/>
        </w:rPr>
        <w:t>李克强总理在政府工作报告中提出要打造“工匠精神”。艺术创作需要精雕细琢，产品质量更要精益求精。结合“敬业、乐业”，谈谈你对“工匠精神”的理解。（</w:t>
      </w:r>
      <w:r>
        <w:rPr>
          <w:rFonts w:ascii="Times New Roman" w:hAnsi="Times New Roman"/>
          <w:szCs w:val="21"/>
          <w:shd w:val="clear" w:color="auto" w:fill="FFFFFF"/>
        </w:rPr>
        <w:t>4</w:t>
      </w:r>
      <w:r>
        <w:rPr>
          <w:rFonts w:ascii="宋体" w:hAnsi="宋体"/>
          <w:szCs w:val="21"/>
          <w:shd w:val="clear" w:color="auto" w:fill="FFFFFF"/>
        </w:rPr>
        <w:t>分）</w:t>
      </w:r>
    </w:p>
    <w:p>
      <w:pPr>
        <w:adjustRightInd w:val="0"/>
        <w:snapToGrid w:val="0"/>
        <w:spacing w:line="280" w:lineRule="exact"/>
        <w:jc w:val="left"/>
        <w:rPr>
          <w:rFonts w:hint="eastAsia" w:ascii="宋体" w:hAnsi="宋体"/>
          <w:szCs w:val="21"/>
          <w:u w:val="single"/>
          <w:shd w:val="clear" w:color="auto" w:fill="FFFFFF"/>
        </w:rPr>
      </w:pPr>
      <w:r>
        <w:rPr>
          <w:rFonts w:hint="eastAsia" w:ascii="宋体" w:hAnsi="宋体"/>
          <w:szCs w:val="21"/>
          <w:u w:val="single"/>
          <w:shd w:val="clear" w:color="auto" w:fill="FFFFFF"/>
        </w:rPr>
        <w:t xml:space="preserve">                                                                                  </w:t>
      </w:r>
    </w:p>
    <w:p>
      <w:pPr>
        <w:adjustRightInd w:val="0"/>
        <w:snapToGrid w:val="0"/>
        <w:spacing w:line="280" w:lineRule="exact"/>
        <w:jc w:val="left"/>
        <w:rPr>
          <w:rFonts w:hint="eastAsia" w:ascii="宋体" w:hAnsi="宋体"/>
          <w:szCs w:val="21"/>
          <w:shd w:val="clear" w:color="auto" w:fill="FFFFFF"/>
        </w:rPr>
      </w:pPr>
      <w:r>
        <w:rPr>
          <w:rFonts w:hint="eastAsia" w:ascii="宋体" w:hAnsi="宋体"/>
          <w:szCs w:val="21"/>
          <w:u w:val="single"/>
          <w:shd w:val="clear" w:color="auto" w:fill="FFFFFF"/>
        </w:rPr>
        <w:t xml:space="preserve">                                                                               </w:t>
      </w:r>
      <w:r>
        <w:rPr>
          <w:rFonts w:hint="eastAsia" w:ascii="宋体" w:hAnsi="宋体"/>
          <w:szCs w:val="21"/>
          <w:shd w:val="clear" w:color="auto" w:fill="FFFFFF"/>
        </w:rPr>
        <w:t>。</w:t>
      </w:r>
    </w:p>
    <w:p>
      <w:pPr>
        <w:adjustRightInd w:val="0"/>
        <w:snapToGrid w:val="0"/>
        <w:spacing w:line="260" w:lineRule="exact"/>
        <w:jc w:val="left"/>
        <w:rPr>
          <w:rFonts w:hint="eastAsia" w:ascii="宋体" w:hAnsi="宋体" w:cs="宋体"/>
          <w:b/>
          <w:szCs w:val="21"/>
        </w:rPr>
      </w:pPr>
      <w:r>
        <w:rPr>
          <w:rFonts w:ascii="宋体" w:hAnsi="宋体" w:cs="宋体"/>
          <w:b/>
          <w:szCs w:val="21"/>
        </w:rPr>
        <w:t>（</w:t>
      </w:r>
      <w:r>
        <w:rPr>
          <w:rFonts w:hint="eastAsia" w:ascii="宋体" w:hAnsi="宋体" w:cs="宋体"/>
          <w:b/>
          <w:szCs w:val="21"/>
        </w:rPr>
        <w:t>二</w:t>
      </w:r>
      <w:r>
        <w:rPr>
          <w:rFonts w:ascii="宋体" w:hAnsi="宋体" w:cs="宋体"/>
          <w:b/>
          <w:szCs w:val="21"/>
        </w:rPr>
        <w:t>）阅读下文，完成第</w:t>
      </w:r>
      <w:r>
        <w:rPr>
          <w:rFonts w:hint="eastAsia" w:ascii="宋体" w:hAnsi="宋体" w:cs="宋体"/>
          <w:b/>
          <w:szCs w:val="21"/>
        </w:rPr>
        <w:t>13</w:t>
      </w:r>
      <w:r>
        <w:rPr>
          <w:rFonts w:hint="eastAsia" w:hAnsi="宋体"/>
          <w:b/>
        </w:rPr>
        <w:t>～</w:t>
      </w:r>
      <w:r>
        <w:rPr>
          <w:rFonts w:hint="eastAsia" w:ascii="宋体" w:hAnsi="宋体" w:cs="宋体"/>
          <w:b/>
          <w:szCs w:val="21"/>
        </w:rPr>
        <w:t>19</w:t>
      </w:r>
      <w:r>
        <w:rPr>
          <w:rFonts w:ascii="宋体" w:hAnsi="宋体" w:cs="宋体"/>
          <w:b/>
          <w:szCs w:val="21"/>
        </w:rPr>
        <w:t>题。（</w:t>
      </w:r>
      <w:r>
        <w:rPr>
          <w:rFonts w:ascii="Times New Roman" w:hAnsi="Times New Roman"/>
          <w:b/>
          <w:szCs w:val="21"/>
        </w:rPr>
        <w:t>20</w:t>
      </w:r>
      <w:r>
        <w:rPr>
          <w:rFonts w:ascii="宋体" w:hAnsi="宋体" w:cs="宋体"/>
          <w:b/>
          <w:szCs w:val="21"/>
        </w:rPr>
        <w:t>分）</w:t>
      </w:r>
    </w:p>
    <w:p>
      <w:pPr>
        <w:adjustRightInd w:val="0"/>
        <w:snapToGrid w:val="0"/>
        <w:spacing w:line="260"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①理想的阶梯，属于珍惜时间的人。②富兰克林有句名言：“你热爱生命吗？那么别浪费时间，因为时间是组成生命的材料。”③</w:t>
      </w:r>
      <w:r>
        <w:rPr>
          <w:rFonts w:hint="eastAsia" w:ascii="楷体_GB2312" w:hAnsi="楷体" w:eastAsia="楷体_GB2312" w:cs="楷体"/>
          <w:szCs w:val="21"/>
          <w:u w:val="single"/>
        </w:rPr>
        <w:t>许多科学家、文艺家都是同时间赛跑的能手</w:t>
      </w:r>
      <w:r>
        <w:rPr>
          <w:rFonts w:hint="eastAsia" w:ascii="楷体_GB2312" w:hAnsi="楷体" w:eastAsia="楷体_GB2312" w:cs="楷体"/>
          <w:szCs w:val="21"/>
        </w:rPr>
        <w:t>。④【爱迪生一生有一千多项发明。⑤这无数次试验的时间从哪里来？就是从常常连续工作两天三天的极度紧张中挤出来的。】⑥鲁迅以“时间就是生命”的格言律己，从事无产阶级文学艺术事业30年，视时间如生命，笔耕不辍。⑦巴尔扎克用如痴如狂的拼劲，每天奋笔疾书十六七个小时，即使累得手臂疼痛，双眼流泪，也不肯浪费一刻时间。⑧他一生留下为人民深深喜爱的巨著《人间喜剧》，共九十四部小说。⑨这些血汗的结晶不正是时间与生命的光辉记录吗？⑩可见，真正有理想的人，必定珍惜一分一秒，因为每一瞬间的奋斗都关系着目标的实现。</w:t>
      </w:r>
    </w:p>
    <w:p>
      <w:pPr>
        <w:spacing w:line="280" w:lineRule="exact"/>
        <w:jc w:val="left"/>
        <w:rPr>
          <w:rFonts w:hint="eastAsia" w:ascii="宋体" w:hAnsi="宋体"/>
          <w:szCs w:val="21"/>
        </w:rPr>
      </w:pPr>
      <w:r>
        <w:rPr>
          <w:rFonts w:ascii="Times New Roman" w:hAnsi="Times New Roman"/>
          <w:szCs w:val="21"/>
        </w:rPr>
        <w:t>13</w:t>
      </w:r>
      <w:r>
        <w:rPr>
          <w:rFonts w:hint="eastAsia" w:ascii="宋体" w:hAnsi="宋体"/>
          <w:szCs w:val="21"/>
        </w:rPr>
        <w:t>.这段文字的论点是：</w:t>
      </w:r>
      <w:r>
        <w:rPr>
          <w:rFonts w:hint="eastAsia" w:ascii="宋体" w:hAnsi="宋体"/>
          <w:szCs w:val="21"/>
          <w:u w:val="single"/>
        </w:rPr>
        <w:t xml:space="preserve">                                                    </w:t>
      </w:r>
      <w:r>
        <w:rPr>
          <w:rFonts w:hint="eastAsia" w:ascii="宋体" w:hAnsi="宋体"/>
          <w:szCs w:val="21"/>
        </w:rPr>
        <w:t>。</w:t>
      </w:r>
      <w:r>
        <w:rPr>
          <w:rFonts w:ascii="宋体" w:hAnsi="宋体"/>
          <w:szCs w:val="21"/>
        </w:rPr>
        <w:t>（</w:t>
      </w:r>
      <w:r>
        <w:rPr>
          <w:rFonts w:ascii="Times New Roman" w:hAnsi="Times New Roman"/>
          <w:szCs w:val="21"/>
        </w:rPr>
        <w:t>3</w:t>
      </w:r>
      <w:r>
        <w:rPr>
          <w:rFonts w:ascii="宋体" w:hAnsi="宋体"/>
          <w:szCs w:val="21"/>
        </w:rPr>
        <w:t>分）</w:t>
      </w:r>
    </w:p>
    <w:p>
      <w:pPr>
        <w:spacing w:line="280" w:lineRule="exact"/>
        <w:jc w:val="left"/>
        <w:rPr>
          <w:rFonts w:hint="eastAsia" w:ascii="宋体" w:hAnsi="宋体"/>
          <w:szCs w:val="21"/>
        </w:rPr>
      </w:pPr>
      <w:r>
        <w:rPr>
          <w:rFonts w:ascii="Times New Roman" w:hAnsi="Times New Roman"/>
          <w:szCs w:val="21"/>
        </w:rPr>
        <w:t>14</w:t>
      </w:r>
      <w:r>
        <w:rPr>
          <w:rFonts w:hint="eastAsia" w:ascii="宋体" w:hAnsi="宋体"/>
          <w:szCs w:val="21"/>
        </w:rPr>
        <w:t>.这段文字有没有道理论据？如果有，请找出来写在下面。</w:t>
      </w:r>
      <w:r>
        <w:rPr>
          <w:rFonts w:ascii="宋体" w:hAnsi="宋体"/>
          <w:szCs w:val="21"/>
        </w:rPr>
        <w:t>（</w:t>
      </w:r>
      <w:r>
        <w:rPr>
          <w:rFonts w:ascii="Times New Roman" w:hAnsi="Times New Roman"/>
          <w:szCs w:val="21"/>
        </w:rPr>
        <w:t>3</w:t>
      </w:r>
      <w:r>
        <w:rPr>
          <w:rFonts w:ascii="宋体" w:hAnsi="宋体"/>
          <w:szCs w:val="21"/>
        </w:rPr>
        <w:t>分）</w:t>
      </w:r>
    </w:p>
    <w:p>
      <w:pPr>
        <w:spacing w:line="280" w:lineRule="exact"/>
        <w:jc w:val="left"/>
        <w:rPr>
          <w:rFonts w:hint="eastAsia" w:ascii="宋体" w:hAnsi="宋体"/>
          <w:szCs w:val="21"/>
        </w:rPr>
      </w:pPr>
      <w:r>
        <w:rPr>
          <w:rFonts w:hint="eastAsia" w:ascii="宋体" w:hAnsi="宋体"/>
          <w:szCs w:val="21"/>
          <w:u w:val="single"/>
        </w:rPr>
        <w:t xml:space="preserve">                                                                               </w:t>
      </w:r>
      <w:r>
        <w:rPr>
          <w:rFonts w:hint="eastAsia" w:ascii="宋体" w:hAnsi="宋体"/>
          <w:szCs w:val="21"/>
        </w:rPr>
        <w:t>。</w:t>
      </w:r>
    </w:p>
    <w:p>
      <w:pPr>
        <w:spacing w:line="280" w:lineRule="exact"/>
        <w:jc w:val="left"/>
        <w:rPr>
          <w:rFonts w:hint="eastAsia" w:ascii="宋体" w:hAnsi="宋体"/>
          <w:szCs w:val="21"/>
        </w:rPr>
      </w:pPr>
      <w:r>
        <w:rPr>
          <w:rFonts w:ascii="Times New Roman" w:hAnsi="Times New Roman"/>
          <w:szCs w:val="21"/>
        </w:rPr>
        <w:t>15</w:t>
      </w:r>
      <w:r>
        <w:rPr>
          <w:rFonts w:hint="eastAsia" w:ascii="宋体" w:hAnsi="宋体"/>
          <w:szCs w:val="21"/>
        </w:rPr>
        <w:t>.这段文字中，画线句子在结构上的作用是</w:t>
      </w:r>
      <w:r>
        <w:rPr>
          <w:rFonts w:hint="eastAsia" w:ascii="宋体" w:hAnsi="宋体"/>
          <w:szCs w:val="21"/>
          <w:u w:val="single"/>
        </w:rPr>
        <w:t xml:space="preserve">                                </w:t>
      </w:r>
      <w:r>
        <w:rPr>
          <w:rFonts w:hint="eastAsia" w:ascii="宋体" w:hAnsi="宋体"/>
          <w:szCs w:val="21"/>
        </w:rPr>
        <w:t>。</w:t>
      </w:r>
      <w:r>
        <w:rPr>
          <w:rFonts w:ascii="宋体" w:hAnsi="宋体"/>
          <w:szCs w:val="21"/>
        </w:rPr>
        <w:t>（</w:t>
      </w:r>
      <w:r>
        <w:rPr>
          <w:rFonts w:ascii="Times New Roman" w:hAnsi="Times New Roman"/>
          <w:szCs w:val="21"/>
        </w:rPr>
        <w:t>2</w:t>
      </w:r>
      <w:r>
        <w:rPr>
          <w:rFonts w:ascii="宋体" w:hAnsi="宋体"/>
          <w:szCs w:val="21"/>
        </w:rPr>
        <w:t>分）</w:t>
      </w:r>
    </w:p>
    <w:p>
      <w:pPr>
        <w:spacing w:line="280" w:lineRule="exact"/>
        <w:jc w:val="left"/>
        <w:rPr>
          <w:rFonts w:hint="eastAsia" w:ascii="宋体" w:hAnsi="宋体"/>
          <w:szCs w:val="21"/>
        </w:rPr>
      </w:pPr>
      <w:r>
        <w:rPr>
          <w:rFonts w:ascii="Times New Roman" w:hAnsi="Times New Roman"/>
          <w:szCs w:val="21"/>
        </w:rPr>
        <w:t>16</w:t>
      </w:r>
      <w:r>
        <w:rPr>
          <w:rFonts w:hint="eastAsia" w:ascii="宋体" w:hAnsi="宋体"/>
          <w:szCs w:val="21"/>
        </w:rPr>
        <w:t>.这段文字中，【  】符号以内的论据能不能用苏秦“头悬梁、锥刺股”的事例来代替，为什么？（提示：结合画线句思考）</w:t>
      </w:r>
      <w:r>
        <w:rPr>
          <w:rFonts w:ascii="宋体" w:hAnsi="宋体"/>
          <w:szCs w:val="21"/>
        </w:rPr>
        <w:t>（</w:t>
      </w:r>
      <w:r>
        <w:rPr>
          <w:rFonts w:ascii="Times New Roman" w:hAnsi="Times New Roman"/>
          <w:szCs w:val="21"/>
        </w:rPr>
        <w:t>4</w:t>
      </w:r>
      <w:r>
        <w:rPr>
          <w:rFonts w:ascii="宋体" w:hAnsi="宋体"/>
          <w:szCs w:val="21"/>
        </w:rPr>
        <w:t>分）</w:t>
      </w:r>
    </w:p>
    <w:p>
      <w:pPr>
        <w:spacing w:line="280" w:lineRule="exact"/>
        <w:jc w:val="left"/>
        <w:rPr>
          <w:rFonts w:hint="eastAsia" w:ascii="宋体" w:hAnsi="宋体"/>
          <w:szCs w:val="21"/>
        </w:rPr>
      </w:pPr>
      <w:r>
        <w:rPr>
          <w:rFonts w:hint="eastAsia" w:ascii="宋体" w:hAnsi="宋体"/>
          <w:szCs w:val="21"/>
          <w:u w:val="single"/>
        </w:rPr>
        <w:t xml:space="preserve">                                                                               </w:t>
      </w:r>
      <w:r>
        <w:rPr>
          <w:rFonts w:hint="eastAsia" w:ascii="宋体" w:hAnsi="宋体"/>
          <w:szCs w:val="21"/>
        </w:rPr>
        <w:t>。</w:t>
      </w:r>
    </w:p>
    <w:p>
      <w:pPr>
        <w:spacing w:line="280" w:lineRule="exact"/>
        <w:jc w:val="left"/>
        <w:rPr>
          <w:rFonts w:hint="eastAsia" w:ascii="宋体" w:hAnsi="宋体"/>
          <w:szCs w:val="21"/>
        </w:rPr>
      </w:pPr>
      <w:r>
        <w:rPr>
          <w:rFonts w:ascii="Times New Roman" w:hAnsi="Times New Roman"/>
          <w:szCs w:val="21"/>
        </w:rPr>
        <w:t>17</w:t>
      </w:r>
      <w:r>
        <w:rPr>
          <w:rFonts w:hint="eastAsia" w:ascii="宋体" w:hAnsi="宋体"/>
          <w:szCs w:val="21"/>
        </w:rPr>
        <w:t>.按照“提出论点—进行论证—得出结论”的结构形式，给这段文字划分层次。</w:t>
      </w:r>
      <w:r>
        <w:rPr>
          <w:rFonts w:ascii="宋体" w:hAnsi="宋体"/>
          <w:szCs w:val="21"/>
        </w:rPr>
        <w:t>（</w:t>
      </w:r>
      <w:r>
        <w:rPr>
          <w:rFonts w:ascii="Times New Roman" w:hAnsi="Times New Roman"/>
          <w:szCs w:val="21"/>
        </w:rPr>
        <w:t>2</w:t>
      </w:r>
      <w:r>
        <w:rPr>
          <w:rFonts w:ascii="宋体" w:hAnsi="宋体"/>
          <w:szCs w:val="21"/>
        </w:rPr>
        <w:t>分）</w:t>
      </w:r>
    </w:p>
    <w:p>
      <w:pPr>
        <w:spacing w:line="280" w:lineRule="exact"/>
        <w:ind w:firstLine="420" w:firstLineChars="200"/>
        <w:jc w:val="left"/>
        <w:rPr>
          <w:rFonts w:hint="eastAsia" w:ascii="宋体" w:hAnsi="宋体"/>
          <w:szCs w:val="21"/>
        </w:rPr>
      </w:pPr>
      <w:r>
        <w:rPr>
          <w:rFonts w:hint="eastAsia" w:ascii="宋体" w:hAnsi="宋体"/>
          <w:szCs w:val="21"/>
        </w:rPr>
        <w:t>②  ③  ④  ⑤  ⑥  ⑦  ⑧  ⑨  ⑩</w:t>
      </w:r>
    </w:p>
    <w:p>
      <w:pPr>
        <w:spacing w:line="280" w:lineRule="exact"/>
        <w:jc w:val="left"/>
        <w:rPr>
          <w:rFonts w:ascii="宋体" w:hAnsi="宋体"/>
          <w:szCs w:val="21"/>
        </w:rPr>
      </w:pPr>
      <w:r>
        <w:rPr>
          <w:rFonts w:ascii="Times New Roman" w:hAnsi="Times New Roman"/>
          <w:szCs w:val="21"/>
        </w:rPr>
        <w:t>18</w:t>
      </w:r>
      <w:r>
        <w:rPr>
          <w:rFonts w:hint="eastAsia" w:ascii="宋体" w:hAnsi="宋体"/>
          <w:szCs w:val="21"/>
        </w:rPr>
        <w:t>.你能为本文再补充提供一个我国古人珍惜时间的事实论据或提供一个名句作为道理论据吗？如果能，请写在下面。</w:t>
      </w:r>
      <w:r>
        <w:rPr>
          <w:rFonts w:ascii="宋体" w:hAnsi="宋体"/>
          <w:szCs w:val="21"/>
        </w:rPr>
        <w:t>（</w:t>
      </w:r>
      <w:r>
        <w:rPr>
          <w:rFonts w:hint="eastAsia" w:ascii="宋体" w:hAnsi="宋体"/>
          <w:szCs w:val="21"/>
        </w:rPr>
        <w:t>3</w:t>
      </w:r>
      <w:r>
        <w:rPr>
          <w:rFonts w:ascii="宋体" w:hAnsi="宋体"/>
          <w:szCs w:val="21"/>
        </w:rPr>
        <w:t>分）</w:t>
      </w:r>
    </w:p>
    <w:p>
      <w:pPr>
        <w:spacing w:line="280" w:lineRule="exact"/>
        <w:jc w:val="left"/>
        <w:rPr>
          <w:rFonts w:hint="eastAsia" w:ascii="宋体" w:hAnsi="宋体"/>
          <w:szCs w:val="21"/>
          <w:u w:val="single"/>
        </w:rPr>
      </w:pPr>
      <w:r>
        <w:rPr>
          <w:rFonts w:hint="eastAsia" w:ascii="宋体" w:hAnsi="宋体"/>
          <w:szCs w:val="21"/>
          <w:u w:val="single"/>
        </w:rPr>
        <w:t xml:space="preserve">                                                                                  </w:t>
      </w:r>
    </w:p>
    <w:p>
      <w:pPr>
        <w:spacing w:line="280" w:lineRule="exact"/>
        <w:jc w:val="left"/>
        <w:rPr>
          <w:rFonts w:hint="eastAsia" w:ascii="宋体" w:hAnsi="宋体"/>
          <w:szCs w:val="21"/>
        </w:rPr>
      </w:pPr>
      <w:r>
        <w:rPr>
          <w:rFonts w:hint="eastAsia" w:ascii="宋体" w:hAnsi="宋体"/>
          <w:szCs w:val="21"/>
          <w:u w:val="single"/>
        </w:rPr>
        <w:t xml:space="preserve">                                                                               </w:t>
      </w:r>
      <w:r>
        <w:rPr>
          <w:rFonts w:hint="eastAsia" w:ascii="宋体" w:hAnsi="宋体"/>
          <w:szCs w:val="21"/>
        </w:rPr>
        <w:t>。</w:t>
      </w:r>
    </w:p>
    <w:p>
      <w:pPr>
        <w:spacing w:line="280" w:lineRule="exact"/>
        <w:jc w:val="left"/>
        <w:rPr>
          <w:rFonts w:hint="eastAsia" w:ascii="宋体" w:hAnsi="宋体"/>
          <w:szCs w:val="21"/>
        </w:rPr>
      </w:pPr>
      <w:r>
        <w:rPr>
          <w:rFonts w:ascii="Times New Roman" w:hAnsi="Times New Roman"/>
          <w:szCs w:val="21"/>
        </w:rPr>
        <w:t>19</w:t>
      </w:r>
      <w:r>
        <w:rPr>
          <w:rFonts w:hint="eastAsia" w:ascii="宋体" w:hAnsi="宋体"/>
          <w:szCs w:val="21"/>
        </w:rPr>
        <w:t>.你有自己的理想吗？读了这个语段后，你将怎样为自己的理想合理支配时间？</w:t>
      </w:r>
      <w:r>
        <w:rPr>
          <w:rFonts w:ascii="宋体" w:hAnsi="宋体"/>
          <w:szCs w:val="21"/>
        </w:rPr>
        <w:t>（</w:t>
      </w:r>
      <w:r>
        <w:rPr>
          <w:rFonts w:ascii="Times New Roman" w:hAnsi="Times New Roman"/>
          <w:szCs w:val="21"/>
        </w:rPr>
        <w:t>3</w:t>
      </w:r>
      <w:r>
        <w:rPr>
          <w:rFonts w:ascii="宋体" w:hAnsi="宋体"/>
          <w:szCs w:val="21"/>
        </w:rPr>
        <w:t>分）</w:t>
      </w:r>
    </w:p>
    <w:p>
      <w:pPr>
        <w:spacing w:line="280" w:lineRule="exact"/>
        <w:jc w:val="left"/>
        <w:rPr>
          <w:rFonts w:hint="eastAsia" w:ascii="宋体" w:hAnsi="宋体"/>
          <w:szCs w:val="21"/>
          <w:u w:val="single"/>
        </w:rPr>
      </w:pPr>
      <w:r>
        <w:rPr>
          <w:rFonts w:hint="eastAsia" w:ascii="宋体" w:hAnsi="宋体"/>
          <w:szCs w:val="21"/>
          <w:u w:val="single"/>
        </w:rPr>
        <w:t xml:space="preserve">                                                                                  </w:t>
      </w:r>
    </w:p>
    <w:p>
      <w:pPr>
        <w:widowControl/>
        <w:wordWrap w:val="0"/>
        <w:spacing w:line="280" w:lineRule="exact"/>
        <w:jc w:val="left"/>
        <w:rPr>
          <w:rFonts w:hint="eastAsia" w:ascii="宋体" w:hAnsi="宋体" w:cs="宋体"/>
          <w:szCs w:val="21"/>
        </w:rPr>
      </w:pPr>
      <w:r>
        <w:rPr>
          <w:rFonts w:hint="eastAsia" w:ascii="宋体" w:hAnsi="宋体"/>
          <w:szCs w:val="21"/>
          <w:u w:val="single"/>
        </w:rPr>
        <w:t xml:space="preserve">                                                                               </w:t>
      </w:r>
      <w:r>
        <w:rPr>
          <w:rFonts w:hint="eastAsia" w:ascii="宋体" w:hAnsi="宋体"/>
          <w:szCs w:val="21"/>
        </w:rPr>
        <w:t>。</w:t>
      </w:r>
    </w:p>
    <w:p>
      <w:pPr>
        <w:pStyle w:val="2"/>
        <w:adjustRightInd w:val="0"/>
        <w:snapToGrid w:val="0"/>
        <w:spacing w:line="260" w:lineRule="exact"/>
        <w:jc w:val="left"/>
        <w:rPr>
          <w:rFonts w:hint="eastAsia" w:hAnsi="宋体" w:cs="Times New Roman"/>
          <w:b/>
        </w:rPr>
      </w:pPr>
      <w:r>
        <w:rPr>
          <w:rFonts w:hint="eastAsia" w:hAnsi="宋体"/>
          <w:b/>
        </w:rPr>
        <w:t>（三）</w:t>
      </w:r>
      <w:r>
        <w:rPr>
          <w:rFonts w:hAnsi="宋体" w:cs="Times New Roman"/>
          <w:b/>
        </w:rPr>
        <w:t>阅读《读书与快乐》</w:t>
      </w:r>
      <w:r>
        <w:rPr>
          <w:rFonts w:hint="eastAsia" w:hAnsi="宋体" w:cs="Times New Roman"/>
          <w:b/>
        </w:rPr>
        <w:t>，</w:t>
      </w:r>
      <w:r>
        <w:rPr>
          <w:rFonts w:hAnsi="宋体" w:cs="Times New Roman"/>
          <w:b/>
        </w:rPr>
        <w:t>完成20</w:t>
      </w:r>
      <w:r>
        <w:rPr>
          <w:rFonts w:hint="eastAsia" w:hAnsi="宋体" w:cs="Times New Roman"/>
          <w:b/>
        </w:rPr>
        <w:t>～</w:t>
      </w:r>
      <w:r>
        <w:rPr>
          <w:rFonts w:hAnsi="宋体" w:cs="Times New Roman"/>
          <w:b/>
        </w:rPr>
        <w:t>24题。(</w:t>
      </w:r>
      <w:r>
        <w:rPr>
          <w:rFonts w:ascii="Times New Roman" w:hAnsi="Times New Roman" w:cs="Times New Roman"/>
        </w:rPr>
        <w:t>19</w:t>
      </w:r>
      <w:r>
        <w:rPr>
          <w:rFonts w:hAnsi="宋体" w:cs="Times New Roman"/>
          <w:b/>
        </w:rPr>
        <w:t>分)</w:t>
      </w:r>
    </w:p>
    <w:p>
      <w:pPr>
        <w:pStyle w:val="2"/>
        <w:adjustRightInd w:val="0"/>
        <w:snapToGrid w:val="0"/>
        <w:spacing w:line="250" w:lineRule="exact"/>
        <w:ind w:firstLine="420" w:firstLineChars="200"/>
        <w:jc w:val="left"/>
        <w:rPr>
          <w:rFonts w:hint="eastAsia" w:ascii="楷体_GB2312" w:hAnsi="楷体" w:eastAsia="楷体_GB2312" w:cs="楷体"/>
        </w:rPr>
      </w:pPr>
      <w:r>
        <w:rPr>
          <w:rFonts w:hint="eastAsia" w:ascii="楷体_GB2312" w:hAnsi="楷体" w:eastAsia="楷体_GB2312" w:cs="楷体"/>
        </w:rPr>
        <w:t>①4月23日是“世界读书日”，今年这天，一位著名的网红用戏谑的方式介绍了“古希腊三大悲剧作家”，很幽默地应了读书的景。说真的，不要一提读书，大家条件反射就是“头悬梁锥刺股”“凿壁偷光”“囊萤映雪”……其实，能够抛弃功利心，读书本是一件快乐的事。</w:t>
      </w:r>
    </w:p>
    <w:p>
      <w:pPr>
        <w:pStyle w:val="2"/>
        <w:adjustRightInd w:val="0"/>
        <w:snapToGrid w:val="0"/>
        <w:spacing w:line="250" w:lineRule="exact"/>
        <w:ind w:firstLine="420" w:firstLineChars="200"/>
        <w:jc w:val="left"/>
        <w:rPr>
          <w:rFonts w:hint="eastAsia" w:ascii="楷体_GB2312" w:hAnsi="楷体" w:eastAsia="楷体_GB2312" w:cs="楷体"/>
        </w:rPr>
      </w:pPr>
      <w:r>
        <w:rPr>
          <w:rFonts w:hint="eastAsia" w:ascii="楷体_GB2312" w:hAnsi="楷体" w:eastAsia="楷体_GB2312" w:cs="楷体"/>
        </w:rPr>
        <w:t>②陶渊明说：“好读书，不求甚解。”孔子说：“发愤忘食，乐以忘忧，不知老之将至云尔。”董卿也说过：“读书让人学会思考，让人能够沉静下来，享受一种灵魂深处的愉悦。”这些名人都把读书当成了一种愉悦的活动。</w:t>
      </w:r>
    </w:p>
    <w:p>
      <w:pPr>
        <w:pStyle w:val="2"/>
        <w:adjustRightInd w:val="0"/>
        <w:snapToGrid w:val="0"/>
        <w:spacing w:line="250" w:lineRule="exact"/>
        <w:ind w:firstLine="420" w:firstLineChars="200"/>
        <w:jc w:val="left"/>
        <w:rPr>
          <w:rFonts w:hint="eastAsia" w:ascii="楷体_GB2312" w:hAnsi="楷体" w:eastAsia="楷体_GB2312" w:cs="楷体"/>
        </w:rPr>
      </w:pPr>
      <w:r>
        <w:rPr>
          <w:rFonts w:hint="eastAsia" w:ascii="楷体_GB2312" w:hAnsi="楷体" w:eastAsia="楷体_GB2312" w:cs="楷体"/>
        </w:rPr>
        <w:t>③纳兰性德有一句诗：“赌书消得泼茶香，当时只道是寻常。”这个“赌书泼茶”讲的就是一件读书的乐事，故事的主人公是才女李清照和她的丈夫赵明诚。夫妇二人都是金石爱好者，那时居家贫俭，每每需要把衣服典卖了，才能买些碑文、水果回家。但他们并不感到辛苦，吃着水果，展玩买回来的碑文法帖，自己觉得已然是神仙眷侣。他们日常有个消遣，那就是吃过饭后，烹杯热茶，夫妇相对而坐，指着满室的书籍和史册，互相拷问某个典故出自何书、几卷、几页，谁能答对，谁先喝茶。李清照博闻强识，说中就举杯大笑，每每把茶泼洒在怀中不得饮，这就是“赌书泼茶”的典故。那段清贫的岁月，因为有书相伴，而芳香四溢。正由于他们爱读书、趣读书，生活才变得丰富生动。</w:t>
      </w:r>
    </w:p>
    <w:p>
      <w:pPr>
        <w:pStyle w:val="2"/>
        <w:adjustRightInd w:val="0"/>
        <w:snapToGrid w:val="0"/>
        <w:spacing w:line="260" w:lineRule="exact"/>
        <w:ind w:firstLine="420" w:firstLineChars="200"/>
        <w:jc w:val="left"/>
        <w:rPr>
          <w:rFonts w:hint="eastAsia" w:ascii="楷体_GB2312" w:hAnsi="楷体" w:eastAsia="楷体_GB2312" w:cs="楷体"/>
        </w:rPr>
      </w:pPr>
      <w:r>
        <w:rPr>
          <w:rFonts w:hint="eastAsia" w:ascii="楷体_GB2312" w:hAnsi="楷体" w:eastAsia="楷体_GB2312" w:cs="楷体"/>
        </w:rPr>
        <w:t>④以读书为乐的人，通常都是读书得法之人。好读书，因而会读书；会读书，因而更好读书。年轻的诸葛亮还没有出山之时，就在读书充电的方法上，显露出与众不同的特色来，他奉行的是“观其大略”。“观其大略”的准确含义，就是注意观察和吸收书籍当中的重点和精华。此处的“大”是重大的大，也就是书中的重点；而“略”是战略的略，也就是书中的精华。正是由于诸葛亮重视知识的广博胜于精深，他才选择“观其大略”，最终成为一个足不出户就知天下事的智慧达人。大文豪苏轼曾发明“八面受敌”读书法，把研究内容分为八个方面，每读一遍书，只集中精力攻破一个方面的问题，以求把书读精读透。欧阳修读书“计字日诵”，他统计了《孝经》《论语》《诗经》等十部经典的总字数，规定每日熟读300字，细水长流，终于把40多万字的书全部背完。汉代学者董遇提倡利用“三余”时间读书，即“冬者岁之余，夜者日之余，雨者晴之余”。这种方法类似于现在的合理利用“碎片化”时间，效果也很好。</w:t>
      </w:r>
    </w:p>
    <w:p>
      <w:pPr>
        <w:pStyle w:val="2"/>
        <w:adjustRightInd w:val="0"/>
        <w:snapToGrid w:val="0"/>
        <w:spacing w:line="260" w:lineRule="exact"/>
        <w:ind w:firstLine="420" w:firstLineChars="200"/>
        <w:jc w:val="left"/>
        <w:rPr>
          <w:rFonts w:hint="eastAsia" w:ascii="楷体_GB2312" w:hAnsi="楷体" w:eastAsia="楷体_GB2312" w:cs="楷体"/>
        </w:rPr>
      </w:pPr>
      <w:r>
        <w:rPr>
          <w:rFonts w:hint="eastAsia" w:ascii="楷体_GB2312" w:hAnsi="楷体" w:eastAsia="楷体_GB2312" w:cs="楷体"/>
        </w:rPr>
        <w:t>⑤也听说过一个读书的狠招：学英语，背字典，背一页撕一页，如果心疼书，就好好用心记，一次记牢。明代学者张溥也用过类似的方法，每读完一篇新文章，就工工整整抄在纸上，高声朗诵一遍，就把纸扔到火炉里，然后再抄写，再朗读，再烧掉。如此反复七遍，直到彻底理解、背熟为止，他把自己的书斋命名为“七录斋”。</w:t>
      </w:r>
    </w:p>
    <w:p>
      <w:pPr>
        <w:pStyle w:val="2"/>
        <w:adjustRightInd w:val="0"/>
        <w:snapToGrid w:val="0"/>
        <w:spacing w:line="260" w:lineRule="exact"/>
        <w:ind w:firstLine="420" w:firstLineChars="200"/>
        <w:jc w:val="left"/>
        <w:rPr>
          <w:rFonts w:hint="eastAsia" w:ascii="楷体_GB2312" w:hAnsi="楷体" w:eastAsia="楷体_GB2312" w:cs="楷体"/>
        </w:rPr>
      </w:pPr>
      <w:r>
        <w:rPr>
          <w:rFonts w:hint="eastAsia" w:ascii="楷体_GB2312" w:hAnsi="楷体" w:eastAsia="楷体_GB2312" w:cs="楷体"/>
        </w:rPr>
        <w:t>⑥其实，不管用什么方法，把书读进脑子里，读进心里，就是成功。</w:t>
      </w:r>
    </w:p>
    <w:p>
      <w:pPr>
        <w:pStyle w:val="2"/>
        <w:adjustRightInd w:val="0"/>
        <w:snapToGrid w:val="0"/>
        <w:spacing w:line="260" w:lineRule="exact"/>
        <w:ind w:firstLine="420" w:firstLineChars="200"/>
        <w:jc w:val="left"/>
        <w:rPr>
          <w:rFonts w:hint="eastAsia" w:ascii="楷体_GB2312" w:hAnsi="楷体" w:eastAsia="楷体_GB2312" w:cs="楷体"/>
        </w:rPr>
      </w:pPr>
      <w:r>
        <w:rPr>
          <w:rFonts w:hint="eastAsia" w:ascii="楷体_GB2312" w:hAnsi="楷体" w:eastAsia="楷体_GB2312" w:cs="楷体"/>
        </w:rPr>
        <w:t>⑦真正会读书的人，善于心领神会，能够触类旁通。既不一味执着，也不在字面上纠结；既能读出趣味，也能收获颇丰。当你感受到自己的进步，读书的快乐自然随之而来。</w:t>
      </w:r>
    </w:p>
    <w:p>
      <w:pPr>
        <w:pStyle w:val="2"/>
        <w:adjustRightInd w:val="0"/>
        <w:snapToGrid w:val="0"/>
        <w:spacing w:line="260" w:lineRule="exact"/>
        <w:ind w:firstLine="4200" w:firstLineChars="2000"/>
        <w:jc w:val="left"/>
        <w:rPr>
          <w:rFonts w:ascii="Times New Roman" w:hAnsi="Times New Roman" w:cs="Times New Roman"/>
        </w:rPr>
      </w:pPr>
      <w:r>
        <w:rPr>
          <w:rFonts w:hAnsi="宋体" w:cs="Times New Roman"/>
        </w:rPr>
        <w:t>(选自《青年文摘》</w:t>
      </w:r>
      <w:r>
        <w:rPr>
          <w:rFonts w:ascii="Times New Roman" w:hAnsi="Times New Roman" w:cs="Times New Roman"/>
        </w:rPr>
        <w:t>2017</w:t>
      </w:r>
      <w:r>
        <w:rPr>
          <w:rFonts w:ascii="Times New Roman" w:hAnsi="宋体" w:cs="Times New Roman"/>
        </w:rPr>
        <w:t>年</w:t>
      </w:r>
      <w:r>
        <w:rPr>
          <w:rFonts w:ascii="Times New Roman" w:hAnsi="Times New Roman" w:cs="Times New Roman"/>
        </w:rPr>
        <w:t>11</w:t>
      </w:r>
      <w:r>
        <w:rPr>
          <w:rFonts w:ascii="Times New Roman" w:hAnsi="宋体" w:cs="Times New Roman"/>
        </w:rPr>
        <w:t>期，有改动</w:t>
      </w:r>
      <w:r>
        <w:rPr>
          <w:rFonts w:ascii="Times New Roman" w:hAnsi="Times New Roman" w:cs="Times New Roman"/>
        </w:rPr>
        <w:t>)</w:t>
      </w:r>
    </w:p>
    <w:p>
      <w:pPr>
        <w:pStyle w:val="2"/>
        <w:spacing w:line="280" w:lineRule="exact"/>
        <w:jc w:val="left"/>
        <w:rPr>
          <w:rFonts w:hint="eastAsia" w:hAnsi="宋体" w:cs="Times New Roman"/>
          <w:bCs/>
        </w:rPr>
      </w:pPr>
      <w:r>
        <w:rPr>
          <w:rFonts w:ascii="Times New Roman" w:hAnsi="Times New Roman" w:cs="Times New Roman"/>
          <w:bCs/>
        </w:rPr>
        <w:t>20</w:t>
      </w:r>
      <w:r>
        <w:rPr>
          <w:rFonts w:hint="eastAsia" w:hAnsi="宋体" w:cs="Times New Roman"/>
          <w:bCs/>
        </w:rPr>
        <w:t>．</w:t>
      </w:r>
      <w:r>
        <w:rPr>
          <w:rFonts w:hAnsi="宋体" w:cs="Times New Roman"/>
          <w:bCs/>
        </w:rPr>
        <w:t>本文的中心论点是什么？(</w:t>
      </w:r>
      <w:r>
        <w:rPr>
          <w:rFonts w:ascii="Times New Roman" w:hAnsi="Times New Roman" w:cs="Times New Roman"/>
          <w:bCs/>
        </w:rPr>
        <w:t>3</w:t>
      </w:r>
      <w:r>
        <w:rPr>
          <w:rFonts w:hAnsi="宋体" w:cs="Times New Roman"/>
          <w:bCs/>
        </w:rPr>
        <w:t>分)</w:t>
      </w:r>
    </w:p>
    <w:p>
      <w:pPr>
        <w:spacing w:line="280" w:lineRule="exact"/>
        <w:jc w:val="left"/>
        <w:rPr>
          <w:rFonts w:hint="eastAsia" w:ascii="宋体" w:hAnsi="宋体"/>
          <w:bCs/>
          <w:szCs w:val="21"/>
        </w:rPr>
      </w:pPr>
      <w:r>
        <w:rPr>
          <w:rFonts w:hint="eastAsia" w:ascii="宋体" w:hAnsi="宋体"/>
          <w:bCs/>
          <w:szCs w:val="21"/>
          <w:u w:val="single"/>
        </w:rPr>
        <w:t xml:space="preserve">                                                                                 </w:t>
      </w:r>
      <w:r>
        <w:rPr>
          <w:rFonts w:hint="eastAsia" w:ascii="宋体" w:hAnsi="宋体"/>
          <w:bCs/>
          <w:szCs w:val="21"/>
        </w:rPr>
        <w:t>。</w:t>
      </w:r>
    </w:p>
    <w:p>
      <w:pPr>
        <w:pStyle w:val="2"/>
        <w:spacing w:line="280" w:lineRule="exact"/>
        <w:jc w:val="left"/>
        <w:rPr>
          <w:rFonts w:hint="eastAsia" w:hAnsi="宋体" w:cs="Times New Roman"/>
          <w:bCs/>
        </w:rPr>
      </w:pPr>
      <w:r>
        <w:rPr>
          <w:rFonts w:ascii="Times New Roman" w:hAnsi="Times New Roman" w:cs="Times New Roman"/>
          <w:bCs/>
        </w:rPr>
        <w:t>21</w:t>
      </w:r>
      <w:r>
        <w:rPr>
          <w:rFonts w:hint="eastAsia" w:hAnsi="宋体" w:cs="Times New Roman"/>
          <w:bCs/>
        </w:rPr>
        <w:t>．</w:t>
      </w:r>
      <w:r>
        <w:rPr>
          <w:rFonts w:hAnsi="宋体" w:cs="Times New Roman"/>
          <w:bCs/>
        </w:rPr>
        <w:t>选文第②段运用了什么论证方法</w:t>
      </w:r>
      <w:r>
        <w:rPr>
          <w:rFonts w:hint="eastAsia" w:hAnsi="宋体" w:cs="Times New Roman"/>
          <w:bCs/>
        </w:rPr>
        <w:t>，</w:t>
      </w:r>
      <w:r>
        <w:rPr>
          <w:rFonts w:hAnsi="宋体" w:cs="Times New Roman"/>
          <w:bCs/>
        </w:rPr>
        <w:t>有什么作用？(</w:t>
      </w:r>
      <w:r>
        <w:rPr>
          <w:rFonts w:ascii="Times New Roman" w:hAnsi="Times New Roman" w:cs="Times New Roman"/>
          <w:bCs/>
        </w:rPr>
        <w:t>4</w:t>
      </w:r>
      <w:r>
        <w:rPr>
          <w:rFonts w:hAnsi="宋体" w:cs="Times New Roman"/>
          <w:bCs/>
        </w:rPr>
        <w:t>分)</w:t>
      </w:r>
    </w:p>
    <w:p>
      <w:pPr>
        <w:spacing w:line="280" w:lineRule="exact"/>
        <w:jc w:val="left"/>
        <w:rPr>
          <w:rFonts w:hint="eastAsia" w:ascii="宋体" w:hAnsi="宋体"/>
          <w:szCs w:val="21"/>
          <w:u w:val="single"/>
        </w:rPr>
      </w:pPr>
      <w:r>
        <w:rPr>
          <w:rFonts w:hint="eastAsia" w:ascii="宋体" w:hAnsi="宋体"/>
          <w:szCs w:val="21"/>
          <w:u w:val="single"/>
        </w:rPr>
        <w:t xml:space="preserve">                                                                                  </w:t>
      </w:r>
    </w:p>
    <w:p>
      <w:pPr>
        <w:widowControl/>
        <w:wordWrap w:val="0"/>
        <w:spacing w:line="280" w:lineRule="exact"/>
        <w:jc w:val="left"/>
        <w:rPr>
          <w:rFonts w:hint="eastAsia" w:ascii="宋体" w:hAnsi="宋体" w:cs="宋体"/>
          <w:szCs w:val="21"/>
        </w:rPr>
      </w:pPr>
      <w:r>
        <w:rPr>
          <w:rFonts w:hint="eastAsia" w:ascii="宋体" w:hAnsi="宋体"/>
          <w:szCs w:val="21"/>
          <w:u w:val="single"/>
        </w:rPr>
        <w:t xml:space="preserve">                                                                                 </w:t>
      </w:r>
      <w:r>
        <w:rPr>
          <w:rFonts w:hint="eastAsia" w:ascii="宋体" w:hAnsi="宋体"/>
          <w:szCs w:val="21"/>
        </w:rPr>
        <w:t>。</w:t>
      </w:r>
    </w:p>
    <w:p>
      <w:pPr>
        <w:pStyle w:val="2"/>
        <w:adjustRightInd w:val="0"/>
        <w:snapToGrid w:val="0"/>
        <w:spacing w:line="260" w:lineRule="exact"/>
        <w:jc w:val="left"/>
        <w:rPr>
          <w:rFonts w:hint="eastAsia" w:hAnsi="宋体" w:cs="Times New Roman"/>
          <w:bCs/>
        </w:rPr>
      </w:pPr>
      <w:r>
        <w:rPr>
          <w:rFonts w:ascii="Times New Roman" w:hAnsi="Times New Roman" w:cs="Times New Roman"/>
          <w:bCs/>
        </w:rPr>
        <w:t>22</w:t>
      </w:r>
      <w:r>
        <w:rPr>
          <w:rFonts w:hint="eastAsia" w:hAnsi="宋体" w:cs="Times New Roman"/>
          <w:bCs/>
        </w:rPr>
        <w:t>．</w:t>
      </w:r>
      <w:r>
        <w:rPr>
          <w:rFonts w:hAnsi="宋体" w:cs="Times New Roman"/>
          <w:bCs/>
        </w:rPr>
        <w:t>从下面A和B中选出最合适第③段的论据</w:t>
      </w:r>
      <w:r>
        <w:rPr>
          <w:rFonts w:hint="eastAsia" w:hAnsi="宋体" w:cs="Times New Roman"/>
          <w:bCs/>
        </w:rPr>
        <w:t>，</w:t>
      </w:r>
      <w:r>
        <w:rPr>
          <w:rFonts w:hAnsi="宋体" w:cs="Times New Roman"/>
          <w:bCs/>
        </w:rPr>
        <w:t>并阐述理由。(</w:t>
      </w:r>
      <w:r>
        <w:rPr>
          <w:rFonts w:ascii="Times New Roman" w:hAnsi="Times New Roman" w:cs="Times New Roman"/>
          <w:bCs/>
        </w:rPr>
        <w:t>4</w:t>
      </w:r>
      <w:r>
        <w:rPr>
          <w:rFonts w:hAnsi="宋体" w:cs="Times New Roman"/>
          <w:bCs/>
        </w:rPr>
        <w:t>分)</w:t>
      </w:r>
    </w:p>
    <w:p>
      <w:pPr>
        <w:pStyle w:val="2"/>
        <w:adjustRightInd w:val="0"/>
        <w:snapToGrid w:val="0"/>
        <w:spacing w:line="260" w:lineRule="exact"/>
        <w:ind w:firstLine="420" w:firstLineChars="200"/>
        <w:jc w:val="left"/>
        <w:rPr>
          <w:rFonts w:hint="eastAsia" w:ascii="楷体_GB2312" w:hAnsi="楷体" w:eastAsia="楷体_GB2312" w:cs="楷体"/>
          <w:bCs/>
        </w:rPr>
      </w:pPr>
      <w:r>
        <w:rPr>
          <w:rFonts w:hint="eastAsia" w:ascii="楷体_GB2312" w:hAnsi="楷体" w:eastAsia="楷体_GB2312" w:cs="楷体"/>
          <w:bCs/>
        </w:rPr>
        <w:t>A．武亦姝平时就喜爱背诵古诗文，享受着诵读的美感和乐趣。在《中国诗词大会》总决赛上，她凭借着丰富的诗词积累和“把比赛看成非常好玩的游戏”的心态，过关斩将，一举夺魁，尽显王者风范。</w:t>
      </w:r>
    </w:p>
    <w:p>
      <w:pPr>
        <w:pStyle w:val="2"/>
        <w:adjustRightInd w:val="0"/>
        <w:snapToGrid w:val="0"/>
        <w:spacing w:line="260" w:lineRule="exact"/>
        <w:ind w:firstLine="420" w:firstLineChars="200"/>
        <w:jc w:val="left"/>
        <w:rPr>
          <w:rFonts w:hint="eastAsia" w:ascii="楷体_GB2312" w:hAnsi="楷体" w:eastAsia="楷体_GB2312" w:cs="楷体"/>
          <w:bCs/>
        </w:rPr>
      </w:pPr>
      <w:r>
        <w:rPr>
          <w:rFonts w:hint="eastAsia" w:ascii="楷体_GB2312" w:hAnsi="楷体" w:eastAsia="楷体_GB2312" w:cs="楷体"/>
          <w:bCs/>
        </w:rPr>
        <w:t>B．邴原是三国时代魏国的著名学者。他小小年纪变成了孤儿，家境清苦没钱上学，蹲在学馆外的窗下哭泣，先生深受感动，破例让他免费就读。他矢志读书，刻苦求学，终于成为一方名家。</w:t>
      </w:r>
    </w:p>
    <w:p>
      <w:pPr>
        <w:spacing w:line="280" w:lineRule="exact"/>
        <w:jc w:val="left"/>
        <w:rPr>
          <w:rFonts w:hint="eastAsia" w:ascii="宋体" w:hAnsi="宋体"/>
          <w:szCs w:val="21"/>
          <w:u w:val="single"/>
        </w:rPr>
      </w:pPr>
      <w:r>
        <w:rPr>
          <w:rFonts w:hint="eastAsia" w:ascii="宋体" w:hAnsi="宋体"/>
          <w:szCs w:val="21"/>
          <w:u w:val="single"/>
        </w:rPr>
        <w:t xml:space="preserve">                                                                                  </w:t>
      </w:r>
    </w:p>
    <w:p>
      <w:pPr>
        <w:widowControl/>
        <w:wordWrap w:val="0"/>
        <w:spacing w:line="280" w:lineRule="exact"/>
        <w:jc w:val="left"/>
        <w:rPr>
          <w:rFonts w:hint="eastAsia" w:ascii="宋体" w:hAnsi="宋体" w:cs="宋体"/>
          <w:szCs w:val="21"/>
        </w:rPr>
      </w:pPr>
      <w:r>
        <w:rPr>
          <w:rFonts w:hint="eastAsia" w:ascii="宋体" w:hAnsi="宋体"/>
          <w:szCs w:val="21"/>
          <w:u w:val="single"/>
        </w:rPr>
        <w:t xml:space="preserve">                                                                                 </w:t>
      </w:r>
      <w:r>
        <w:rPr>
          <w:rFonts w:hint="eastAsia" w:ascii="宋体" w:hAnsi="宋体"/>
          <w:szCs w:val="21"/>
        </w:rPr>
        <w:t>。</w:t>
      </w:r>
    </w:p>
    <w:p>
      <w:pPr>
        <w:pStyle w:val="2"/>
        <w:spacing w:line="280" w:lineRule="exact"/>
        <w:jc w:val="left"/>
        <w:rPr>
          <w:rFonts w:hint="eastAsia" w:hAnsi="宋体" w:cs="Times New Roman"/>
          <w:bCs/>
        </w:rPr>
      </w:pPr>
      <w:r>
        <w:rPr>
          <w:rFonts w:ascii="Times New Roman" w:hAnsi="Times New Roman" w:cs="Times New Roman"/>
          <w:bCs/>
        </w:rPr>
        <w:t>23</w:t>
      </w:r>
      <w:r>
        <w:rPr>
          <w:rFonts w:hint="eastAsia" w:hAnsi="宋体" w:cs="Times New Roman"/>
          <w:bCs/>
        </w:rPr>
        <w:t>．</w:t>
      </w:r>
      <w:r>
        <w:rPr>
          <w:rFonts w:hAnsi="宋体" w:cs="Times New Roman"/>
          <w:bCs/>
        </w:rPr>
        <w:t>用简洁的语言概述本文④～⑥段的论证思路。(</w:t>
      </w:r>
      <w:r>
        <w:rPr>
          <w:rFonts w:ascii="Times New Roman" w:hAnsi="Times New Roman" w:cs="Times New Roman"/>
          <w:bCs/>
        </w:rPr>
        <w:t>4</w:t>
      </w:r>
      <w:r>
        <w:rPr>
          <w:rFonts w:hAnsi="宋体" w:cs="Times New Roman"/>
          <w:bCs/>
        </w:rPr>
        <w:t>分)</w:t>
      </w:r>
    </w:p>
    <w:p>
      <w:pPr>
        <w:spacing w:line="280" w:lineRule="exact"/>
        <w:jc w:val="left"/>
        <w:rPr>
          <w:rFonts w:hint="eastAsia" w:ascii="宋体" w:hAnsi="宋体"/>
          <w:szCs w:val="21"/>
          <w:u w:val="single"/>
        </w:rPr>
      </w:pPr>
      <w:r>
        <w:rPr>
          <w:rFonts w:hint="eastAsia" w:ascii="宋体" w:hAnsi="宋体"/>
          <w:szCs w:val="21"/>
          <w:u w:val="single"/>
        </w:rPr>
        <w:t xml:space="preserve">                                                                                  </w:t>
      </w:r>
    </w:p>
    <w:p>
      <w:pPr>
        <w:widowControl/>
        <w:wordWrap w:val="0"/>
        <w:spacing w:line="280" w:lineRule="exact"/>
        <w:jc w:val="left"/>
        <w:rPr>
          <w:rFonts w:hint="eastAsia" w:ascii="宋体" w:hAnsi="宋体" w:cs="宋体"/>
          <w:szCs w:val="21"/>
        </w:rPr>
      </w:pPr>
      <w:r>
        <w:rPr>
          <w:rFonts w:hint="eastAsia" w:ascii="宋体" w:hAnsi="宋体"/>
          <w:szCs w:val="21"/>
          <w:u w:val="single"/>
        </w:rPr>
        <w:t xml:space="preserve">                                                                                 </w:t>
      </w:r>
      <w:r>
        <w:rPr>
          <w:rFonts w:hint="eastAsia" w:ascii="宋体" w:hAnsi="宋体"/>
          <w:szCs w:val="21"/>
        </w:rPr>
        <w:t>。</w:t>
      </w:r>
    </w:p>
    <w:p>
      <w:pPr>
        <w:pStyle w:val="2"/>
        <w:adjustRightInd w:val="0"/>
        <w:snapToGrid w:val="0"/>
        <w:spacing w:line="260" w:lineRule="exact"/>
        <w:jc w:val="left"/>
        <w:rPr>
          <w:rFonts w:hint="eastAsia" w:hAnsi="宋体" w:cs="Times New Roman"/>
          <w:bCs/>
        </w:rPr>
      </w:pPr>
      <w:r>
        <w:rPr>
          <w:rFonts w:ascii="Times New Roman" w:hAnsi="Times New Roman" w:cs="Times New Roman"/>
          <w:bCs/>
        </w:rPr>
        <w:t>24</w:t>
      </w:r>
      <w:r>
        <w:rPr>
          <w:rFonts w:hint="eastAsia" w:hAnsi="宋体" w:cs="Times New Roman"/>
          <w:bCs/>
        </w:rPr>
        <w:t>．</w:t>
      </w:r>
      <w:r>
        <w:rPr>
          <w:rFonts w:hAnsi="宋体" w:cs="Times New Roman"/>
          <w:bCs/>
        </w:rPr>
        <w:t>请阅读链接材料</w:t>
      </w:r>
      <w:r>
        <w:rPr>
          <w:rFonts w:hint="eastAsia" w:hAnsi="宋体" w:cs="Times New Roman"/>
          <w:bCs/>
        </w:rPr>
        <w:t>，</w:t>
      </w:r>
      <w:r>
        <w:rPr>
          <w:rFonts w:hAnsi="宋体" w:cs="Times New Roman"/>
          <w:bCs/>
        </w:rPr>
        <w:t>然后结合自己的读书经历</w:t>
      </w:r>
      <w:r>
        <w:rPr>
          <w:rFonts w:hint="eastAsia" w:hAnsi="宋体" w:cs="Times New Roman"/>
          <w:bCs/>
        </w:rPr>
        <w:t>，</w:t>
      </w:r>
      <w:r>
        <w:rPr>
          <w:rFonts w:hAnsi="宋体" w:cs="Times New Roman"/>
          <w:bCs/>
        </w:rPr>
        <w:t>说说你还有哪种成功的读书方法。(</w:t>
      </w:r>
      <w:r>
        <w:rPr>
          <w:rFonts w:ascii="Times New Roman" w:hAnsi="Times New Roman" w:cs="Times New Roman"/>
          <w:bCs/>
        </w:rPr>
        <w:t>4</w:t>
      </w:r>
      <w:r>
        <w:rPr>
          <w:rFonts w:hAnsi="宋体" w:cs="Times New Roman"/>
          <w:bCs/>
        </w:rPr>
        <w:t>分)</w:t>
      </w:r>
    </w:p>
    <w:p>
      <w:pPr>
        <w:pStyle w:val="2"/>
        <w:adjustRightInd w:val="0"/>
        <w:snapToGrid w:val="0"/>
        <w:spacing w:line="260" w:lineRule="exact"/>
        <w:ind w:firstLine="420" w:firstLineChars="200"/>
        <w:jc w:val="left"/>
        <w:rPr>
          <w:rFonts w:hint="eastAsia" w:ascii="楷体_GB2312" w:hAnsi="楷体" w:eastAsia="楷体_GB2312" w:cs="楷体"/>
          <w:bCs/>
        </w:rPr>
      </w:pPr>
      <w:r>
        <w:rPr>
          <w:rFonts w:hint="eastAsia" w:ascii="楷体" w:hAnsi="楷体" w:eastAsia="楷体" w:cs="楷体"/>
          <w:bCs/>
        </w:rPr>
        <w:t>【材料一】　</w:t>
      </w:r>
      <w:r>
        <w:rPr>
          <w:rFonts w:hint="eastAsia" w:ascii="楷体_GB2312" w:hAnsi="楷体" w:eastAsia="楷体_GB2312" w:cs="楷体"/>
          <w:bCs/>
        </w:rPr>
        <w:t>余秋雨有一篇文章叫《读书的5个秘诀》。书中说，读书是件很快乐的事，可现代人读书却很累、很痛苦。读书的5个秘诀是：减肥(不要滥读)、抬头(读一流的书)、排序(对要阅读的书目排队)、“返己”(也就是返回，不喜欢读的书就不要读)、“脱敏”(对流行的书要谨慎选择，真正的好书不是那么容易流行的)。</w:t>
      </w:r>
    </w:p>
    <w:p>
      <w:pPr>
        <w:pStyle w:val="2"/>
        <w:adjustRightInd w:val="0"/>
        <w:snapToGrid w:val="0"/>
        <w:spacing w:line="260" w:lineRule="exact"/>
        <w:ind w:firstLine="420" w:firstLineChars="200"/>
        <w:jc w:val="left"/>
        <w:rPr>
          <w:rFonts w:hint="eastAsia" w:ascii="楷体" w:hAnsi="楷体" w:eastAsia="楷体" w:cs="楷体"/>
          <w:bCs/>
        </w:rPr>
      </w:pPr>
      <w:r>
        <w:rPr>
          <w:rFonts w:hint="eastAsia" w:ascii="楷体" w:hAnsi="楷体" w:eastAsia="楷体" w:cs="楷体"/>
          <w:bCs/>
        </w:rPr>
        <w:t>【材料二】　理学家朱熹的“三到法”：读书要有“三到”：心到、眼到、口到。</w:t>
      </w:r>
    </w:p>
    <w:p>
      <w:pPr>
        <w:spacing w:line="280" w:lineRule="exact"/>
        <w:jc w:val="left"/>
        <w:rPr>
          <w:rFonts w:hint="eastAsia" w:ascii="宋体" w:hAnsi="宋体"/>
          <w:szCs w:val="21"/>
          <w:u w:val="single"/>
        </w:rPr>
      </w:pPr>
      <w:r>
        <w:rPr>
          <w:rFonts w:hint="eastAsia" w:ascii="宋体" w:hAnsi="宋体"/>
          <w:szCs w:val="21"/>
          <w:u w:val="single"/>
        </w:rPr>
        <w:t xml:space="preserve">                                                                                  </w:t>
      </w:r>
    </w:p>
    <w:p>
      <w:pPr>
        <w:widowControl/>
        <w:wordWrap w:val="0"/>
        <w:spacing w:line="280" w:lineRule="exact"/>
        <w:jc w:val="left"/>
        <w:rPr>
          <w:rFonts w:hint="eastAsia" w:ascii="宋体" w:hAnsi="宋体" w:cs="宋体"/>
          <w:szCs w:val="21"/>
        </w:rPr>
      </w:pPr>
      <w:r>
        <w:rPr>
          <w:rFonts w:hint="eastAsia" w:ascii="宋体" w:hAnsi="宋体"/>
          <w:szCs w:val="21"/>
          <w:u w:val="single"/>
        </w:rPr>
        <w:t xml:space="preserve">                                                                                 </w:t>
      </w:r>
      <w:r>
        <w:rPr>
          <w:rFonts w:hint="eastAsia" w:ascii="宋体" w:hAnsi="宋体"/>
          <w:szCs w:val="21"/>
        </w:rPr>
        <w:t>。</w:t>
      </w:r>
    </w:p>
    <w:p>
      <w:pPr>
        <w:spacing w:line="280" w:lineRule="exact"/>
        <w:jc w:val="left"/>
        <w:rPr>
          <w:rFonts w:hint="eastAsia" w:ascii="黑体" w:hAnsi="黑体" w:eastAsia="黑体" w:cs="黑体"/>
          <w:bCs/>
          <w:szCs w:val="21"/>
        </w:rPr>
      </w:pPr>
      <w:r>
        <w:rPr>
          <w:rFonts w:hint="eastAsia" w:ascii="黑体" w:hAnsi="黑体" w:eastAsia="黑体" w:cs="黑体"/>
          <w:bCs/>
          <w:szCs w:val="21"/>
        </w:rPr>
        <w:t>三、写作实践。(60分)</w:t>
      </w:r>
    </w:p>
    <w:p>
      <w:pPr>
        <w:pStyle w:val="2"/>
        <w:spacing w:line="280" w:lineRule="exact"/>
        <w:jc w:val="left"/>
        <w:rPr>
          <w:rFonts w:hint="eastAsia" w:ascii="黑体" w:hAnsi="黑体" w:eastAsia="黑体" w:cs="黑体"/>
          <w:b/>
          <w:bCs/>
        </w:rPr>
      </w:pPr>
      <w:r>
        <w:rPr>
          <w:rFonts w:ascii="Times New Roman" w:hAnsi="Times New Roman" w:cs="Times New Roman"/>
        </w:rPr>
        <w:t>25</w:t>
      </w:r>
      <w:r>
        <w:rPr>
          <w:rFonts w:hint="eastAsia" w:hAnsi="宋体" w:cs="Times New Roman"/>
        </w:rPr>
        <w:t>.阅读下面文字，</w:t>
      </w:r>
      <w:r>
        <w:rPr>
          <w:rFonts w:hAnsi="宋体" w:cs="Times New Roman"/>
        </w:rPr>
        <w:t>请以《追寻》为题</w:t>
      </w:r>
      <w:r>
        <w:rPr>
          <w:rFonts w:hint="eastAsia" w:hAnsi="宋体" w:cs="Times New Roman"/>
        </w:rPr>
        <w:t>，</w:t>
      </w:r>
      <w:r>
        <w:rPr>
          <w:rFonts w:hAnsi="宋体" w:cs="Times New Roman"/>
        </w:rPr>
        <w:t>写一篇文章。</w:t>
      </w:r>
    </w:p>
    <w:p>
      <w:pPr>
        <w:pStyle w:val="2"/>
        <w:spacing w:line="280" w:lineRule="exact"/>
        <w:ind w:firstLine="420" w:firstLineChars="200"/>
        <w:jc w:val="left"/>
        <w:rPr>
          <w:rFonts w:hint="eastAsia" w:ascii="楷体" w:hAnsi="楷体" w:eastAsia="楷体" w:cs="楷体"/>
        </w:rPr>
      </w:pPr>
      <w:r>
        <w:rPr>
          <w:rFonts w:hint="eastAsia" w:hAnsi="宋体" w:eastAsia="楷体_GB2312"/>
        </w:rPr>
        <w:t xml:space="preserve"> </w:t>
      </w:r>
      <w:r>
        <w:rPr>
          <w:rFonts w:hint="eastAsia" w:ascii="楷体" w:hAnsi="楷体" w:eastAsia="楷体" w:cs="楷体"/>
        </w:rPr>
        <w:t>我们仰慕古圣先贤，追寻他们的济世情怀；我们崇拜英雄伟人，追寻他们的成长历程；我们感恩父母师友，追寻他们的感人一幕……生活中，这些人的优秀品质影响并帮助着我们。</w:t>
      </w:r>
    </w:p>
    <w:p>
      <w:pPr>
        <w:pStyle w:val="2"/>
        <w:spacing w:line="280" w:lineRule="exact"/>
        <w:ind w:firstLine="420" w:firstLineChars="200"/>
        <w:jc w:val="left"/>
        <w:rPr>
          <w:rFonts w:hint="eastAsia" w:hAnsi="宋体" w:cs="Times New Roman"/>
        </w:rPr>
      </w:pPr>
      <w:r>
        <w:rPr>
          <w:rFonts w:hAnsi="宋体" w:cs="Times New Roman"/>
        </w:rPr>
        <w:t>【温馨提示】①要有真情实感；②大胆选择你最能驾驭的文体写作(诗歌、剧本除外)；③不少</w:t>
      </w:r>
      <w:r>
        <w:rPr>
          <w:rFonts w:ascii="Times New Roman" w:hAnsi="宋体" w:cs="Times New Roman"/>
        </w:rPr>
        <w:t>于</w:t>
      </w:r>
      <w:r>
        <w:rPr>
          <w:rFonts w:ascii="Times New Roman" w:hAnsi="Times New Roman" w:cs="Times New Roman"/>
        </w:rPr>
        <w:t>600</w:t>
      </w:r>
      <w:r>
        <w:rPr>
          <w:rFonts w:ascii="Times New Roman" w:hAnsi="宋体" w:cs="Times New Roman"/>
        </w:rPr>
        <w:t>字；</w:t>
      </w:r>
      <w:r>
        <w:rPr>
          <w:rFonts w:hAnsi="宋体" w:cs="Times New Roman"/>
        </w:rPr>
        <w:t>④</w:t>
      </w:r>
      <w:r>
        <w:rPr>
          <w:rFonts w:ascii="Times New Roman" w:hAnsi="宋体" w:cs="Times New Roman"/>
        </w:rPr>
        <w:t>不得抄袭、</w:t>
      </w:r>
      <w:r>
        <w:rPr>
          <w:rFonts w:hAnsi="宋体" w:cs="Times New Roman"/>
        </w:rPr>
        <w:t>套作。</w:t>
      </w:r>
    </w:p>
    <w:p>
      <w:r>
        <w:br w:type="page"/>
      </w:r>
    </w:p>
    <w:p>
      <w:pPr>
        <w:spacing w:line="360" w:lineRule="exact"/>
        <w:jc w:val="center"/>
        <w:rPr>
          <w:rFonts w:hint="eastAsia" w:ascii="宋体" w:hAnsi="宋体" w:cs="宋体"/>
          <w:b/>
          <w:szCs w:val="21"/>
        </w:rPr>
      </w:pPr>
      <w:r>
        <w:rPr>
          <w:rFonts w:hint="eastAsia" w:ascii="宋体" w:hAnsi="宋体" w:cs="宋体"/>
          <w:b/>
          <w:szCs w:val="21"/>
        </w:rPr>
        <w:t>第二单元</w:t>
      </w:r>
    </w:p>
    <w:p>
      <w:pPr>
        <w:pStyle w:val="2"/>
        <w:spacing w:line="360" w:lineRule="exact"/>
        <w:ind w:firstLine="422" w:firstLineChars="200"/>
        <w:jc w:val="left"/>
        <w:rPr>
          <w:rFonts w:hAnsi="宋体" w:cs="Times New Roman"/>
          <w:bCs/>
        </w:rPr>
      </w:pPr>
      <w:r>
        <w:rPr>
          <w:rFonts w:hint="eastAsia" w:hAnsi="宋体" w:cs="宋体"/>
          <w:b/>
        </w:rPr>
        <w:t>一、积累及运用：</w:t>
      </w:r>
      <w:r>
        <w:rPr>
          <w:rFonts w:hint="eastAsia" w:hAnsi="宋体" w:cs="宋体"/>
          <w:bCs/>
          <w:color w:val="000000"/>
        </w:rPr>
        <w:t xml:space="preserve">1B  2D  3C  </w:t>
      </w:r>
      <w:r>
        <w:rPr>
          <w:rFonts w:hint="eastAsia" w:hAnsi="宋体" w:cs="宋体"/>
          <w:bCs/>
        </w:rPr>
        <w:t xml:space="preserve">4D  </w:t>
      </w:r>
      <w:r>
        <w:rPr>
          <w:rFonts w:hint="eastAsia" w:hAnsi="宋体" w:cs="宋体"/>
          <w:bCs/>
          <w:color w:val="000000"/>
        </w:rPr>
        <w:t xml:space="preserve">5D  </w:t>
      </w:r>
      <w:r>
        <w:rPr>
          <w:rFonts w:hint="eastAsia" w:hAnsi="宋体" w:cs="宋体"/>
        </w:rPr>
        <w:t xml:space="preserve">6B    </w:t>
      </w:r>
      <w:r>
        <w:rPr>
          <w:rFonts w:hint="eastAsia" w:hAnsi="宋体" w:cs="Times New Roman"/>
          <w:bCs/>
        </w:rPr>
        <w:t>7（1）</w:t>
      </w:r>
      <w:r>
        <w:rPr>
          <w:rFonts w:hAnsi="宋体" w:cs="Times New Roman"/>
          <w:bCs/>
          <w:color w:val="000000"/>
        </w:rPr>
        <w:t>月是故乡明</w:t>
      </w:r>
      <w:r>
        <w:rPr>
          <w:rFonts w:hint="eastAsia" w:hAnsi="宋体" w:cs="Times New Roman"/>
          <w:bCs/>
          <w:color w:val="000000"/>
        </w:rPr>
        <w:t xml:space="preserve">  </w:t>
      </w:r>
      <w:r>
        <w:rPr>
          <w:rFonts w:hint="eastAsia" w:hAnsi="宋体" w:cs="Times New Roman"/>
          <w:bCs/>
        </w:rPr>
        <w:t>（2）</w:t>
      </w:r>
      <w:r>
        <w:rPr>
          <w:rFonts w:hAnsi="宋体" w:cs="Times New Roman"/>
          <w:bCs/>
          <w:color w:val="000000"/>
        </w:rPr>
        <w:t>云</w:t>
      </w:r>
      <w:r>
        <w:rPr>
          <w:rFonts w:hAnsi="宋体" w:cs="Times New Roman"/>
          <w:bCs/>
          <w:color w:val="000000"/>
        </w:rPr>
        <w:drawing>
          <wp:inline distT="0" distB="0" distL="114300" distR="114300">
            <wp:extent cx="18415" cy="20320"/>
            <wp:effectExtent l="0" t="0" r="635" b="8255"/>
            <wp:docPr id="7"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20320"/>
                    </a:xfrm>
                    <a:prstGeom prst="rect">
                      <a:avLst/>
                    </a:prstGeom>
                    <a:noFill/>
                    <a:ln>
                      <a:noFill/>
                    </a:ln>
                  </pic:spPr>
                </pic:pic>
              </a:graphicData>
            </a:graphic>
          </wp:inline>
        </w:drawing>
      </w:r>
      <w:r>
        <w:rPr>
          <w:rFonts w:hAnsi="宋体" w:cs="Times New Roman"/>
          <w:bCs/>
          <w:color w:val="000000"/>
        </w:rPr>
        <w:t>横秦岭家何在</w:t>
      </w:r>
      <w:r>
        <w:rPr>
          <w:rFonts w:hint="eastAsia" w:hAnsi="宋体" w:cs="Times New Roman"/>
          <w:bCs/>
          <w:color w:val="000000"/>
        </w:rPr>
        <w:t xml:space="preserve">  </w:t>
      </w:r>
      <w:r>
        <w:rPr>
          <w:rFonts w:hint="eastAsia" w:hAnsi="宋体" w:cs="Times New Roman"/>
          <w:bCs/>
        </w:rPr>
        <w:t>（3）</w:t>
      </w:r>
      <w:r>
        <w:rPr>
          <w:rFonts w:hint="eastAsia" w:hAnsi="宋体" w:cs="Times New Roman"/>
          <w:bCs/>
          <w:color w:val="000000"/>
        </w:rPr>
        <w:t xml:space="preserve"> </w:t>
      </w:r>
      <w:r>
        <w:rPr>
          <w:rFonts w:hAnsi="宋体" w:cs="Times New Roman"/>
          <w:bCs/>
          <w:color w:val="000000"/>
        </w:rPr>
        <w:t>欲为圣明除弊事，肯将衰朽惜残年</w:t>
      </w:r>
      <w:r>
        <w:rPr>
          <w:rFonts w:hint="eastAsia" w:hAnsi="宋体" w:cs="Times New Roman"/>
          <w:bCs/>
          <w:color w:val="000000"/>
        </w:rPr>
        <w:t xml:space="preserve">  （4）</w:t>
      </w:r>
      <w:r>
        <w:rPr>
          <w:rFonts w:hAnsi="宋体" w:cs="Times New Roman"/>
          <w:bCs/>
          <w:color w:val="000000"/>
        </w:rPr>
        <w:t>因思杜陵梦，凫雁满回塘</w:t>
      </w:r>
      <w:r>
        <w:rPr>
          <w:rFonts w:hint="eastAsia" w:hAnsi="宋体" w:cs="Times New Roman"/>
          <w:bCs/>
          <w:color w:val="000000"/>
        </w:rPr>
        <w:t xml:space="preserve">    </w:t>
      </w:r>
      <w:r>
        <w:rPr>
          <w:rFonts w:hint="eastAsia" w:hAnsi="宋体" w:cs="Times New Roman"/>
        </w:rPr>
        <w:t>8</w:t>
      </w:r>
      <w:r>
        <w:rPr>
          <w:rFonts w:hAnsi="宋体" w:cs="Times New Roman"/>
        </w:rPr>
        <w:t>(1)示例</w:t>
      </w:r>
      <w:r>
        <w:rPr>
          <w:rFonts w:hint="eastAsia" w:hAnsi="宋体" w:cs="Times New Roman"/>
        </w:rPr>
        <w:t>：</w:t>
      </w:r>
      <w:r>
        <w:rPr>
          <w:rFonts w:hAnsi="宋体" w:cs="Times New Roman"/>
        </w:rPr>
        <w:t>①楷书</w:t>
      </w:r>
      <w:r>
        <w:rPr>
          <w:rFonts w:hint="eastAsia" w:hAnsi="宋体" w:cs="Times New Roman"/>
        </w:rPr>
        <w:t>——</w:t>
      </w:r>
      <w:r>
        <w:rPr>
          <w:rFonts w:hAnsi="宋体" w:cs="Times New Roman"/>
        </w:rPr>
        <w:t>字体端庄，匀称工整；②行书(行楷)</w:t>
      </w:r>
      <w:r>
        <w:rPr>
          <w:rFonts w:hint="eastAsia" w:hAnsi="宋体" w:cs="Times New Roman"/>
        </w:rPr>
        <w:t>——</w:t>
      </w:r>
      <w:r>
        <w:rPr>
          <w:rFonts w:hAnsi="宋体" w:cs="Times New Roman"/>
        </w:rPr>
        <w:t>笔画连绵，灵活连贯</w:t>
      </w:r>
      <w:r>
        <w:rPr>
          <w:rFonts w:hint="eastAsia" w:hAnsi="宋体" w:cs="Times New Roman"/>
        </w:rPr>
        <w:t xml:space="preserve">  （2）</w:t>
      </w:r>
      <w:r>
        <w:rPr>
          <w:rFonts w:hAnsi="宋体" w:cs="Times New Roman"/>
        </w:rPr>
        <w:t>示例</w:t>
      </w:r>
      <w:r>
        <w:rPr>
          <w:rFonts w:hint="eastAsia" w:hAnsi="宋体" w:cs="Times New Roman"/>
        </w:rPr>
        <w:t>：</w:t>
      </w:r>
      <w:r>
        <w:rPr>
          <w:rFonts w:hAnsi="宋体" w:cs="Times New Roman"/>
        </w:rPr>
        <w:t>“老骥伏枥，志在千里；烈士暮年，壮心不已”。这句诗蕴含着一股自强不息的豪迈气概，深刻地表达了诗人老当益壮、锐意进取的精神。抒发了诗人不甘年迈，生命不息，奋斗</w:t>
      </w:r>
      <w:r>
        <w:rPr>
          <w:rFonts w:hAnsi="宋体" w:cs="Times New Roman"/>
        </w:rPr>
        <w:drawing>
          <wp:inline distT="0" distB="0" distL="114300" distR="114300">
            <wp:extent cx="17780" cy="22860"/>
            <wp:effectExtent l="0" t="0" r="1270" b="5715"/>
            <wp:docPr id="8"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7780" cy="22860"/>
                    </a:xfrm>
                    <a:prstGeom prst="rect">
                      <a:avLst/>
                    </a:prstGeom>
                    <a:noFill/>
                    <a:ln>
                      <a:noFill/>
                    </a:ln>
                  </pic:spPr>
                </pic:pic>
              </a:graphicData>
            </a:graphic>
          </wp:inline>
        </w:drawing>
      </w:r>
      <w:r>
        <w:rPr>
          <w:rFonts w:hAnsi="宋体" w:cs="Times New Roman"/>
        </w:rPr>
        <w:t>不止的壮志豪情</w:t>
      </w:r>
      <w:r>
        <w:rPr>
          <w:rFonts w:hint="eastAsia" w:hAnsi="宋体" w:cs="Times New Roman"/>
        </w:rPr>
        <w:t xml:space="preserve">  </w:t>
      </w:r>
      <w:r>
        <w:rPr>
          <w:rFonts w:hAnsi="宋体" w:cs="Times New Roman"/>
        </w:rPr>
        <w:t>(3)示例</w:t>
      </w:r>
      <w:r>
        <w:rPr>
          <w:rFonts w:hint="eastAsia" w:hAnsi="宋体" w:cs="Times New Roman"/>
        </w:rPr>
        <w:t>：</w:t>
      </w:r>
      <w:r>
        <w:rPr>
          <w:rFonts w:hAnsi="宋体" w:cs="Times New Roman"/>
        </w:rPr>
        <w:t>让中国变强盛毕生奉献</w:t>
      </w:r>
      <w:r>
        <w:rPr>
          <w:rFonts w:hint="eastAsia" w:hAnsi="宋体" w:cs="Times New Roman"/>
        </w:rPr>
        <w:t>。</w:t>
      </w:r>
    </w:p>
    <w:p>
      <w:pPr>
        <w:adjustRightInd w:val="0"/>
        <w:snapToGrid w:val="0"/>
        <w:spacing w:line="360" w:lineRule="exact"/>
        <w:ind w:firstLine="422" w:firstLineChars="200"/>
        <w:jc w:val="left"/>
        <w:rPr>
          <w:rFonts w:hint="eastAsia" w:ascii="宋体" w:hAnsi="宋体" w:cs="宋体"/>
          <w:szCs w:val="21"/>
        </w:rPr>
      </w:pPr>
      <w:r>
        <w:rPr>
          <w:rFonts w:hint="eastAsia" w:ascii="宋体" w:hAnsi="宋体" w:cs="宋体"/>
          <w:b/>
          <w:szCs w:val="21"/>
        </w:rPr>
        <w:t>二、阅读与表达：</w:t>
      </w:r>
      <w:r>
        <w:rPr>
          <w:rFonts w:hint="eastAsia" w:ascii="宋体" w:hAnsi="宋体" w:cs="宋体"/>
          <w:szCs w:val="21"/>
        </w:rPr>
        <w:t>（一）9、</w:t>
      </w:r>
      <w:r>
        <w:rPr>
          <w:rFonts w:hint="eastAsia" w:ascii="宋体" w:hAnsi="宋体" w:cs="宋体"/>
          <w:color w:val="000000"/>
          <w:szCs w:val="21"/>
          <w:shd w:val="clear" w:color="auto" w:fill="FFFFFF"/>
        </w:rPr>
        <w:t>我确信“敬业乐业”四个字，是人类生活的不二法门    10、示例：运用了举例论证的方法，有力地论证了“有业之必要”，进而论证了文章的中心论点，增强了文章的说服力    11、示例：本文开篇提出中心论点；接着从有业之必要、敬业、乐业三个方面进行论证；运用举例论证、道理论证等方法分别进行论证；最后用“责任心”和“趣味”总结全文，强调“人类合理的生活总该如此”    12、示例：在现实生活中，我们要发扬“工匠精神”，凡做一件事，都要全力以赴，心无旁骛。凡职业都要达到孔子说的知之、好之、乐之的境界，并不懈努力追求，力争获得成功。作为学生对待学业更要入脑、走心。</w:t>
      </w:r>
    </w:p>
    <w:p>
      <w:pPr>
        <w:widowControl/>
        <w:wordWrap w:val="0"/>
        <w:spacing w:line="360" w:lineRule="exact"/>
        <w:ind w:firstLine="420" w:firstLineChars="200"/>
        <w:jc w:val="left"/>
        <w:rPr>
          <w:rFonts w:hint="eastAsia" w:ascii="宋体" w:hAnsi="宋体" w:cs="宋体"/>
          <w:szCs w:val="21"/>
        </w:rPr>
      </w:pPr>
      <w:r>
        <w:rPr>
          <w:rFonts w:hint="eastAsia" w:ascii="宋体" w:hAnsi="宋体" w:cs="宋体"/>
          <w:szCs w:val="21"/>
        </w:rPr>
        <w:t xml:space="preserve">（二）13①句或“理想的阶梯，属于珍惜时间的人”   14“你热爱生命吗？那么别浪费时间，因为时间是组成生命的材料”    15过渡（引出事实论据）    16不能，因为下面两例举文艺家，这里应该举科学家    17①‖②③④⑤⑥⑦⑧⑨‖⑩    18略    19略  </w:t>
      </w:r>
    </w:p>
    <w:p>
      <w:pPr>
        <w:pStyle w:val="2"/>
        <w:spacing w:line="360" w:lineRule="exact"/>
        <w:ind w:firstLine="420" w:firstLineChars="200"/>
        <w:jc w:val="left"/>
        <w:rPr>
          <w:rFonts w:hAnsi="宋体" w:cs="Times New Roman"/>
          <w:bCs/>
        </w:rPr>
      </w:pPr>
      <w:r>
        <w:rPr>
          <w:rFonts w:hint="eastAsia" w:hAnsi="宋体" w:cs="Times New Roman"/>
          <w:bCs/>
        </w:rPr>
        <w:t>（三）</w:t>
      </w:r>
      <w:r>
        <w:rPr>
          <w:rFonts w:hint="eastAsia" w:hAnsi="宋体" w:cs="Times New Roman"/>
          <w:bCs/>
          <w:color w:val="000000"/>
        </w:rPr>
        <w:t>20.</w:t>
      </w:r>
      <w:r>
        <w:rPr>
          <w:rFonts w:hAnsi="宋体" w:cs="Times New Roman"/>
          <w:bCs/>
          <w:color w:val="000000"/>
        </w:rPr>
        <w:t>读书是一件快乐的事</w:t>
      </w:r>
      <w:r>
        <w:rPr>
          <w:rFonts w:hint="eastAsia" w:hAnsi="宋体" w:cs="Times New Roman"/>
          <w:bCs/>
          <w:color w:val="000000"/>
        </w:rPr>
        <w:t xml:space="preserve">    21.</w:t>
      </w:r>
      <w:r>
        <w:rPr>
          <w:rFonts w:hAnsi="宋体" w:cs="Times New Roman"/>
          <w:bCs/>
          <w:color w:val="000000"/>
        </w:rPr>
        <w:t>道理论证</w:t>
      </w:r>
      <w:r>
        <w:rPr>
          <w:rFonts w:hint="eastAsia" w:hAnsi="宋体" w:cs="Times New Roman"/>
          <w:bCs/>
          <w:color w:val="000000"/>
        </w:rPr>
        <w:t>（引证法），</w:t>
      </w:r>
      <w:r>
        <w:rPr>
          <w:rFonts w:hAnsi="宋体" w:cs="Times New Roman"/>
          <w:bCs/>
          <w:color w:val="000000"/>
        </w:rPr>
        <w:t>引用了陶渊明、孔子和董卿的话语</w:t>
      </w:r>
      <w:r>
        <w:rPr>
          <w:rFonts w:hint="eastAsia" w:hAnsi="宋体" w:cs="Times New Roman"/>
          <w:bCs/>
          <w:color w:val="000000"/>
        </w:rPr>
        <w:t>，</w:t>
      </w:r>
      <w:r>
        <w:rPr>
          <w:rFonts w:hAnsi="宋体" w:cs="Times New Roman"/>
          <w:bCs/>
          <w:color w:val="000000"/>
        </w:rPr>
        <w:t>充分有力地论证了名人都把读书当成了一种愉悦的活动的观点</w:t>
      </w:r>
      <w:r>
        <w:rPr>
          <w:rFonts w:hint="eastAsia" w:hAnsi="宋体" w:cs="Times New Roman"/>
          <w:bCs/>
          <w:color w:val="000000"/>
        </w:rPr>
        <w:t>，</w:t>
      </w:r>
      <w:r>
        <w:rPr>
          <w:rFonts w:hAnsi="宋体" w:cs="Times New Roman"/>
          <w:bCs/>
          <w:color w:val="000000"/>
        </w:rPr>
        <w:t>更具有权威性</w:t>
      </w:r>
      <w:r>
        <w:rPr>
          <w:rFonts w:hint="eastAsia" w:hAnsi="宋体" w:cs="Times New Roman"/>
          <w:bCs/>
          <w:color w:val="000000"/>
        </w:rPr>
        <w:t>，</w:t>
      </w:r>
      <w:r>
        <w:rPr>
          <w:rFonts w:hAnsi="宋体" w:cs="Times New Roman"/>
          <w:bCs/>
          <w:color w:val="000000"/>
        </w:rPr>
        <w:t>使论证更有说服力</w:t>
      </w:r>
      <w:r>
        <w:rPr>
          <w:rFonts w:hint="eastAsia" w:hAnsi="宋体" w:cs="Times New Roman"/>
          <w:bCs/>
          <w:color w:val="000000"/>
        </w:rPr>
        <w:t xml:space="preserve">    22</w:t>
      </w:r>
      <w:r>
        <w:rPr>
          <w:rFonts w:hAnsi="宋体" w:cs="Times New Roman"/>
          <w:bCs/>
          <w:color w:val="000000"/>
        </w:rPr>
        <w:t>.选A。因为文章的第③段</w:t>
      </w:r>
      <w:r>
        <w:rPr>
          <w:rFonts w:hint="eastAsia" w:hAnsi="宋体" w:cs="Times New Roman"/>
          <w:bCs/>
          <w:color w:val="000000"/>
        </w:rPr>
        <w:t>，</w:t>
      </w:r>
      <w:r>
        <w:rPr>
          <w:rFonts w:hAnsi="宋体" w:cs="Times New Roman"/>
          <w:bCs/>
          <w:color w:val="000000"/>
        </w:rPr>
        <w:t>以具体的事例来论证读书使生活变得快乐的论点</w:t>
      </w:r>
      <w:r>
        <w:rPr>
          <w:rFonts w:hint="eastAsia" w:hAnsi="宋体" w:cs="Times New Roman"/>
          <w:bCs/>
          <w:color w:val="000000"/>
        </w:rPr>
        <w:t>，</w:t>
      </w:r>
      <w:r>
        <w:rPr>
          <w:rFonts w:hAnsi="宋体" w:cs="Times New Roman"/>
          <w:bCs/>
          <w:color w:val="000000"/>
        </w:rPr>
        <w:t>材料A中的武亦姝是把读书当成一种快乐</w:t>
      </w:r>
      <w:r>
        <w:rPr>
          <w:rFonts w:hint="eastAsia" w:hAnsi="宋体" w:cs="Times New Roman"/>
          <w:bCs/>
          <w:color w:val="000000"/>
        </w:rPr>
        <w:t>，</w:t>
      </w:r>
      <w:r>
        <w:rPr>
          <w:rFonts w:hAnsi="宋体" w:cs="Times New Roman"/>
          <w:bCs/>
          <w:color w:val="000000"/>
        </w:rPr>
        <w:t>因为这种快乐而最终获得成功；材料B着重表现邴原刻苦读书成为一方名家</w:t>
      </w:r>
      <w:r>
        <w:rPr>
          <w:rFonts w:hint="eastAsia" w:hAnsi="宋体" w:cs="Times New Roman"/>
          <w:bCs/>
          <w:color w:val="000000"/>
        </w:rPr>
        <w:t>，</w:t>
      </w:r>
      <w:r>
        <w:rPr>
          <w:rFonts w:hAnsi="宋体" w:cs="Times New Roman"/>
          <w:bCs/>
          <w:color w:val="000000"/>
        </w:rPr>
        <w:t>并没有突出读书的快乐。可见A能证明本段的中心论点</w:t>
      </w:r>
      <w:r>
        <w:rPr>
          <w:rFonts w:hint="eastAsia" w:hAnsi="宋体" w:cs="Times New Roman"/>
          <w:bCs/>
          <w:color w:val="000000"/>
        </w:rPr>
        <w:t xml:space="preserve">    23．</w:t>
      </w:r>
      <w:r>
        <w:rPr>
          <w:rFonts w:hAnsi="宋体" w:cs="Times New Roman"/>
          <w:bCs/>
          <w:color w:val="000000"/>
        </w:rPr>
        <w:t>文章第④段运用举例论证</w:t>
      </w:r>
      <w:r>
        <w:rPr>
          <w:rFonts w:hint="eastAsia" w:hAnsi="宋体" w:cs="Times New Roman"/>
          <w:bCs/>
          <w:color w:val="000000"/>
        </w:rPr>
        <w:t>，</w:t>
      </w:r>
      <w:r>
        <w:rPr>
          <w:rFonts w:hAnsi="宋体" w:cs="Times New Roman"/>
          <w:bCs/>
          <w:color w:val="000000"/>
        </w:rPr>
        <w:t>论证了“以</w:t>
      </w:r>
      <w:r>
        <w:rPr>
          <w:rFonts w:hint="eastAsia" w:hAnsi="宋体" w:cs="Times New Roman"/>
          <w:bCs/>
          <w:color w:val="000000"/>
        </w:rPr>
        <w:t>读书为乐的人，通常都是读书得法之人”的观点，接着第⑤、⑥两段，以举例论证的方式论证了“不管用什么方法，把书读进脑子里，读进心里，就是成功”，由此第⑦段得出结论，一个读书的人，只要善于心领神会，并能触类旁通，快乐总会悄然而至    24.</w:t>
      </w:r>
      <w:r>
        <w:rPr>
          <w:rFonts w:hAnsi="宋体" w:cs="Times New Roman"/>
          <w:bCs/>
          <w:color w:val="000000"/>
        </w:rPr>
        <w:t>示例：我的读书方法是：猜想式阅读。每读一本书</w:t>
      </w:r>
      <w:r>
        <w:rPr>
          <w:rFonts w:hint="eastAsia" w:hAnsi="宋体" w:cs="Times New Roman"/>
          <w:bCs/>
          <w:color w:val="000000"/>
        </w:rPr>
        <w:t>，</w:t>
      </w:r>
      <w:r>
        <w:rPr>
          <w:rFonts w:hAnsi="宋体" w:cs="Times New Roman"/>
          <w:bCs/>
          <w:color w:val="000000"/>
        </w:rPr>
        <w:t>我总爱读一部分后</w:t>
      </w:r>
      <w:r>
        <w:rPr>
          <w:rFonts w:hint="eastAsia" w:hAnsi="宋体" w:cs="Times New Roman"/>
          <w:bCs/>
          <w:color w:val="000000"/>
        </w:rPr>
        <w:t>，</w:t>
      </w:r>
      <w:r>
        <w:rPr>
          <w:rFonts w:hAnsi="宋体" w:cs="Times New Roman"/>
          <w:bCs/>
          <w:color w:val="000000"/>
        </w:rPr>
        <w:t>就对后面的内容进行猜想</w:t>
      </w:r>
      <w:r>
        <w:rPr>
          <w:rFonts w:hint="eastAsia" w:hAnsi="宋体" w:cs="Times New Roman"/>
          <w:bCs/>
          <w:color w:val="000000"/>
        </w:rPr>
        <w:t>，</w:t>
      </w:r>
      <w:r>
        <w:rPr>
          <w:rFonts w:hAnsi="宋体" w:cs="Times New Roman"/>
          <w:bCs/>
          <w:color w:val="000000"/>
        </w:rPr>
        <w:t>这样既可以锻炼自己的思考能力</w:t>
      </w:r>
      <w:r>
        <w:rPr>
          <w:rFonts w:hint="eastAsia" w:hAnsi="宋体" w:cs="Times New Roman"/>
          <w:bCs/>
          <w:color w:val="000000"/>
        </w:rPr>
        <w:t>，</w:t>
      </w:r>
      <w:r>
        <w:rPr>
          <w:rFonts w:hAnsi="宋体" w:cs="Times New Roman"/>
          <w:bCs/>
          <w:color w:val="000000"/>
        </w:rPr>
        <w:t>又能引起自己的阅读兴趣</w:t>
      </w:r>
      <w:r>
        <w:rPr>
          <w:rFonts w:hint="eastAsia" w:hAnsi="宋体" w:cs="Times New Roman"/>
          <w:bCs/>
          <w:color w:val="000000"/>
        </w:rPr>
        <w:t>，</w:t>
      </w:r>
      <w:r>
        <w:rPr>
          <w:rFonts w:hAnsi="宋体" w:cs="Times New Roman"/>
          <w:bCs/>
          <w:color w:val="000000"/>
        </w:rPr>
        <w:t>对书本内容理解也更透彻</w:t>
      </w:r>
      <w:r>
        <w:rPr>
          <w:rFonts w:hint="eastAsia" w:hAnsi="宋体" w:cs="Times New Roman"/>
          <w:bCs/>
          <w:color w:val="000000"/>
        </w:rPr>
        <w:t>，</w:t>
      </w:r>
      <w:r>
        <w:rPr>
          <w:rFonts w:hAnsi="宋体" w:cs="Times New Roman"/>
          <w:bCs/>
          <w:color w:val="000000"/>
        </w:rPr>
        <w:t>印象更深刻。(或：勤</w:t>
      </w:r>
      <w:r>
        <w:rPr>
          <w:rFonts w:hAnsi="宋体" w:cs="Times New Roman"/>
          <w:color w:val="000000"/>
        </w:rPr>
        <w:t>做读书笔记</w:t>
      </w:r>
      <w:r>
        <w:rPr>
          <w:rFonts w:hint="eastAsia" w:hAnsi="宋体" w:cs="Times New Roman"/>
          <w:color w:val="000000"/>
        </w:rPr>
        <w:t>，</w:t>
      </w:r>
      <w:r>
        <w:rPr>
          <w:rFonts w:hAnsi="宋体" w:cs="Times New Roman"/>
          <w:color w:val="000000"/>
        </w:rPr>
        <w:t>每读完一本书要写读后感</w:t>
      </w:r>
      <w:r>
        <w:rPr>
          <w:rFonts w:hint="eastAsia" w:hAnsi="宋体" w:cs="Times New Roman"/>
          <w:color w:val="000000"/>
        </w:rPr>
        <w:t>，</w:t>
      </w:r>
      <w:r>
        <w:rPr>
          <w:rFonts w:hAnsi="宋体" w:cs="Times New Roman"/>
          <w:color w:val="000000"/>
        </w:rPr>
        <w:t>有详有略、吸</w:t>
      </w:r>
      <w:r>
        <w:rPr>
          <w:rFonts w:hint="eastAsia" w:hAnsi="宋体" w:cs="Times New Roman"/>
          <w:color w:val="000000"/>
        </w:rPr>
        <w:t>取精华。)</w:t>
      </w:r>
    </w:p>
    <w:p>
      <w:pPr>
        <w:spacing w:line="360" w:lineRule="exact"/>
        <w:ind w:firstLine="422" w:firstLineChars="200"/>
        <w:jc w:val="left"/>
        <w:rPr>
          <w:rFonts w:hint="eastAsia" w:ascii="宋体" w:hAnsi="宋体" w:cs="宋体"/>
          <w:bCs/>
          <w:szCs w:val="21"/>
        </w:rPr>
      </w:pPr>
      <w:r>
        <w:rPr>
          <w:rFonts w:hint="eastAsia" w:ascii="宋体" w:hAnsi="宋体" w:cs="宋体"/>
          <w:b/>
          <w:szCs w:val="21"/>
        </w:rPr>
        <w:t>三、写作：</w:t>
      </w:r>
      <w:r>
        <w:rPr>
          <w:rFonts w:hint="eastAsia" w:ascii="宋体" w:hAnsi="宋体" w:cs="宋体"/>
          <w:bCs/>
          <w:szCs w:val="21"/>
        </w:rPr>
        <w:t>25.略</w:t>
      </w:r>
    </w:p>
    <w:p>
      <w:p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B Pinyinok-B">
    <w:altName w:val="宋体"/>
    <w:panose1 w:val="02010601030101010101"/>
    <w:charset w:val="86"/>
    <w:family w:val="auto"/>
    <w:pitch w:val="default"/>
    <w:sig w:usb0="00000000" w:usb1="00000000" w:usb2="00000010" w:usb3="00000000" w:csb0="00040000" w:csb1="00000000"/>
  </w:font>
  <w:font w:name="MingLiU_HKSCS">
    <w:panose1 w:val="02020500000000000000"/>
    <w:charset w:val="88"/>
    <w:family w:val="roman"/>
    <w:pitch w:val="default"/>
    <w:sig w:usb0="A00002FF" w:usb1="3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CBD1D9"/>
    <w:multiLevelType w:val="singleLevel"/>
    <w:tmpl w:val="C5CBD1D9"/>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EB81E1A"/>
    <w:rsid w:val="044D786A"/>
    <w:rsid w:val="1EB81E1A"/>
    <w:rsid w:val="625B1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Normal (Web)"/>
    <w:basedOn w:val="1"/>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2022-01-06T03:30:00Z</dcterms:created>
  <dc:creator>DELL</dc:creator>
  <cp:lastModifiedBy>Administrator</cp:lastModifiedBy>
  <dcterms:modified xsi:type="dcterms:W3CDTF">2022-01-13T12:27:31Z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