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2E3DE8" w:rsidRPr="002E3DE8" w:rsidP="002E3DE8">
      <w:pPr>
        <w:pStyle w:val="a"/>
        <w:spacing w:line="240" w:lineRule="auto"/>
        <w:jc w:val="center"/>
        <w:rPr>
          <w:rFonts w:ascii="宋体" w:eastAsia="宋体" w:hAnsi="宋体" w:cs="宋体" w:hint="eastAsia"/>
          <w:bCs/>
          <w:szCs w:val="21"/>
        </w:rPr>
      </w:pPr>
      <w:r w:rsidRPr="002E3DE8">
        <w:rPr>
          <w:rFonts w:ascii="宋体" w:eastAsia="宋体" w:hAnsi="宋体" w:cs="宋体" w:hint="eastAsia"/>
          <w:bCs/>
          <w:szCs w:val="21"/>
        </w:rPr>
        <w:drawing>
          <wp:anchor simplePos="0" relativeHeight="251658240" behindDoc="0" locked="0" layoutInCell="1" allowOverlap="1">
            <wp:simplePos x="0" y="0"/>
            <wp:positionH relativeFrom="page">
              <wp:posOffset>12344400</wp:posOffset>
            </wp:positionH>
            <wp:positionV relativeFrom="topMargin">
              <wp:posOffset>12611100</wp:posOffset>
            </wp:positionV>
            <wp:extent cx="330200" cy="4826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15170" name=""/>
                    <pic:cNvPicPr>
                      <a:picLocks noChangeAspect="1"/>
                    </pic:cNvPicPr>
                  </pic:nvPicPr>
                  <pic:blipFill>
                    <a:blip xmlns:r="http://schemas.openxmlformats.org/officeDocument/2006/relationships" r:embed="rId4"/>
                    <a:stretch>
                      <a:fillRect/>
                    </a:stretch>
                  </pic:blipFill>
                  <pic:spPr>
                    <a:xfrm>
                      <a:off x="0" y="0"/>
                      <a:ext cx="330200" cy="482600"/>
                    </a:xfrm>
                    <a:prstGeom prst="rect">
                      <a:avLst/>
                    </a:prstGeom>
                  </pic:spPr>
                </pic:pic>
              </a:graphicData>
            </a:graphic>
          </wp:anchor>
        </w:drawing>
      </w:r>
      <w:bookmarkStart w:id="0" w:name="_GoBack"/>
      <w:r w:rsidRPr="002E3DE8">
        <w:rPr>
          <w:rFonts w:ascii="宋体" w:eastAsia="宋体" w:hAnsi="宋体" w:cs="宋体" w:hint="eastAsia"/>
          <w:bCs/>
          <w:szCs w:val="21"/>
        </w:rPr>
        <w:t>2022年甘肃省中考历史模拟试卷(二)</w:t>
      </w:r>
    </w:p>
    <w:bookmarkEnd w:id="0"/>
    <w:p w:rsidR="002E3DE8" w:rsidRPr="002E3DE8" w:rsidP="002E3DE8">
      <w:pPr>
        <w:pStyle w:val="a"/>
        <w:spacing w:line="240" w:lineRule="auto"/>
        <w:jc w:val="center"/>
        <w:rPr>
          <w:rFonts w:ascii="宋体" w:eastAsia="宋体" w:hAnsi="宋体" w:cs="宋体" w:hint="eastAsia"/>
          <w:bCs/>
          <w:szCs w:val="21"/>
        </w:rPr>
      </w:pPr>
      <w:r w:rsidRPr="002E3DE8">
        <w:rPr>
          <w:rFonts w:ascii="宋体" w:eastAsia="宋体" w:hAnsi="宋体" w:cs="宋体" w:hint="eastAsia"/>
          <w:bCs/>
          <w:szCs w:val="21"/>
        </w:rPr>
        <w:t>(时间:60分钟　满分:60分)</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一、选择题(在每小题列出的四个选项中,只有一项最符合题目要求。本大题共15小题,每小题2分,共30分)</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1.2019年7月,中国良渚古城遗址获准列入《世界遗产名录》,其所代表的良渚文化具有“稻作、礼玉、黑陶”等特征。与良渚文化特征类似的文化遗址是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A.半坡遗址</w:t>
      </w:r>
      <w:r w:rsidRPr="002E3DE8">
        <w:rPr>
          <w:rFonts w:ascii="宋体" w:eastAsia="宋体" w:hAnsi="宋体" w:cs="宋体" w:hint="eastAsia"/>
          <w:bCs/>
          <w:szCs w:val="21"/>
        </w:rPr>
        <w:tab/>
        <w:t>B.河姆渡遗址</w:t>
      </w:r>
      <w:r w:rsidRPr="002E3DE8">
        <w:rPr>
          <w:rFonts w:ascii="宋体" w:eastAsia="宋体" w:hAnsi="宋体" w:cs="宋体" w:hint="eastAsia"/>
          <w:bCs/>
          <w:szCs w:val="21"/>
        </w:rPr>
        <w:tab/>
        <w:t>C.红山遗址</w:t>
      </w:r>
      <w:r w:rsidRPr="002E3DE8">
        <w:rPr>
          <w:rFonts w:ascii="宋体" w:eastAsia="宋体" w:hAnsi="宋体" w:cs="宋体" w:hint="eastAsia"/>
          <w:bCs/>
          <w:szCs w:val="21"/>
        </w:rPr>
        <w:tab/>
        <w:t>D.大汶口遗址</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2.《汉书》记载:“商君为法于秦,战斩一首赐爵一级,欲为官者五十石。”这反映了商鞅变法</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A.推行县制　　　　　</w:t>
      </w:r>
      <w:r w:rsidRPr="002E3DE8">
        <w:rPr>
          <w:rFonts w:ascii="宋体" w:eastAsia="宋体" w:hAnsi="宋体" w:cs="宋体" w:hint="eastAsia"/>
          <w:bCs/>
          <w:szCs w:val="21"/>
        </w:rPr>
        <w:tab/>
        <w:t>B.重农抑商,奖励耕织</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C.废井田,开阡陌　　</w:t>
      </w:r>
      <w:r w:rsidRPr="002E3DE8">
        <w:rPr>
          <w:rFonts w:ascii="宋体" w:eastAsia="宋体" w:hAnsi="宋体" w:cs="宋体" w:hint="eastAsia"/>
          <w:bCs/>
          <w:szCs w:val="21"/>
        </w:rPr>
        <w:tab/>
        <w:t>D.奖励军功,按功授爵</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3.张骞通西域使天山南北地区历史上第一次与中原连为一体,中原与西域乃至更西的广大地区交通路线逐步开辟,形成了著名的通商要道</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A.茶马古道</w:t>
      </w:r>
      <w:r w:rsidRPr="002E3DE8">
        <w:rPr>
          <w:rFonts w:ascii="宋体" w:eastAsia="宋体" w:hAnsi="宋体" w:cs="宋体" w:hint="eastAsia"/>
          <w:bCs/>
          <w:szCs w:val="21"/>
        </w:rPr>
        <w:tab/>
        <w:t>B.驰道</w:t>
      </w:r>
      <w:r w:rsidRPr="002E3DE8">
        <w:rPr>
          <w:rFonts w:ascii="宋体" w:eastAsia="宋体" w:hAnsi="宋体" w:cs="宋体" w:hint="eastAsia"/>
          <w:bCs/>
          <w:szCs w:val="21"/>
        </w:rPr>
        <w:tab/>
        <w:t>C.丝绸之路</w:t>
      </w:r>
      <w:r w:rsidRPr="002E3DE8">
        <w:rPr>
          <w:rFonts w:ascii="宋体" w:eastAsia="宋体" w:hAnsi="宋体" w:cs="宋体" w:hint="eastAsia"/>
          <w:bCs/>
          <w:szCs w:val="21"/>
        </w:rPr>
        <w:tab/>
        <w:t>D.蜀道</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4.整理表格是我们历史学习中常用的一种学习方法,下表反映的战役应是</w:t>
      </w:r>
      <w:r w:rsidRPr="002E3DE8">
        <w:rPr>
          <w:rFonts w:ascii="宋体" w:eastAsia="宋体" w:hAnsi="宋体" w:cs="宋体" w:hint="eastAsia"/>
          <w:bCs/>
          <w:szCs w:val="21"/>
        </w:rPr>
        <w:tab/>
        <w:t>(　　)</w:t>
      </w:r>
    </w:p>
    <w:tbl>
      <w:tblPr>
        <w:tblW w:w="149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tblPr>
      <w:tblGrid>
        <w:gridCol w:w="1440"/>
        <w:gridCol w:w="1440"/>
      </w:tblGrid>
      <w:tr w:rsidTr="00511A1A">
        <w:tblPrEx>
          <w:tblW w:w="149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tblPrEx>
        <w:trPr>
          <w:jc w:val="center"/>
        </w:trPr>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时间</w:t>
            </w:r>
          </w:p>
        </w:tc>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208年</w:t>
            </w:r>
          </w:p>
        </w:tc>
      </w:tr>
      <w:tr w:rsidTr="00511A1A">
        <w:tblPrEx>
          <w:tblW w:w="1494" w:type="pct"/>
          <w:jc w:val="center"/>
          <w:tblLayout w:type="fixed"/>
          <w:tblLook w:val="0000"/>
        </w:tblPrEx>
        <w:trPr>
          <w:jc w:val="center"/>
        </w:trPr>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交战双方</w:t>
            </w:r>
          </w:p>
        </w:tc>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曹操和孙刘联军</w:t>
            </w:r>
          </w:p>
        </w:tc>
      </w:tr>
      <w:tr w:rsidTr="00511A1A">
        <w:tblPrEx>
          <w:tblW w:w="1494" w:type="pct"/>
          <w:jc w:val="center"/>
          <w:tblLayout w:type="fixed"/>
          <w:tblLook w:val="0000"/>
        </w:tblPrEx>
        <w:trPr>
          <w:jc w:val="center"/>
        </w:trPr>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战役特点</w:t>
            </w:r>
          </w:p>
        </w:tc>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以少胜多</w:t>
            </w:r>
          </w:p>
        </w:tc>
      </w:tr>
      <w:tr w:rsidTr="00511A1A">
        <w:tblPrEx>
          <w:tblW w:w="1494" w:type="pct"/>
          <w:jc w:val="center"/>
          <w:tblLayout w:type="fixed"/>
          <w:tblLook w:val="0000"/>
        </w:tblPrEx>
        <w:trPr>
          <w:jc w:val="center"/>
        </w:trPr>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战役结果</w:t>
            </w:r>
          </w:p>
        </w:tc>
        <w:tc>
          <w:tcPr>
            <w:tcW w:w="1242" w:type="dxa"/>
            <w:tcMar>
              <w:left w:w="0" w:type="dxa"/>
              <w:right w:w="0" w:type="dxa"/>
            </w:tcMar>
            <w:vAlign w:val="center"/>
          </w:tcPr>
          <w:p w:rsidR="002E3DE8" w:rsidRPr="002E3DE8" w:rsidP="00511A1A">
            <w:pPr>
              <w:spacing w:line="240" w:lineRule="auto"/>
              <w:jc w:val="center"/>
              <w:rPr>
                <w:rFonts w:ascii="宋体" w:eastAsia="宋体" w:hAnsi="宋体" w:cs="宋体" w:hint="eastAsia"/>
                <w:bCs/>
                <w:szCs w:val="21"/>
              </w:rPr>
            </w:pPr>
            <w:r w:rsidRPr="002E3DE8">
              <w:rPr>
                <w:rFonts w:ascii="宋体" w:eastAsia="宋体" w:hAnsi="宋体" w:cs="宋体" w:hint="eastAsia"/>
                <w:bCs/>
                <w:szCs w:val="21"/>
              </w:rPr>
              <w:t>孙刘联军取得胜利</w:t>
            </w:r>
          </w:p>
        </w:tc>
      </w:tr>
    </w:tbl>
    <w:p w:rsidR="002E3DE8" w:rsidRPr="002E3DE8" w:rsidP="002E3DE8">
      <w:pPr>
        <w:spacing w:line="240" w:lineRule="auto"/>
        <w:jc w:val="center"/>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A.牧野之战</w:t>
      </w:r>
      <w:r w:rsidRPr="002E3DE8">
        <w:rPr>
          <w:rFonts w:ascii="宋体" w:eastAsia="宋体" w:hAnsi="宋体" w:cs="宋体" w:hint="eastAsia"/>
          <w:bCs/>
          <w:szCs w:val="21"/>
        </w:rPr>
        <w:tab/>
        <w:t>B.巨鹿之战</w:t>
      </w:r>
      <w:r w:rsidRPr="002E3DE8">
        <w:rPr>
          <w:rFonts w:ascii="宋体" w:eastAsia="宋体" w:hAnsi="宋体" w:cs="宋体" w:hint="eastAsia"/>
          <w:bCs/>
          <w:szCs w:val="21"/>
        </w:rPr>
        <w:tab/>
        <w:t>C.官渡之战</w:t>
      </w:r>
      <w:r w:rsidRPr="002E3DE8">
        <w:rPr>
          <w:rFonts w:ascii="宋体" w:eastAsia="宋体" w:hAnsi="宋体" w:cs="宋体" w:hint="eastAsia"/>
          <w:bCs/>
          <w:szCs w:val="21"/>
        </w:rPr>
        <w:tab/>
        <w:t>D.赤壁之战</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5.“我之廉价工人,彼亦得而使用;我之丰富原料,彼亦得而购买,就地制造,就地卖出,运费既省,关税无多,我之便利即彼之便利。”上述现象可能出现在哪一条约签订后</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A.《南京条约》</w:t>
      </w:r>
      <w:r w:rsidRPr="002E3DE8">
        <w:rPr>
          <w:rFonts w:ascii="宋体" w:eastAsia="宋体" w:hAnsi="宋体" w:cs="宋体" w:hint="eastAsia"/>
          <w:bCs/>
          <w:szCs w:val="21"/>
        </w:rPr>
        <w:tab/>
        <w:t>B.《天津条约》</w:t>
      </w:r>
      <w:r w:rsidRPr="002E3DE8">
        <w:rPr>
          <w:rFonts w:ascii="宋体" w:eastAsia="宋体" w:hAnsi="宋体" w:cs="宋体" w:hint="eastAsia"/>
          <w:bCs/>
          <w:szCs w:val="21"/>
        </w:rPr>
        <w:tab/>
        <w:t>C.《马关条约》</w:t>
      </w:r>
      <w:r w:rsidRPr="002E3DE8">
        <w:rPr>
          <w:rFonts w:ascii="宋体" w:eastAsia="宋体" w:hAnsi="宋体" w:cs="宋体" w:hint="eastAsia"/>
          <w:bCs/>
          <w:szCs w:val="21"/>
        </w:rPr>
        <w:tab/>
        <w:t>D.《辛丑条约》</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6.1937年9月,有一场战役粉碎了“日军不可战胜”的神话,令八路军威名远扬,极大地振奋和鼓舞了中国军民的抗战士气,它是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A.平型关大捷</w:t>
      </w:r>
      <w:r w:rsidRPr="002E3DE8">
        <w:rPr>
          <w:rFonts w:ascii="宋体" w:eastAsia="宋体" w:hAnsi="宋体" w:cs="宋体" w:hint="eastAsia"/>
          <w:bCs/>
          <w:szCs w:val="21"/>
        </w:rPr>
        <w:tab/>
        <w:t>B.百团大战</w:t>
      </w:r>
      <w:r w:rsidRPr="002E3DE8">
        <w:rPr>
          <w:rFonts w:ascii="宋体" w:eastAsia="宋体" w:hAnsi="宋体" w:cs="宋体" w:hint="eastAsia"/>
          <w:bCs/>
          <w:szCs w:val="21"/>
        </w:rPr>
        <w:tab/>
        <w:t>C.台儿庄战役</w:t>
      </w:r>
      <w:r w:rsidRPr="002E3DE8">
        <w:rPr>
          <w:rFonts w:ascii="宋体" w:eastAsia="宋体" w:hAnsi="宋体" w:cs="宋体" w:hint="eastAsia"/>
          <w:bCs/>
          <w:szCs w:val="21"/>
        </w:rPr>
        <w:tab/>
        <w:t>D.第三次长沙会战</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7.辛亥革命、中华人民共和国成立与社会主义制度建立、改革开放一起被称为20世纪中国的三大历史性巨变。中华人民共和国成立与社会主义制度建立这一历史巨变的重大事件开始的标志分别是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A.开国大典和三大改造的完成</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B.辛亥革命和中华民国的建立</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C.改革开放和中共十一届三中全会</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D.渡江战役和人民解放军占领南京</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8.下列古代文明成果中,较为全面地保存了两河流域社会发展状况的是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A.金字塔</w:t>
      </w:r>
      <w:r w:rsidRPr="002E3DE8">
        <w:rPr>
          <w:rFonts w:ascii="宋体" w:eastAsia="宋体" w:hAnsi="宋体" w:cs="宋体" w:hint="eastAsia"/>
          <w:bCs/>
          <w:szCs w:val="21"/>
        </w:rPr>
        <w:tab/>
        <w:t>B.《汉谟拉比法典》</w:t>
      </w:r>
      <w:r w:rsidRPr="002E3DE8">
        <w:rPr>
          <w:rFonts w:ascii="宋体" w:eastAsia="宋体" w:hAnsi="宋体" w:cs="宋体" w:hint="eastAsia"/>
          <w:bCs/>
          <w:szCs w:val="21"/>
        </w:rPr>
        <w:tab/>
        <w:t>C.种姓制度</w:t>
      </w:r>
      <w:r w:rsidRPr="002E3DE8">
        <w:rPr>
          <w:rFonts w:ascii="宋体" w:eastAsia="宋体" w:hAnsi="宋体" w:cs="宋体" w:hint="eastAsia"/>
          <w:bCs/>
          <w:szCs w:val="21"/>
        </w:rPr>
        <w:tab/>
        <w:t>D.奴隶主民主政治</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9.给美、苏对抗蒙上军事色彩,即冷战形成的标志是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A.三国同盟与三国协约的建立</w:t>
      </w:r>
      <w:r w:rsidRPr="002E3DE8">
        <w:rPr>
          <w:rFonts w:ascii="宋体" w:eastAsia="宋体" w:hAnsi="宋体" w:cs="宋体" w:hint="eastAsia"/>
          <w:bCs/>
          <w:szCs w:val="21"/>
        </w:rPr>
        <w:tab/>
        <w:t>B.世界反法西斯联盟的建立</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C.华约组织的成立</w:t>
      </w:r>
      <w:r w:rsidRPr="002E3DE8">
        <w:rPr>
          <w:rFonts w:ascii="宋体" w:eastAsia="宋体" w:hAnsi="宋体" w:cs="宋体" w:hint="eastAsia"/>
          <w:bCs/>
          <w:szCs w:val="21"/>
        </w:rPr>
        <w:tab/>
        <w:t>D.欧洲联盟的成立</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10.被马克思称为“丢掉了最后一点羞耻心和良心的罪恶”的“三角贸易”航程是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A.非洲到美洲</w:t>
      </w:r>
      <w:r w:rsidRPr="002E3DE8">
        <w:rPr>
          <w:rFonts w:ascii="宋体" w:eastAsia="宋体" w:hAnsi="宋体" w:cs="宋体" w:hint="eastAsia"/>
          <w:bCs/>
          <w:szCs w:val="21"/>
        </w:rPr>
        <w:tab/>
        <w:t>B.欧洲到非洲</w:t>
      </w:r>
      <w:r w:rsidRPr="002E3DE8">
        <w:rPr>
          <w:rFonts w:ascii="宋体" w:eastAsia="宋体" w:hAnsi="宋体" w:cs="宋体" w:hint="eastAsia"/>
          <w:bCs/>
          <w:szCs w:val="21"/>
        </w:rPr>
        <w:tab/>
        <w:t>C.美洲到欧洲</w:t>
      </w:r>
      <w:r w:rsidRPr="002E3DE8">
        <w:rPr>
          <w:rFonts w:ascii="宋体" w:eastAsia="宋体" w:hAnsi="宋体" w:cs="宋体" w:hint="eastAsia"/>
          <w:bCs/>
          <w:szCs w:val="21"/>
        </w:rPr>
        <w:tab/>
        <w:t>D.欧洲到美洲</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11.同学们开展研究性学习,研究内容有:南美的“解放者”、印度非暴力不合作运动和“非洲年”。据此推断,他们研究的主题最有可能是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A.两极格局的形成</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B.“一超多强”局面的形成</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C.亚非拉国家的民族民主运动</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D.一战后世界新秩序的建立</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12.2014年,塞尔维亚国家旅游局推出“一战百年纪念游”活动,以铭记历史,反思教训。回望百年前的欧洲,虽已变成一只“火药桶”,但当时引爆这个“火药桶”只是一点“火星”。它就是</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A.涂油子弹事件</w:t>
      </w:r>
      <w:r w:rsidRPr="002E3DE8">
        <w:rPr>
          <w:rFonts w:ascii="宋体" w:eastAsia="宋体" w:hAnsi="宋体" w:cs="宋体" w:hint="eastAsia"/>
          <w:bCs/>
          <w:szCs w:val="21"/>
        </w:rPr>
        <w:tab/>
        <w:t>B.国会纵火事件</w:t>
      </w:r>
      <w:r w:rsidRPr="002E3DE8">
        <w:rPr>
          <w:rFonts w:ascii="宋体" w:eastAsia="宋体" w:hAnsi="宋体" w:cs="宋体" w:hint="eastAsia"/>
          <w:bCs/>
          <w:szCs w:val="21"/>
        </w:rPr>
        <w:tab/>
        <w:t>C.波士顿倾茶事件</w:t>
      </w:r>
      <w:r w:rsidRPr="002E3DE8">
        <w:rPr>
          <w:rFonts w:ascii="宋体" w:eastAsia="宋体" w:hAnsi="宋体" w:cs="宋体" w:hint="eastAsia"/>
          <w:bCs/>
          <w:szCs w:val="21"/>
        </w:rPr>
        <w:tab/>
        <w:t>D.萨拉热窝事件</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13.冷战结束后,随着世界多极化趋势的发展,建立国际政治经济新秩序成为大多数国家的要求。中国积极推动全球治理变革,为解决人类问题贡献中国智慧和中国方案具体表现在</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A.提出和平共处五项原则作为处理国与国之间关系的基本准则</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B.恢复中华人民共和国在联合国的一切合法权利</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C.尼克松访华,中美两国关系开始走向正常化</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D.举办“一带一路”国际合作高峰论坛、亚太经合组织领导人非正式会议等</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14.第二次世界大战后,人类社会的很多方面都发生了很大变化,表现在</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A.电力成为新的能源开始进入生产生活领域</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B.以内燃机为发动机的汽车、轮船、飞机、拖拉机等开始出现</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C.数据库和计算机网络建立起来,推动了全球经济的一体化</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D.石油化工、现代炸药、现代塑料工业等现代化学工业产生</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15.叙利亚内战,美国等西方国家对伊朗实施制裁甚至扬言动武,中国周边部分国家多次在中国近海挑起事端,日本在中国钓鱼岛进行挑衅。这些问题说明当今世界</w:t>
      </w:r>
      <w:r w:rsidRPr="002E3DE8">
        <w:rPr>
          <w:rFonts w:ascii="宋体" w:eastAsia="宋体" w:hAnsi="宋体" w:cs="宋体" w:hint="eastAsia"/>
          <w:bCs/>
          <w:szCs w:val="21"/>
        </w:rPr>
        <w:tab/>
        <w:t>(　　)</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A.威胁世界和平的因素依然存在</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B.大战的危险日益临近</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C.地区冲突主导国际关系</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D.出现多极化的趋势</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二、读图题(共7分)</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16.(7分)法律是治国理政的重要工具和基本方式。阅读下列图片,回答问题。</w:t>
      </w:r>
    </w:p>
    <w:p w:rsidR="002E3DE8" w:rsidRPr="002E3DE8" w:rsidP="002E3DE8">
      <w:pPr>
        <w:spacing w:line="240" w:lineRule="auto"/>
        <w:jc w:val="center"/>
        <w:rPr>
          <w:rFonts w:ascii="宋体" w:eastAsia="宋体" w:hAnsi="宋体" w:cs="宋体" w:hint="eastAsia"/>
          <w:bCs/>
          <w:szCs w:val="21"/>
        </w:rPr>
      </w:pPr>
      <w:r w:rsidRPr="002E3DE8">
        <w:rPr>
          <w:rFonts w:ascii="宋体" w:eastAsia="宋体" w:hAnsi="宋体" w:cs="宋体" w:hint="eastAsia"/>
          <w:bCs/>
          <w:noProof/>
          <w:szCs w:val="21"/>
        </w:rPr>
        <w:drawing>
          <wp:inline distT="0" distB="0" distL="0" distR="0">
            <wp:extent cx="3145790" cy="1030605"/>
            <wp:effectExtent l="0" t="0" r="0" b="0"/>
            <wp:docPr id="1" name="图片 1" descr="id:2147485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175417" name="21LS75A.eps" descr="id:2147485042;FounderCES"/>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145790" cy="1030605"/>
                    </a:xfrm>
                    <a:prstGeom prst="rect">
                      <a:avLst/>
                    </a:prstGeom>
                    <a:noFill/>
                    <a:ln>
                      <a:noFill/>
                    </a:ln>
                  </pic:spPr>
                </pic:pic>
              </a:graphicData>
            </a:graphic>
          </wp:inline>
        </w:drawing>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(1)图一是哪国颁布的法律文献?(1分)基于此法律,该国开始确立起什么政治制度?(1分)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(2)图二颁布于哪一历史事件中?(1分)该文件的颁布有何历史意义?(2分)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(3)图三所示法律文献的核心思想有哪些?(2分)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三、材料解析题(本大题共2小题,第17题10分,第18题13分,共23分)</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17.(10分)近现代以来,中华民族在屈辱、抗争和探索中不断走向觉醒、团结和复兴。</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【民族觉醒】</w:t>
      </w:r>
    </w:p>
    <w:p w:rsidR="002E3DE8" w:rsidRPr="002E3DE8" w:rsidP="002E3DE8">
      <w:pPr>
        <w:spacing w:line="240" w:lineRule="auto"/>
        <w:ind w:firstLine="420" w:firstLineChars="200"/>
        <w:rPr>
          <w:rFonts w:ascii="宋体" w:eastAsia="宋体" w:hAnsi="宋体" w:cs="宋体" w:hint="eastAsia"/>
          <w:bCs/>
          <w:szCs w:val="21"/>
        </w:rPr>
      </w:pPr>
      <w:r w:rsidRPr="002E3DE8">
        <w:rPr>
          <w:rFonts w:ascii="宋体" w:eastAsia="宋体" w:hAnsi="宋体" w:cs="宋体" w:hint="eastAsia"/>
          <w:bCs/>
          <w:szCs w:val="21"/>
        </w:rPr>
        <w:t>中国的一些有识之士受到第二次鸦片战争中“庚申之变”圆明园被焚的极大刺激和震撼,感到学习西方先进军事技术势在必行,终于启动了一场持续了30多年的“自强运动”。</w:t>
      </w:r>
    </w:p>
    <w:p w:rsidR="002E3DE8" w:rsidRPr="002E3DE8" w:rsidP="002E3DE8">
      <w:pPr>
        <w:spacing w:line="240" w:lineRule="auto"/>
        <w:ind w:firstLine="420" w:firstLineChars="200"/>
        <w:rPr>
          <w:rFonts w:ascii="宋体" w:eastAsia="宋体" w:hAnsi="宋体" w:cs="宋体" w:hint="eastAsia"/>
          <w:bCs/>
          <w:szCs w:val="21"/>
        </w:rPr>
      </w:pPr>
      <w:r w:rsidRPr="002E3DE8">
        <w:rPr>
          <w:rFonts w:ascii="宋体" w:eastAsia="宋体" w:hAnsi="宋体" w:cs="宋体" w:hint="eastAsia"/>
          <w:bCs/>
          <w:szCs w:val="21"/>
        </w:rPr>
        <w:t>“吾国四千余年大梦之唤醒,实自甲午战败割台、偿二百兆以后始也。”</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——梁启超《戊戌政变记》(1898年)</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(1)“自强运动”对中国近代社会发展产生了哪些积极影响?(3分)“甲午战败割台”与中国近代史上哪一不平等条约的签订有关?(1分)“甲午战败”唤起了哪场救亡图存的爱国政治运动?(1分)当时中国的皇帝是谁?(1分)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【民族团结】</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　　近现代以来,中华民族在屈辱、抗争和探索中不断走向觉醒、团结和复兴。</w:t>
      </w:r>
    </w:p>
    <w:p w:rsidR="002E3DE8" w:rsidRPr="002E3DE8" w:rsidP="002E3DE8">
      <w:pPr>
        <w:spacing w:line="240" w:lineRule="auto"/>
        <w:ind w:firstLine="420" w:firstLineChars="200"/>
        <w:rPr>
          <w:rFonts w:ascii="宋体" w:eastAsia="宋体" w:hAnsi="宋体" w:cs="宋体" w:hint="eastAsia"/>
          <w:bCs/>
          <w:szCs w:val="21"/>
        </w:rPr>
      </w:pPr>
      <w:r w:rsidRPr="002E3DE8">
        <w:rPr>
          <w:rFonts w:ascii="宋体" w:eastAsia="宋体" w:hAnsi="宋体" w:cs="宋体" w:hint="eastAsia"/>
          <w:bCs/>
          <w:szCs w:val="21"/>
        </w:rPr>
        <w:t>全中国同胞、政府与军队,团结起来,抵抗日寇的侵略!</w:t>
      </w:r>
    </w:p>
    <w:p w:rsidR="002E3DE8" w:rsidRPr="002E3DE8" w:rsidP="002E3DE8">
      <w:pPr>
        <w:spacing w:line="240" w:lineRule="auto"/>
        <w:ind w:firstLine="420" w:firstLineChars="200"/>
        <w:jc w:val="right"/>
        <w:rPr>
          <w:rFonts w:ascii="宋体" w:eastAsia="宋体" w:hAnsi="宋体" w:cs="宋体" w:hint="eastAsia"/>
          <w:bCs/>
          <w:szCs w:val="21"/>
        </w:rPr>
      </w:pPr>
      <w:r w:rsidRPr="002E3DE8">
        <w:rPr>
          <w:rFonts w:ascii="宋体" w:eastAsia="宋体" w:hAnsi="宋体" w:cs="宋体" w:hint="eastAsia"/>
          <w:bCs/>
          <w:szCs w:val="21"/>
        </w:rPr>
        <w:t>——1937年7月8日中国共产党发表的抗日通电</w:t>
      </w:r>
    </w:p>
    <w:p w:rsidR="002E3DE8" w:rsidRPr="002E3DE8" w:rsidP="002E3DE8">
      <w:pPr>
        <w:spacing w:line="240" w:lineRule="auto"/>
        <w:ind w:firstLine="420" w:firstLineChars="200"/>
        <w:rPr>
          <w:rFonts w:ascii="宋体" w:eastAsia="宋体" w:hAnsi="宋体" w:cs="宋体" w:hint="eastAsia"/>
          <w:bCs/>
          <w:szCs w:val="21"/>
        </w:rPr>
      </w:pPr>
      <w:r w:rsidRPr="002E3DE8">
        <w:rPr>
          <w:rFonts w:ascii="宋体" w:eastAsia="宋体" w:hAnsi="宋体" w:cs="宋体" w:hint="eastAsia"/>
          <w:bCs/>
          <w:szCs w:val="21"/>
        </w:rPr>
        <w:t>要把这个民族的光辉前途变为现实的独立自由幸福的新中国,仍需要全国同胞,每一个热血的炎黄子孙坚韧不拔的努力奋斗。</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——1937年7月15日《国共合作宣言》</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(2)面对日本发动的全面侵华战争,中国共产党发表的抗日通电和《国共合作宣言》发出什么共同呼吁?(1分)中华民族由衰败到重新振兴的转折点是什么?(1分)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【民族复兴】</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　　两岸同胞同根同源、同文同种,历来是命运与共的。在经济全球化深入发展、两岸联系日益密切的今天,两岸是割舍不断的命运共同体。中华民族伟大复兴要大家一起来干。</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——摘编自习近平会见中国国民党主席朱立伦时的谈话(2018年5月4日)</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(3)就“中华民族复兴”,习近平的谈话要点表达了何种意愿?(2分)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18.(13分)2021年,中国共产党迎来建党100周年。100年来,中国共产党团结带领全国各族人民战胜各种艰难险阻,取得了新民主主义革命和社会主义革命、建设、改革的伟大胜利,谱写了中华民族自强不息、实现复兴的凯歌。阅读下列材料,结合所学知识回答问题。</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材料一　大会于1921年7月召开,通过了中国共产党历史上第一个党纲。党纲确定党的名称为中国共产党,奋斗目标是推翻资产阶级政权,建立无产阶级专政,实现共产主义。大会还确定党的中心工作是领导和组织工人运动,成立了党的中央领导机构中央局。</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——摘编自义务教育教科书《中国历史》八年级上册(部编版)</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材料二　广阔的农村是帝国主义和国民党统治的薄弱环节。在敌强我弱的条件下,革命力量只有在农村建立革命根据地,不断地发展壮大,才能在长期的战争中逐渐削弱敌人,争取革命的全部胜利。</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——摘自九年义务教育课本《中国历史》华东师范大学出版社</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材料三　农村改革以前,农村人民公社统一经营,集中劳动,统一分配,吃“大锅饭”。农民缺少生产自主性,辛辛苦苦干一年活,到年终结算,收入不多。</w:t>
      </w:r>
    </w:p>
    <w:p w:rsidR="002E3DE8" w:rsidRPr="002E3DE8" w:rsidP="002E3DE8">
      <w:pPr>
        <w:spacing w:line="240" w:lineRule="auto"/>
        <w:jc w:val="right"/>
        <w:rPr>
          <w:rFonts w:ascii="宋体" w:eastAsia="宋体" w:hAnsi="宋体" w:cs="宋体" w:hint="eastAsia"/>
          <w:bCs/>
          <w:szCs w:val="21"/>
        </w:rPr>
      </w:pPr>
      <w:r w:rsidRPr="002E3DE8">
        <w:rPr>
          <w:rFonts w:ascii="宋体" w:eastAsia="宋体" w:hAnsi="宋体" w:cs="宋体" w:hint="eastAsia"/>
          <w:bCs/>
          <w:szCs w:val="21"/>
        </w:rPr>
        <w:t>——摘编自义务教育教科书《中国历史》八年级下册(部编版)</w:t>
      </w: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(1)材料一反映的是哪一次会议?(1分)根据材料并结合所学知识,指出这次会议的重大历史意义。(2分)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(2)材料二反映出中国革命的重心从城市转向何处?(1分)结合所学知识,写出中国共产党创建的第一个农村革命根据地名称。(1分)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(3)根据材料三,指出当时农村发展缓慢的主要原因。(1分)为改变这种状况,安徽凤阳小岗村的农民进行了什么探索?(1分)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(4)综合以上材料和问题,谈谈中国探索特色发展道路的成功经验。(1分)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(5)中国共产党历史上具有伟大转折意义的两次会议分别是什么?(2分)</w:t>
      </w: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p>
    <w:p w:rsidR="002E3DE8" w:rsidRPr="002E3DE8" w:rsidP="002E3DE8">
      <w:pPr>
        <w:spacing w:line="240" w:lineRule="auto"/>
        <w:rPr>
          <w:rFonts w:ascii="宋体" w:eastAsia="宋体" w:hAnsi="宋体" w:cs="宋体" w:hint="eastAsia"/>
          <w:bCs/>
          <w:szCs w:val="21"/>
        </w:rPr>
      </w:pPr>
      <w:r w:rsidRPr="002E3DE8">
        <w:rPr>
          <w:rFonts w:ascii="宋体" w:eastAsia="宋体" w:hAnsi="宋体" w:cs="宋体" w:hint="eastAsia"/>
          <w:bCs/>
          <w:szCs w:val="21"/>
        </w:rPr>
        <w:t>(6)确立毛泽东思想、邓小平理论、习近平新时代中国特色社会主义思想为党的指导思想的会议分别是什么?(3分)</w:t>
      </w:r>
    </w:p>
    <w:p w:rsidR="002E3DE8" w:rsidRPr="002E3DE8" w:rsidP="002E3DE8">
      <w:pPr>
        <w:spacing w:line="240" w:lineRule="auto"/>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RPr="002E3DE8" w:rsidP="002E3DE8">
      <w:pPr>
        <w:pStyle w:val="a0"/>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P="002E3DE8">
      <w:pPr>
        <w:pStyle w:val="a"/>
        <w:spacing w:line="240" w:lineRule="auto"/>
        <w:jc w:val="center"/>
        <w:rPr>
          <w:rFonts w:ascii="宋体" w:eastAsia="宋体" w:hAnsi="宋体" w:cs="宋体" w:hint="eastAsia"/>
          <w:bCs/>
          <w:szCs w:val="21"/>
        </w:rPr>
      </w:pPr>
    </w:p>
    <w:p w:rsidR="002E3DE8" w:rsidRPr="002E3DE8" w:rsidP="002E3DE8">
      <w:pPr>
        <w:pStyle w:val="a"/>
        <w:spacing w:line="240" w:lineRule="auto"/>
        <w:jc w:val="center"/>
        <w:rPr>
          <w:rFonts w:ascii="宋体" w:eastAsia="宋体" w:hAnsi="宋体" w:cs="宋体" w:hint="eastAsia"/>
          <w:bCs/>
          <w:color w:val="FF0000"/>
          <w:szCs w:val="21"/>
        </w:rPr>
      </w:pPr>
      <w:r w:rsidRPr="002E3DE8">
        <w:rPr>
          <w:rFonts w:ascii="宋体" w:eastAsia="宋体" w:hAnsi="宋体" w:cs="宋体" w:hint="eastAsia"/>
          <w:bCs/>
          <w:color w:val="FF0000"/>
          <w:szCs w:val="21"/>
        </w:rPr>
        <w:t>2022年甘肃省中考历史模拟试卷(二)</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1.B　2.D　3.C　4.D　5.C　6.A　7.A　8.B　9.C</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10.A　11.C　12.D　13.D　14.C　15.A</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16.(1)国家:英国。(1分)政治制度:君主立宪制。(1分)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(2)事件:美国独立战争。(1分)意义:宣告北美13个殖民地脱离英国而独立(或宣告美国诞生)。(2分)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(3)天赋人权,自由平等,人民主权,私有财产神圣不可侵犯,法律面前人人平等,言论自由等。(任答两点可得2分,言之成理可酌情给分)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17.(1)客观上促进了中国民族资本主义的产生和发展,对外国资本的入侵起到了一定的抵制作用,为中国的近代化开辟了道路。(3分)《马关条约》。(1分)戊戌变法(维新变法、戊戌维新)。(1分)光绪帝。(1分)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(2)全民族团结抗战。(1分)抗日战争胜利。(1分)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(3)围绕“两岸携手,共同努力”等有关内容作答。(2分)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18.(1)中共一大。(1分)标志着中国共产党的诞生,是中国历史上开天辟地的大事。自从有了中国共产党,中国革命的面貌就焕然一新了。(2分)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(2)农村。(1分)井冈山革命根据地。(1分)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(3)农民生产积极性不高(管理过于集中)。(1分)实行家庭联产承包责任制。(1分)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(4)一定要从国情出发,实事求是;经济体制改革要遵循经济发展的客观规律,生产关系一定要适应生产力的发展水平;改革要勇于探索,大胆创新;要坚持改革开放,改革开放是强国之路。(1分)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(5)遵义会议、中共十一届三中全会。(2分)</w:t>
      </w:r>
    </w:p>
    <w:p w:rsidR="002E3DE8" w:rsidRPr="002E3DE8" w:rsidP="002E3DE8">
      <w:pPr>
        <w:spacing w:line="240" w:lineRule="auto"/>
        <w:rPr>
          <w:rFonts w:ascii="宋体" w:eastAsia="宋体" w:hAnsi="宋体" w:cs="宋体" w:hint="eastAsia"/>
          <w:bCs/>
          <w:color w:val="FF0000"/>
          <w:szCs w:val="21"/>
        </w:rPr>
      </w:pPr>
      <w:r w:rsidRPr="002E3DE8">
        <w:rPr>
          <w:rFonts w:ascii="宋体" w:eastAsia="宋体" w:hAnsi="宋体" w:cs="宋体" w:hint="eastAsia"/>
          <w:bCs/>
          <w:color w:val="FF0000"/>
          <w:szCs w:val="21"/>
        </w:rPr>
        <w:t>(6)中共七大、中共十五大、中共十九大。(3分)</w:t>
      </w:r>
    </w:p>
    <w:p w:rsidR="002E3DE8" w:rsidRPr="002E3DE8" w:rsidP="002E3DE8">
      <w:pPr>
        <w:spacing w:line="240" w:lineRule="auto"/>
        <w:rPr>
          <w:rFonts w:ascii="宋体" w:eastAsia="宋体" w:hAnsi="宋体" w:cs="宋体" w:hint="eastAsia"/>
          <w:bCs/>
          <w:color w:val="FF0000"/>
          <w:szCs w:val="21"/>
        </w:rPr>
      </w:pPr>
    </w:p>
    <w:p w:rsidR="00FE496A" w:rsidRPr="002E3DE8">
      <w:pPr>
        <w:rPr>
          <w:color w:val="FF0000"/>
          <w:szCs w:val="21"/>
        </w:rPr>
        <w:sectPr w:rsidSect="002E3DE8">
          <w:pgSz w:w="11906" w:h="16838"/>
          <w:pgMar w:top="1134" w:right="1134" w:bottom="1134" w:left="1134" w:header="851" w:footer="992" w:gutter="0"/>
          <w:cols w:space="720"/>
          <w:docGrid w:type="lines" w:linePitch="312"/>
        </w:sectPr>
      </w:pPr>
    </w:p>
    <w:p>
      <w:r w:rsidRPr="002E3DE8" w:rsidR="00FE496A">
        <w:rPr>
          <w:color w:val="FF0000"/>
          <w:szCs w:val="21"/>
        </w:rPr>
        <w:drawing>
          <wp:inline>
            <wp:extent cx="5720497" cy="9251950"/>
            <wp:docPr id="10000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846920" name=""/>
                    <pic:cNvPicPr>
                      <a:picLocks noChangeAspect="1"/>
                    </pic:cNvPicPr>
                  </pic:nvPicPr>
                  <pic:blipFill>
                    <a:blip xmlns:r="http://schemas.openxmlformats.org/officeDocument/2006/relationships" r:embed="rId6"/>
                    <a:stretch>
                      <a:fillRect/>
                    </a:stretch>
                  </pic:blipFill>
                  <pic:spPr>
                    <a:xfrm>
                      <a:off x="0" y="0"/>
                      <a:ext cx="5720497" cy="9251950"/>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DE8"/>
    <w:rsid w:val="002E3DE8"/>
    <w:rsid w:val="00511A1A"/>
    <w:rsid w:val="00FE496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E8"/>
    <w:pPr>
      <w:spacing w:line="315" w:lineRule="exact"/>
    </w:pPr>
    <w:rPr>
      <w:rFonts w:ascii="NEU-BZ-S92" w:eastAsia="方正书宋_GBK" w:hAnsi="NEU-BZ-S92" w:cs="Times New Roman"/>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二级章节"/>
    <w:basedOn w:val="Normal"/>
    <w:qFormat/>
    <w:rsid w:val="002E3DE8"/>
    <w:pPr>
      <w:outlineLvl w:val="2"/>
    </w:pPr>
  </w:style>
  <w:style w:type="paragraph" w:customStyle="1" w:styleId="a0">
    <w:name w:val="三级章节"/>
    <w:basedOn w:val="Normal"/>
    <w:qFormat/>
    <w:rsid w:val="002E3DE8"/>
    <w:pPr>
      <w:outlineLvl w:val="3"/>
    </w:pPr>
  </w:style>
  <w:style w:type="paragraph" w:styleId="BalloonText">
    <w:name w:val="Balloon Text"/>
    <w:basedOn w:val="Normal"/>
    <w:link w:val="Char"/>
    <w:uiPriority w:val="99"/>
    <w:semiHidden/>
    <w:unhideWhenUsed/>
    <w:rsid w:val="002E3DE8"/>
    <w:pPr>
      <w:spacing w:line="240" w:lineRule="auto"/>
    </w:pPr>
    <w:rPr>
      <w:sz w:val="18"/>
      <w:szCs w:val="18"/>
    </w:rPr>
  </w:style>
  <w:style w:type="character" w:customStyle="1" w:styleId="Char">
    <w:name w:val="批注框文本 Char"/>
    <w:basedOn w:val="DefaultParagraphFont"/>
    <w:link w:val="BalloonText"/>
    <w:uiPriority w:val="99"/>
    <w:semiHidden/>
    <w:rsid w:val="002E3DE8"/>
    <w:rPr>
      <w:rFonts w:ascii="NEU-BZ-S92" w:eastAsia="方正书宋_GBK" w:hAnsi="NEU-BZ-S92"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635</Words>
  <Characters>3626</Characters>
  <Application>Microsoft Office Word</Application>
  <DocSecurity>0</DocSecurity>
  <Lines>30</Lines>
  <Paragraphs>8</Paragraphs>
  <ScaleCrop>false</ScaleCrop>
  <Company>Sky123.Org</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2021-12-31T01:27:00Z</dcterms:created>
  <dcterms:modified xsi:type="dcterms:W3CDTF">2021-12-31T01:28:00Z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