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hint="eastAsia" w:ascii="黑体" w:hAnsi="黑体" w:eastAsia="黑体" w:cs="黑体"/>
          <w:kern w:val="2"/>
          <w:sz w:val="36"/>
          <w:szCs w:val="36"/>
          <w:lang w:val="en-US" w:eastAsia="zh-CN" w:bidi="ar-SA"/>
        </w:rPr>
      </w:pPr>
      <w:r>
        <w:rPr>
          <w:rFonts w:hint="eastAsia" w:ascii="黑体" w:hAnsi="黑体" w:eastAsia="黑体" w:cs="黑体"/>
          <w:kern w:val="2"/>
          <w:sz w:val="36"/>
          <w:szCs w:val="36"/>
          <w:lang w:val="en-US" w:eastAsia="zh-CN" w:bidi="ar-SA"/>
        </w:rPr>
        <w:drawing>
          <wp:anchor distT="0" distB="0" distL="114300" distR="114300" simplePos="0" relativeHeight="251658240" behindDoc="0" locked="0" layoutInCell="1" allowOverlap="1">
            <wp:simplePos x="0" y="0"/>
            <wp:positionH relativeFrom="page">
              <wp:posOffset>10706100</wp:posOffset>
            </wp:positionH>
            <wp:positionV relativeFrom="topMargin">
              <wp:posOffset>10490200</wp:posOffset>
            </wp:positionV>
            <wp:extent cx="431800" cy="254000"/>
            <wp:effectExtent l="0" t="0" r="6350" b="1270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4"/>
                    <a:stretch>
                      <a:fillRect/>
                    </a:stretch>
                  </pic:blipFill>
                  <pic:spPr>
                    <a:xfrm>
                      <a:off x="0" y="0"/>
                      <a:ext cx="431800" cy="254000"/>
                    </a:xfrm>
                    <a:prstGeom prst="rect">
                      <a:avLst/>
                    </a:prstGeom>
                  </pic:spPr>
                </pic:pic>
              </a:graphicData>
            </a:graphic>
          </wp:anchor>
        </w:drawing>
      </w:r>
      <w:r>
        <w:rPr>
          <w:rFonts w:hint="eastAsia" w:ascii="黑体" w:hAnsi="黑体" w:eastAsia="黑体" w:cs="黑体"/>
          <w:kern w:val="2"/>
          <w:sz w:val="36"/>
          <w:szCs w:val="36"/>
          <w:lang w:val="en-US" w:eastAsia="zh-CN" w:bidi="ar-SA"/>
        </w:rPr>
        <w:t>六盘水市2022年初中毕业生学业水平(升学)考试</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eastAsia="宋体" w:cs="Times New Roman"/>
          <w:kern w:val="2"/>
          <w:sz w:val="21"/>
          <w:szCs w:val="21"/>
          <w:lang w:val="en-US" w:eastAsia="zh-CN" w:bidi="ar-SA"/>
        </w:rPr>
      </w:pPr>
      <w:r>
        <w:rPr>
          <w:rFonts w:hint="eastAsia" w:ascii="黑体" w:hAnsi="黑体" w:eastAsia="黑体" w:cs="黑体"/>
          <w:kern w:val="2"/>
          <w:sz w:val="36"/>
          <w:szCs w:val="36"/>
          <w:lang w:val="en-US" w:eastAsia="zh-CN" w:bidi="ar-SA"/>
        </w:rPr>
        <w:t>历史试题模拟卷</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eastAsia="宋体" w:cs="Times New Roman"/>
          <w:kern w:val="2"/>
          <w:sz w:val="21"/>
          <w:szCs w:val="21"/>
          <w:lang w:val="en-US" w:eastAsia="zh-CN" w:bidi="ar-SA"/>
        </w:rPr>
      </w:pPr>
      <w:r>
        <w:rPr>
          <w:rFonts w:ascii="Times New Roman" w:hAnsi="Times New Roman" w:eastAsia="黑体" w:cs="Times New Roman"/>
          <w:kern w:val="2"/>
          <w:sz w:val="21"/>
          <w:szCs w:val="21"/>
          <w:lang w:val="en-US" w:eastAsia="zh-CN" w:bidi="ar-SA"/>
        </w:rPr>
        <w:t>第</w:t>
      </w:r>
      <w:r>
        <w:rPr>
          <w:rFonts w:ascii="宋体" w:hAnsi="宋体" w:eastAsia="黑体" w:cs="Times New Roman"/>
          <w:kern w:val="2"/>
          <w:sz w:val="21"/>
          <w:szCs w:val="21"/>
          <w:lang w:val="en-US" w:eastAsia="zh-CN" w:bidi="ar-SA"/>
        </w:rPr>
        <w:t>Ⅰ</w:t>
      </w:r>
      <w:r>
        <w:rPr>
          <w:rFonts w:ascii="Times New Roman" w:hAnsi="Times New Roman" w:eastAsia="黑体" w:cs="Times New Roman"/>
          <w:kern w:val="2"/>
          <w:sz w:val="21"/>
          <w:szCs w:val="21"/>
          <w:lang w:val="en-US" w:eastAsia="zh-CN" w:bidi="ar-SA"/>
        </w:rPr>
        <w:t>卷(选择题　共30分)</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黑体" w:cs="Times New Roman"/>
          <w:kern w:val="2"/>
          <w:sz w:val="21"/>
          <w:szCs w:val="21"/>
          <w:lang w:val="en-US" w:eastAsia="zh-CN" w:bidi="ar-SA"/>
        </w:rPr>
        <w:t>一、选择</w:t>
      </w:r>
      <w:r>
        <w:rPr>
          <w:rFonts w:hint="eastAsia" w:eastAsia="黑体" w:cs="Times New Roman"/>
          <w:kern w:val="2"/>
          <w:sz w:val="21"/>
          <w:szCs w:val="21"/>
          <w:lang w:val="en-US" w:eastAsia="zh-CN" w:bidi="ar-SA"/>
        </w:rPr>
        <w:t>题</w:t>
      </w:r>
      <w:r>
        <w:rPr>
          <w:rFonts w:ascii="Times New Roman" w:hAnsi="Times New Roman" w:eastAsia="黑体" w:cs="Times New Roman"/>
          <w:kern w:val="2"/>
          <w:sz w:val="21"/>
          <w:szCs w:val="21"/>
          <w:lang w:val="en-US" w:eastAsia="zh-CN" w:bidi="ar-SA"/>
        </w:rPr>
        <w:t>：每小题2分，共30分。下列各题的备选答案中，只有一项是正确或符合题意的答案。</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16.</w:t>
      </w:r>
      <w:r>
        <w:rPr>
          <w:rFonts w:ascii="Times New Roman" w:hAnsi="Times New Roman" w:eastAsia="宋体" w:cs="Times New Roman"/>
          <w:kern w:val="2"/>
          <w:sz w:val="21"/>
          <w:szCs w:val="21"/>
          <w:lang w:val="en-US" w:eastAsia="zh-CN" w:bidi="ar-SA"/>
        </w:rPr>
        <w:t>某校举办“百件文物讲述浙江故事”图片展,如图为“河姆渡文化猪纹陶钵”文物介绍。据此推测</w:t>
      </w:r>
      <w:r>
        <w:rPr>
          <w:rFonts w:hint="eastAsia" w:ascii="Times New Roman" w:hAnsi="Times New Roman" w:eastAsia="宋体" w:cs="Times New Roman"/>
          <w:kern w:val="2"/>
          <w:sz w:val="21"/>
          <w:szCs w:val="21"/>
          <w:lang w:val="en-US" w:eastAsia="zh-CN" w:bidi="ar-SA"/>
        </w:rPr>
        <w:t>(　 　)</w:t>
      </w:r>
    </w:p>
    <w:p>
      <w:pPr>
        <w:spacing w:line="360" w:lineRule="auto"/>
        <w:jc w:val="center"/>
        <w:rPr>
          <w:rFonts w:eastAsia="微软雅黑"/>
          <w:sz w:val="28"/>
          <w:szCs w:val="28"/>
        </w:rPr>
      </w:pPr>
      <w:r>
        <w:rPr>
          <w:rFonts w:eastAsia="微软雅黑"/>
          <w:sz w:val="28"/>
          <w:szCs w:val="28"/>
        </w:rPr>
        <w:drawing>
          <wp:inline distT="0" distB="0" distL="114300" distR="114300">
            <wp:extent cx="2877185" cy="814070"/>
            <wp:effectExtent l="0" t="0" r="18415" b="5080"/>
            <wp:docPr id="1" name="图片 1" descr="说明: id:2147486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id:2147486967;FounderCES"/>
                    <pic:cNvPicPr>
                      <a:picLocks noChangeAspect="1"/>
                    </pic:cNvPicPr>
                  </pic:nvPicPr>
                  <pic:blipFill>
                    <a:blip r:embed="rId5"/>
                    <a:stretch>
                      <a:fillRect/>
                    </a:stretch>
                  </pic:blipFill>
                  <pic:spPr>
                    <a:xfrm>
                      <a:off x="0" y="0"/>
                      <a:ext cx="2877185" cy="8140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①该文物出土于黄河中游地区</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②河姆渡居民已开始了家畜饲养</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③该文物是旧石器时代的器物</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④河姆渡居民已经能够烧制陶器</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default"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A.①②</w:t>
      </w:r>
      <w:r>
        <w:rPr>
          <w:rFonts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ascii="Times New Roman" w:hAnsi="Times New Roman" w:eastAsia="宋体" w:cs="Times New Roman"/>
          <w:kern w:val="2"/>
          <w:sz w:val="21"/>
          <w:szCs w:val="21"/>
          <w:lang w:val="en-US" w:eastAsia="zh-CN" w:bidi="ar-SA"/>
        </w:rPr>
        <w:t>B.①③</w:t>
      </w:r>
      <w:r>
        <w:rPr>
          <w:rFonts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ascii="Times New Roman" w:hAnsi="Times New Roman" w:eastAsia="宋体" w:cs="Times New Roman"/>
          <w:kern w:val="2"/>
          <w:sz w:val="21"/>
          <w:szCs w:val="21"/>
          <w:lang w:val="en-US" w:eastAsia="zh-CN" w:bidi="ar-SA"/>
        </w:rPr>
        <w:t>C.②④</w:t>
      </w:r>
      <w:r>
        <w:rPr>
          <w:rFonts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ascii="Times New Roman" w:hAnsi="Times New Roman" w:eastAsia="宋体" w:cs="Times New Roman"/>
          <w:kern w:val="2"/>
          <w:sz w:val="21"/>
          <w:szCs w:val="21"/>
          <w:lang w:val="en-US" w:eastAsia="zh-CN" w:bidi="ar-SA"/>
        </w:rPr>
        <w:t>D.③④</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1</w:t>
      </w:r>
      <w:r>
        <w:rPr>
          <w:rFonts w:hint="eastAsia" w:ascii="Times New Roman" w:hAnsi="Times New Roman" w:eastAsia="宋体" w:cs="Times New Roman"/>
          <w:kern w:val="2"/>
          <w:sz w:val="21"/>
          <w:szCs w:val="21"/>
          <w:lang w:val="en-US" w:eastAsia="zh-CN" w:bidi="ar-SA"/>
        </w:rPr>
        <w:t>7</w:t>
      </w:r>
      <w:r>
        <w:rPr>
          <w:rFonts w:ascii="Times New Roman" w:hAnsi="Times New Roman" w:eastAsia="宋体" w:cs="Times New Roman"/>
          <w:kern w:val="2"/>
          <w:sz w:val="21"/>
          <w:szCs w:val="21"/>
          <w:lang w:val="en-US" w:eastAsia="zh-CN" w:bidi="ar-SA"/>
        </w:rPr>
        <w:t>. 秦始皇实行了“书同文字”的政策,废除结构上与秦相异的六国文字。这一措施实行有助于推动</w:t>
      </w:r>
      <w:r>
        <w:rPr>
          <w:rFonts w:hint="eastAsia" w:ascii="Times New Roman" w:hAnsi="Times New Roman" w:eastAsia="宋体" w:cs="Times New Roman"/>
          <w:kern w:val="2"/>
          <w:sz w:val="21"/>
          <w:szCs w:val="21"/>
          <w:lang w:val="en-US" w:eastAsia="zh-CN" w:bidi="ar-SA"/>
        </w:rPr>
        <w:t>(　 　)</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A.王国问题解决</w:t>
      </w:r>
      <w:r>
        <w:rPr>
          <w:rFonts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hint="eastAsia" w:cs="Times New Roman"/>
          <w:kern w:val="2"/>
          <w:sz w:val="21"/>
          <w:szCs w:val="21"/>
          <w:lang w:val="en-US" w:eastAsia="zh-CN" w:bidi="ar-SA"/>
        </w:rPr>
        <w:t xml:space="preserve">  </w:t>
      </w:r>
      <w:r>
        <w:rPr>
          <w:rFonts w:ascii="Times New Roman" w:hAnsi="Times New Roman" w:eastAsia="宋体" w:cs="Times New Roman"/>
          <w:kern w:val="2"/>
          <w:sz w:val="21"/>
          <w:szCs w:val="21"/>
          <w:lang w:val="en-US" w:eastAsia="zh-CN" w:bidi="ar-SA"/>
        </w:rPr>
        <w:t>B.多元文化形成</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C.统一局面巩固</w:t>
      </w:r>
      <w:r>
        <w:rPr>
          <w:rFonts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hint="eastAsia" w:cs="Times New Roman"/>
          <w:kern w:val="2"/>
          <w:sz w:val="21"/>
          <w:szCs w:val="21"/>
          <w:lang w:val="en-US" w:eastAsia="zh-CN" w:bidi="ar-SA"/>
        </w:rPr>
        <w:t xml:space="preserve">  </w:t>
      </w:r>
      <w:r>
        <w:rPr>
          <w:rFonts w:ascii="Times New Roman" w:hAnsi="Times New Roman" w:eastAsia="宋体" w:cs="Times New Roman"/>
          <w:kern w:val="2"/>
          <w:sz w:val="21"/>
          <w:szCs w:val="21"/>
          <w:lang w:val="en-US" w:eastAsia="zh-CN" w:bidi="ar-SA"/>
        </w:rPr>
        <w:t>D.疆域面积扩大</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18.</w:t>
      </w:r>
      <w:r>
        <w:rPr>
          <w:rFonts w:ascii="Times New Roman" w:hAnsi="Times New Roman" w:eastAsia="宋体" w:cs="Times New Roman"/>
          <w:kern w:val="2"/>
          <w:sz w:val="21"/>
          <w:szCs w:val="21"/>
          <w:lang w:val="en-US" w:eastAsia="zh-CN" w:bidi="ar-SA"/>
        </w:rPr>
        <w:t>正确掌握计算历史年代的方法是中学生学习历史的基本技能。公元前138年张骞率领随从西出长安,踏上了前往西域的征程。公元前138年处于</w:t>
      </w:r>
      <w:r>
        <w:rPr>
          <w:rFonts w:hint="eastAsia" w:ascii="Times New Roman" w:hAnsi="Times New Roman" w:eastAsia="宋体" w:cs="Times New Roman"/>
          <w:kern w:val="2"/>
          <w:sz w:val="21"/>
          <w:szCs w:val="21"/>
          <w:lang w:val="en-US" w:eastAsia="zh-CN" w:bidi="ar-SA"/>
        </w:rPr>
        <w:t>(　 　)</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A.公元前1世纪　</w:t>
      </w:r>
      <w:r>
        <w:rPr>
          <w:rFonts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hint="eastAsia" w:cs="Times New Roman"/>
          <w:kern w:val="2"/>
          <w:sz w:val="21"/>
          <w:szCs w:val="21"/>
          <w:lang w:val="en-US" w:eastAsia="zh-CN" w:bidi="ar-SA"/>
        </w:rPr>
        <w:t xml:space="preserve">    </w:t>
      </w:r>
      <w:r>
        <w:rPr>
          <w:rFonts w:ascii="Times New Roman" w:hAnsi="Times New Roman" w:eastAsia="宋体" w:cs="Times New Roman"/>
          <w:kern w:val="2"/>
          <w:sz w:val="21"/>
          <w:szCs w:val="21"/>
          <w:lang w:val="en-US" w:eastAsia="zh-CN" w:bidi="ar-SA"/>
        </w:rPr>
        <w:t>B.公元前2世纪　</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C.公元1世纪</w:t>
      </w:r>
      <w:r>
        <w:rPr>
          <w:rFonts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ascii="Times New Roman" w:hAnsi="Times New Roman" w:eastAsia="宋体" w:cs="Times New Roman"/>
          <w:kern w:val="2"/>
          <w:sz w:val="21"/>
          <w:szCs w:val="21"/>
          <w:lang w:val="en-US" w:eastAsia="zh-CN" w:bidi="ar-SA"/>
        </w:rPr>
        <w:t>D.公元2世纪</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19.</w:t>
      </w:r>
      <w:r>
        <w:rPr>
          <w:rFonts w:ascii="Times New Roman" w:hAnsi="Times New Roman" w:eastAsia="宋体" w:cs="Times New Roman"/>
          <w:kern w:val="2"/>
          <w:sz w:val="21"/>
          <w:szCs w:val="21"/>
          <w:lang w:val="en-US" w:eastAsia="zh-CN" w:bidi="ar-SA"/>
        </w:rPr>
        <w:t>英国汉学家麦都思指出:“中国人的四大发明,对欧洲文明的发展提供了异乎寻常的推动力。”其中对欧洲作战方式产生巨大影响</w:t>
      </w:r>
      <w:r>
        <w:rPr>
          <w:rFonts w:hint="eastAsia" w:cs="Times New Roman"/>
          <w:kern w:val="2"/>
          <w:sz w:val="21"/>
          <w:szCs w:val="21"/>
          <w:lang w:val="en-US" w:eastAsia="zh-CN" w:bidi="ar-SA"/>
        </w:rPr>
        <w:t>,</w:t>
      </w:r>
      <w:r>
        <w:rPr>
          <w:rFonts w:ascii="Times New Roman" w:hAnsi="Times New Roman" w:eastAsia="宋体" w:cs="Times New Roman"/>
          <w:kern w:val="2"/>
          <w:sz w:val="21"/>
          <w:szCs w:val="21"/>
          <w:lang w:val="en-US" w:eastAsia="zh-CN" w:bidi="ar-SA"/>
        </w:rPr>
        <w:t>推动欧洲社会变革的是</w:t>
      </w:r>
      <w:r>
        <w:rPr>
          <w:rFonts w:hint="eastAsia" w:ascii="Times New Roman" w:hAnsi="Times New Roman" w:eastAsia="宋体" w:cs="Times New Roman"/>
          <w:kern w:val="2"/>
          <w:sz w:val="21"/>
          <w:szCs w:val="21"/>
          <w:lang w:val="en-US" w:eastAsia="zh-CN" w:bidi="ar-SA"/>
        </w:rPr>
        <w:t>(　 　)</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A.活字印刷术</w:t>
      </w:r>
      <w:r>
        <w:rPr>
          <w:rFonts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hint="eastAsia" w:cs="Times New Roman"/>
          <w:kern w:val="2"/>
          <w:sz w:val="21"/>
          <w:szCs w:val="21"/>
          <w:lang w:val="en-US" w:eastAsia="zh-CN" w:bidi="ar-SA"/>
        </w:rPr>
        <w:t xml:space="preserve">    </w:t>
      </w:r>
      <w:r>
        <w:rPr>
          <w:rFonts w:ascii="Times New Roman" w:hAnsi="Times New Roman" w:eastAsia="宋体" w:cs="Times New Roman"/>
          <w:kern w:val="2"/>
          <w:sz w:val="21"/>
          <w:szCs w:val="21"/>
          <w:lang w:val="en-US" w:eastAsia="zh-CN" w:bidi="ar-SA"/>
        </w:rPr>
        <w:t>B.指南针</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C.火药</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ab/>
      </w:r>
      <w:r>
        <w:rPr>
          <w:rFonts w:ascii="Times New Roman" w:hAnsi="Times New Roman" w:eastAsia="宋体" w:cs="Times New Roman"/>
          <w:kern w:val="2"/>
          <w:sz w:val="21"/>
          <w:szCs w:val="21"/>
          <w:lang w:val="en-US" w:eastAsia="zh-CN" w:bidi="ar-SA"/>
        </w:rPr>
        <w:tab/>
      </w:r>
      <w:r>
        <w:rPr>
          <w:rFonts w:ascii="Times New Roman" w:hAnsi="Times New Roman" w:eastAsia="宋体" w:cs="Times New Roman"/>
          <w:kern w:val="2"/>
          <w:sz w:val="21"/>
          <w:szCs w:val="21"/>
          <w:lang w:val="en-US" w:eastAsia="zh-CN" w:bidi="ar-SA"/>
        </w:rPr>
        <w:t>D.造纸术</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20.西方列强的炮声惊醒了古老中华帝国的迷梦，中华民族的屈辱史—近代史开始了，“西方列强的炮声”指的是</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A．鸦片战争        B．第二次鸦片战争    </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C．甲午中日战争    D．八国联军侵华战争田”后农民对</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21.既是鸦片战争后第一批开放的通商口岸，又是新时期最早对外开放的经济特区的是</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A．广州            B．深圳            C．厦门            D．上海</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22.“小球转动大球”、“历史性的握手”、“改变世界的一周”等都涉及了</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A．中英建交         B．中美关系正常化         </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C．中印建交       　D．中日关系正常化</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23.</w:t>
      </w:r>
      <w:r>
        <w:rPr>
          <w:rFonts w:hint="eastAsia" w:ascii="Times New Roman" w:hAnsi="Times New Roman" w:eastAsia="宋体" w:cs="Times New Roman"/>
          <w:kern w:val="2"/>
          <w:sz w:val="21"/>
          <w:szCs w:val="21"/>
          <w:lang w:val="en-US" w:eastAsia="zh-CN" w:bidi="ar-SA"/>
        </w:rPr>
        <w:t>历史兴趣小组为下列图片拟一历史主题，最贴切的是</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bookmarkStart w:id="0" w:name="pn6"/>
      <w:r>
        <w:fldChar w:fldCharType="begin"/>
      </w:r>
      <w:r>
        <w:instrText xml:space="preserve"> HYPERLINK "  http://www.21cnjy.com" </w:instrText>
      </w:r>
      <w:r>
        <w:fldChar w:fldCharType="separate"/>
      </w:r>
      <w:r>
        <w:rPr>
          <w:rFonts w:hint="eastAsia" w:ascii="Times New Roman" w:hAnsi="Times New Roman" w:eastAsia="宋体" w:cs="Times New Roman"/>
          <w:kern w:val="2"/>
          <w:sz w:val="21"/>
          <w:szCs w:val="21"/>
          <w:lang w:val="en-US" w:eastAsia="zh-CN" w:bidi="ar-SA"/>
        </w:rPr>
        <w:drawing>
          <wp:inline distT="0" distB="0" distL="114300" distR="114300">
            <wp:extent cx="1075055" cy="1437640"/>
            <wp:effectExtent l="0" t="0" r="10795" b="10160"/>
            <wp:docPr id="3" name="图片 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21世纪教育网 -- 中国最大型、最专业的中小学教育资源门户网站"/>
                    <pic:cNvPicPr>
                      <a:picLocks noChangeAspect="1"/>
                    </pic:cNvPicPr>
                  </pic:nvPicPr>
                  <pic:blipFill>
                    <a:blip r:embed="rId6">
                      <a:grayscl/>
                    </a:blip>
                    <a:stretch>
                      <a:fillRect/>
                    </a:stretch>
                  </pic:blipFill>
                  <pic:spPr>
                    <a:xfrm>
                      <a:off x="0" y="0"/>
                      <a:ext cx="1075055" cy="1437640"/>
                    </a:xfrm>
                    <a:prstGeom prst="rect">
                      <a:avLst/>
                    </a:prstGeom>
                    <a:noFill/>
                    <a:ln>
                      <a:noFill/>
                    </a:ln>
                  </pic:spPr>
                </pic:pic>
              </a:graphicData>
            </a:graphic>
          </wp:inline>
        </w:drawing>
      </w:r>
      <w:bookmarkEnd w:id="0"/>
      <w:r>
        <w:rPr>
          <w:rFonts w:hint="eastAsia" w:ascii="Times New Roman" w:hAnsi="Times New Roman" w:eastAsia="宋体" w:cs="Times New Roman"/>
          <w:kern w:val="2"/>
          <w:sz w:val="21"/>
          <w:szCs w:val="21"/>
          <w:lang w:val="en-US" w:eastAsia="zh-CN" w:bidi="ar-SA"/>
        </w:rPr>
        <w:fldChar w:fldCharType="end"/>
      </w:r>
      <w:r>
        <w:rPr>
          <w:rFonts w:hint="eastAsia" w:ascii="Times New Roman" w:hAnsi="Times New Roman" w:eastAsia="宋体" w:cs="Times New Roman"/>
          <w:kern w:val="2"/>
          <w:sz w:val="21"/>
          <w:szCs w:val="21"/>
          <w:lang w:val="en-US" w:eastAsia="zh-CN" w:bidi="ar-SA"/>
        </w:rPr>
        <w:t xml:space="preserve">  </w:t>
      </w:r>
      <w:r>
        <w:rPr>
          <w:rFonts w:hint="eastAsia" w:ascii="Times New Roman" w:hAnsi="Times New Roman" w:eastAsia="宋体" w:cs="Times New Roman"/>
          <w:kern w:val="2"/>
          <w:sz w:val="21"/>
          <w:szCs w:val="21"/>
          <w:lang w:val="en-US" w:eastAsia="zh-CN" w:bidi="ar-SA"/>
        </w:rPr>
        <w:drawing>
          <wp:inline distT="0" distB="0" distL="114300" distR="114300">
            <wp:extent cx="999490" cy="1438275"/>
            <wp:effectExtent l="0" t="0" r="10160" b="9525"/>
            <wp:docPr id="2" name="图片 3"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21世纪教育网 -- 中国最大型、最专业的中小学教育资源门户网站"/>
                    <pic:cNvPicPr>
                      <a:picLocks noChangeAspect="1"/>
                    </pic:cNvPicPr>
                  </pic:nvPicPr>
                  <pic:blipFill>
                    <a:blip r:embed="rId7">
                      <a:grayscl/>
                    </a:blip>
                    <a:stretch>
                      <a:fillRect/>
                    </a:stretch>
                  </pic:blipFill>
                  <pic:spPr>
                    <a:xfrm>
                      <a:off x="0" y="0"/>
                      <a:ext cx="999490" cy="1438275"/>
                    </a:xfrm>
                    <a:prstGeom prst="rect">
                      <a:avLst/>
                    </a:prstGeom>
                    <a:noFill/>
                    <a:ln>
                      <a:noFill/>
                    </a:ln>
                  </pic:spPr>
                </pic:pic>
              </a:graphicData>
            </a:graphic>
          </wp:inline>
        </w:drawing>
      </w:r>
      <w:r>
        <w:rPr>
          <w:rFonts w:hint="eastAsia" w:ascii="Times New Roman" w:hAnsi="Times New Roman" w:eastAsia="宋体" w:cs="Times New Roman"/>
          <w:kern w:val="2"/>
          <w:sz w:val="21"/>
          <w:szCs w:val="21"/>
          <w:lang w:val="en-US" w:eastAsia="zh-CN" w:bidi="ar-SA"/>
        </w:rPr>
        <w:t xml:space="preserve">  </w:t>
      </w:r>
      <w:r>
        <w:rPr>
          <w:rFonts w:hint="eastAsia" w:ascii="Times New Roman" w:hAnsi="Times New Roman" w:eastAsia="宋体" w:cs="Times New Roman"/>
          <w:kern w:val="2"/>
          <w:sz w:val="21"/>
          <w:szCs w:val="21"/>
          <w:lang w:val="en-US" w:eastAsia="zh-CN" w:bidi="ar-SA"/>
        </w:rPr>
        <w:drawing>
          <wp:inline distT="0" distB="0" distL="114300" distR="114300">
            <wp:extent cx="1001395" cy="1437640"/>
            <wp:effectExtent l="0" t="0" r="8255" b="10160"/>
            <wp:docPr id="4" name="图片 4" descr="21世纪教育网 -- 中国最大型、最专业的中小学教育资源门户网站">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1世纪教育网 -- 中国最大型、最专业的中小学教育资源门户网站"/>
                    <pic:cNvPicPr>
                      <a:picLocks noChangeAspect="1"/>
                    </pic:cNvPicPr>
                  </pic:nvPicPr>
                  <pic:blipFill>
                    <a:blip r:embed="rId9">
                      <a:grayscl/>
                    </a:blip>
                    <a:stretch>
                      <a:fillRect/>
                    </a:stretch>
                  </pic:blipFill>
                  <pic:spPr>
                    <a:xfrm>
                      <a:off x="0" y="0"/>
                      <a:ext cx="1001395" cy="14376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A．抗争——中国人民摆脱外来侵略       B．探索——寻求强国御侮之道</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C．屈辱——步步走向殖民地的深渊       D．复兴——中华民族崛起之路</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24.1921～1949年，中国共产党整整奋斗了28年。“日出东方”、“星火燎原”、“力挽狂澜”、“灯塔指引”、“进京赶考”这五个关键词高度概括了中国共产党在新民主主义革命时期的不朽业绩。其中与“星火</w:t>
      </w:r>
      <w:r>
        <w:rPr>
          <w:rFonts w:hint="eastAsia"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燎原”相对的重大历史事件是（   ）</w:t>
      </w: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一大召开        B．遵义会议      C．工农武装割据      D．七届二中全会</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 w:eastAsia="zh-CN" w:bidi="ar-SA"/>
        </w:rPr>
      </w:pPr>
      <w:r>
        <w:rPr>
          <w:rFonts w:hint="eastAsia" w:ascii="Times New Roman" w:hAnsi="Times New Roman" w:eastAsia="宋体" w:cs="Times New Roman"/>
          <w:kern w:val="2"/>
          <w:sz w:val="21"/>
          <w:szCs w:val="21"/>
          <w:lang w:val="en-US" w:eastAsia="zh-CN" w:bidi="ar-SA"/>
        </w:rPr>
        <w:drawing>
          <wp:anchor distT="0" distB="0" distL="114300" distR="114300" simplePos="0" relativeHeight="251659264" behindDoc="1" locked="0" layoutInCell="1" allowOverlap="0">
            <wp:simplePos x="0" y="0"/>
            <wp:positionH relativeFrom="column">
              <wp:posOffset>3773170</wp:posOffset>
            </wp:positionH>
            <wp:positionV relativeFrom="paragraph">
              <wp:posOffset>427355</wp:posOffset>
            </wp:positionV>
            <wp:extent cx="1219200" cy="1076325"/>
            <wp:effectExtent l="0" t="0" r="0" b="9525"/>
            <wp:wrapSquare wrapText="bothSides"/>
            <wp:docPr id="5" name="图片 2" descr="21世纪教育网 -- 中国最大型、最专业的中小学教育资源门户网站">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21世纪教育网 -- 中国最大型、最专业的中小学教育资源门户网站"/>
                    <pic:cNvPicPr>
                      <a:picLocks noChangeAspect="1"/>
                    </pic:cNvPicPr>
                  </pic:nvPicPr>
                  <pic:blipFill>
                    <a:blip r:embed="rId10">
                      <a:grayscl/>
                    </a:blip>
                    <a:stretch>
                      <a:fillRect/>
                    </a:stretch>
                  </pic:blipFill>
                  <pic:spPr>
                    <a:xfrm>
                      <a:off x="0" y="0"/>
                      <a:ext cx="1219200" cy="1076325"/>
                    </a:xfrm>
                    <a:prstGeom prst="rect">
                      <a:avLst/>
                    </a:prstGeom>
                    <a:noFill/>
                    <a:ln>
                      <a:noFill/>
                    </a:ln>
                  </pic:spPr>
                </pic:pic>
              </a:graphicData>
            </a:graphic>
          </wp:anchor>
        </w:drawing>
      </w:r>
      <w:r>
        <w:rPr>
          <w:rFonts w:hint="eastAsia" w:ascii="Times New Roman" w:hAnsi="Times New Roman" w:eastAsia="宋体" w:cs="Times New Roman"/>
          <w:kern w:val="2"/>
          <w:sz w:val="21"/>
          <w:szCs w:val="21"/>
          <w:lang w:val="en-US" w:eastAsia="zh-CN" w:bidi="ar-SA"/>
        </w:rPr>
        <w:t>25.</w:t>
      </w:r>
      <w:r>
        <w:rPr>
          <w:rFonts w:hint="eastAsia" w:ascii="Times New Roman" w:hAnsi="Times New Roman" w:eastAsia="宋体" w:cs="Times New Roman"/>
          <w:kern w:val="2"/>
          <w:sz w:val="21"/>
          <w:szCs w:val="21"/>
          <w:lang w:val="en" w:eastAsia="zh-CN" w:bidi="ar-SA"/>
        </w:rPr>
        <w:t>张华同学在一次红色线路的旅游活动中拍摄了一张照片（右图）如果为它配上一句话，最符合的是（   ）</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 w:eastAsia="zh-CN" w:bidi="ar-SA"/>
        </w:rPr>
      </w:pPr>
      <w:r>
        <w:rPr>
          <w:rFonts w:hint="eastAsia" w:ascii="Times New Roman" w:hAnsi="Times New Roman" w:eastAsia="宋体" w:cs="Times New Roman"/>
          <w:kern w:val="2"/>
          <w:sz w:val="21"/>
          <w:szCs w:val="21"/>
          <w:lang w:val="en" w:eastAsia="zh-CN" w:bidi="ar-SA"/>
        </w:rPr>
        <w:t>A．开天辟地党的诞生           B．首义成功 军旗升起</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 w:eastAsia="zh-CN" w:bidi="ar-SA"/>
        </w:rPr>
      </w:pPr>
      <w:r>
        <w:rPr>
          <w:rFonts w:hint="eastAsia" w:ascii="Times New Roman" w:hAnsi="Times New Roman" w:eastAsia="宋体" w:cs="Times New Roman"/>
          <w:kern w:val="2"/>
          <w:sz w:val="21"/>
          <w:szCs w:val="21"/>
          <w:lang w:val="en" w:eastAsia="zh-CN" w:bidi="ar-SA"/>
        </w:rPr>
        <w:t>C．生死攸关 历史转折          D．开国大典 国旗飘扬</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cs="Times New Roman"/>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cs="Times New Roman"/>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26.一位美国学者在评价罗斯福新政时写道：“其实罗斯福新政之所以成为神话，与其说是因为它经济上的成功，不如说是政治上的成功”。罗斯福新政在政治上的主要作用是</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宋体" w:hAnsi="宋体" w:eastAsia="宋体" w:cs="宋体"/>
          <w:kern w:val="2"/>
          <w:sz w:val="21"/>
          <w:szCs w:val="21"/>
          <w:lang w:val="en-US" w:eastAsia="zh-CN" w:bidi="ar-SA"/>
        </w:rPr>
      </w:pPr>
      <w:r>
        <w:rPr>
          <w:rFonts w:hint="eastAsia" w:ascii="Times New Roman" w:hAnsi="Times New Roman" w:eastAsia="宋体" w:cs="Times New Roman"/>
          <w:kern w:val="2"/>
          <w:sz w:val="21"/>
          <w:szCs w:val="21"/>
          <w:lang w:val="en-US" w:eastAsia="zh-CN" w:bidi="ar-SA"/>
        </w:rPr>
        <w:t>A．使经济缓慢</w:t>
      </w:r>
      <w:r>
        <w:rPr>
          <w:rFonts w:hint="eastAsia" w:ascii="宋体" w:hAnsi="宋体" w:eastAsia="宋体" w:cs="宋体"/>
          <w:kern w:val="2"/>
          <w:sz w:val="21"/>
          <w:szCs w:val="21"/>
          <w:lang w:val="en-US" w:eastAsia="zh-CN" w:bidi="ar-SA"/>
        </w:rPr>
        <w:t>地恢复过来            B．极大地改善了人民的生活</w:t>
      </w: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SA"/>
        </w:rPr>
        <w:t>C．调整和巩</w:t>
      </w:r>
      <w:r>
        <w:rPr>
          <w:rFonts w:hint="eastAsia" w:ascii="Times New Roman" w:hAnsi="Times New Roman" w:eastAsia="宋体" w:cs="Times New Roman"/>
          <w:kern w:val="2"/>
          <w:sz w:val="21"/>
          <w:szCs w:val="21"/>
          <w:lang w:val="en-US" w:eastAsia="zh-CN" w:bidi="ar-SA"/>
        </w:rPr>
        <w:t>固了资本主义制度        D．加强了中央集权</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27.</w:t>
      </w:r>
      <w:r>
        <w:rPr>
          <w:rFonts w:hint="eastAsia" w:ascii="宋体" w:hAnsi="宋体" w:eastAsia="宋体" w:cs="宋体"/>
          <w:sz w:val="21"/>
          <w:szCs w:val="21"/>
        </w:rPr>
        <w:t>如图是某同学制作的知识卡片,据此判断,知识卡片的内容出自</w:t>
      </w:r>
      <w:r>
        <w:rPr>
          <w:rFonts w:hint="eastAsia" w:ascii="宋体" w:hAnsi="宋体" w:eastAsia="宋体" w:cs="宋体"/>
          <w:sz w:val="21"/>
          <w:szCs w:val="21"/>
        </w:rPr>
        <w:tab/>
      </w:r>
      <w:r>
        <w:rPr>
          <w:rFonts w:hint="eastAsia" w:ascii="宋体" w:hAnsi="宋体" w:eastAsia="宋体" w:cs="宋体"/>
          <w:sz w:val="21"/>
          <w:szCs w:val="21"/>
          <w:lang w:eastAsia="zh-CN"/>
        </w:rPr>
        <w:t>(　 　)</w:t>
      </w:r>
    </w:p>
    <w:p>
      <w:pPr>
        <w:pBdr>
          <w:top w:val="single" w:color="000000" w:sz="4" w:space="0"/>
          <w:left w:val="single" w:color="000000" w:sz="4" w:space="0"/>
          <w:bottom w:val="single" w:color="000000" w:sz="4" w:space="0"/>
          <w:right w:val="single" w:color="000000" w:sz="4" w:space="0"/>
        </w:pBdr>
        <w:spacing w:line="360" w:lineRule="auto"/>
        <w:rPr>
          <w:rFonts w:hint="eastAsia" w:ascii="宋体" w:hAnsi="宋体" w:eastAsia="宋体" w:cs="宋体"/>
          <w:sz w:val="21"/>
          <w:szCs w:val="21"/>
        </w:rPr>
      </w:pPr>
      <w:r>
        <w:rPr>
          <w:rFonts w:hint="eastAsia" w:ascii="宋体" w:hAnsi="宋体" w:eastAsia="宋体" w:cs="宋体"/>
          <w:sz w:val="21"/>
          <w:szCs w:val="21"/>
        </w:rPr>
        <w:t>内容1:国王不经议会许可,不能随意废除法律</w:t>
      </w:r>
    </w:p>
    <w:p>
      <w:pPr>
        <w:pBdr>
          <w:top w:val="single" w:color="000000" w:sz="4" w:space="0"/>
          <w:left w:val="single" w:color="000000" w:sz="4" w:space="0"/>
          <w:bottom w:val="single" w:color="000000" w:sz="4" w:space="0"/>
          <w:right w:val="single" w:color="000000" w:sz="4" w:space="0"/>
        </w:pBdr>
        <w:spacing w:line="360" w:lineRule="auto"/>
        <w:rPr>
          <w:rFonts w:hint="eastAsia" w:ascii="宋体" w:hAnsi="宋体" w:eastAsia="宋体" w:cs="宋体"/>
          <w:sz w:val="21"/>
          <w:szCs w:val="21"/>
        </w:rPr>
      </w:pPr>
      <w:r>
        <w:rPr>
          <w:rFonts w:hint="eastAsia" w:ascii="宋体" w:hAnsi="宋体" w:eastAsia="宋体" w:cs="宋体"/>
          <w:sz w:val="21"/>
          <w:szCs w:val="21"/>
        </w:rPr>
        <w:t>内容2:国王不经议会许可,不得征收捐税</w:t>
      </w:r>
    </w:p>
    <w:p>
      <w:pPr>
        <w:pBdr>
          <w:top w:val="single" w:color="000000" w:sz="4" w:space="0"/>
          <w:left w:val="single" w:color="000000" w:sz="4" w:space="0"/>
          <w:bottom w:val="single" w:color="000000" w:sz="4" w:space="0"/>
          <w:right w:val="single" w:color="000000" w:sz="4" w:space="0"/>
        </w:pBdr>
        <w:spacing w:line="360" w:lineRule="auto"/>
        <w:rPr>
          <w:rFonts w:hint="eastAsia" w:ascii="宋体" w:hAnsi="宋体" w:eastAsia="宋体" w:cs="宋体"/>
          <w:sz w:val="21"/>
          <w:szCs w:val="21"/>
        </w:rPr>
      </w:pPr>
      <w:r>
        <w:rPr>
          <w:rFonts w:hint="eastAsia" w:ascii="宋体" w:hAnsi="宋体" w:eastAsia="宋体" w:cs="宋体"/>
          <w:sz w:val="21"/>
          <w:szCs w:val="21"/>
        </w:rPr>
        <w:t>内容3:任何天主教徒都不能担任本国国王</w:t>
      </w:r>
    </w:p>
    <w:p>
      <w:pPr>
        <w:spacing w:line="360" w:lineRule="auto"/>
        <w:rPr>
          <w:rFonts w:hint="eastAsia" w:ascii="宋体" w:hAnsi="宋体" w:eastAsia="宋体" w:cs="宋体"/>
          <w:sz w:val="21"/>
          <w:szCs w:val="21"/>
        </w:rPr>
      </w:pPr>
      <w:r>
        <w:rPr>
          <w:rFonts w:hint="eastAsia" w:ascii="宋体" w:hAnsi="宋体" w:eastAsia="宋体" w:cs="宋体"/>
          <w:sz w:val="21"/>
          <w:szCs w:val="21"/>
        </w:rPr>
        <w:t>A.《权利法案》</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B.《独立宣言》</w:t>
      </w:r>
    </w:p>
    <w:p>
      <w:pPr>
        <w:spacing w:line="360" w:lineRule="auto"/>
        <w:rPr>
          <w:rFonts w:hint="eastAsia" w:ascii="宋体" w:hAnsi="宋体" w:eastAsia="宋体" w:cs="宋体"/>
          <w:sz w:val="21"/>
          <w:szCs w:val="21"/>
        </w:rPr>
      </w:pPr>
      <w:r>
        <w:rPr>
          <w:rFonts w:hint="eastAsia" w:ascii="宋体" w:hAnsi="宋体" w:eastAsia="宋体" w:cs="宋体"/>
          <w:sz w:val="21"/>
          <w:szCs w:val="21"/>
        </w:rPr>
        <w:t>C.《人权宣言》</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D.《共产党宣言》</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28.</w:t>
      </w:r>
      <w:r>
        <w:rPr>
          <w:rFonts w:hint="eastAsia" w:ascii="宋体" w:hAnsi="宋体" w:eastAsia="宋体" w:cs="宋体"/>
          <w:sz w:val="21"/>
          <w:szCs w:val="21"/>
        </w:rPr>
        <w:t>法国作家巴比斯在《战火》中写道:“(战场上)到处散发着破碎弹片,折断了的武器以及成堆的尸体……其中有些人被抛到十五英尺高,断腿残肢挂在那些幸存的树枝上。”这段文字描述的被称为“绞肉机”“地狱”“屠场”的战役是</w:t>
      </w:r>
      <w:r>
        <w:rPr>
          <w:rFonts w:hint="eastAsia" w:ascii="宋体" w:hAnsi="宋体" w:eastAsia="宋体" w:cs="宋体"/>
          <w:sz w:val="21"/>
          <w:szCs w:val="21"/>
        </w:rPr>
        <w:tab/>
      </w:r>
      <w:r>
        <w:rPr>
          <w:rFonts w:hint="eastAsia" w:ascii="宋体" w:hAnsi="宋体" w:eastAsia="宋体" w:cs="宋体"/>
          <w:sz w:val="21"/>
          <w:szCs w:val="21"/>
          <w:lang w:eastAsia="zh-CN"/>
        </w:rPr>
        <w:t>(　 　)</w:t>
      </w:r>
    </w:p>
    <w:p>
      <w:pPr>
        <w:spacing w:line="360" w:lineRule="auto"/>
        <w:rPr>
          <w:rFonts w:hint="eastAsia" w:ascii="宋体" w:hAnsi="宋体" w:eastAsia="宋体" w:cs="宋体"/>
          <w:sz w:val="21"/>
          <w:szCs w:val="21"/>
        </w:rPr>
      </w:pPr>
      <w:r>
        <w:rPr>
          <w:rFonts w:hint="eastAsia" w:ascii="宋体" w:hAnsi="宋体" w:eastAsia="宋体" w:cs="宋体"/>
          <w:sz w:val="21"/>
          <w:szCs w:val="21"/>
        </w:rPr>
        <w:t>A.萨拉托加大捷</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B.约克镇战役</w:t>
      </w:r>
    </w:p>
    <w:p>
      <w:pPr>
        <w:spacing w:line="360" w:lineRule="auto"/>
        <w:rPr>
          <w:rFonts w:hint="eastAsia" w:ascii="宋体" w:hAnsi="宋体" w:eastAsia="宋体" w:cs="宋体"/>
          <w:sz w:val="21"/>
          <w:szCs w:val="21"/>
        </w:rPr>
      </w:pPr>
      <w:r>
        <w:rPr>
          <w:rFonts w:hint="eastAsia" w:ascii="宋体" w:hAnsi="宋体" w:eastAsia="宋体" w:cs="宋体"/>
          <w:sz w:val="21"/>
          <w:szCs w:val="21"/>
        </w:rPr>
        <w:t>C.凡尔登战役</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D.索姆河战役</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29.</w:t>
      </w:r>
      <w:r>
        <w:rPr>
          <w:rFonts w:hint="eastAsia" w:ascii="宋体" w:hAnsi="宋体" w:eastAsia="宋体" w:cs="宋体"/>
          <w:sz w:val="21"/>
          <w:szCs w:val="21"/>
        </w:rPr>
        <w:t>如图呈现了第二次世界大战的主要进程。其中,标志“战争转折点”的事件是</w:t>
      </w:r>
      <w:r>
        <w:rPr>
          <w:rFonts w:hint="eastAsia" w:ascii="宋体" w:hAnsi="宋体" w:eastAsia="宋体" w:cs="宋体"/>
          <w:sz w:val="21"/>
          <w:szCs w:val="21"/>
          <w:lang w:eastAsia="zh-CN"/>
        </w:rPr>
        <w:t>(　 　)</w:t>
      </w:r>
    </w:p>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834640" cy="511175"/>
            <wp:effectExtent l="0" t="0" r="3810" b="3175"/>
            <wp:docPr id="6" name="图片 5" descr="说明: id:2147486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说明: id:2147486995;FounderCES"/>
                    <pic:cNvPicPr>
                      <a:picLocks noChangeAspect="1"/>
                    </pic:cNvPicPr>
                  </pic:nvPicPr>
                  <pic:blipFill>
                    <a:blip r:embed="rId11"/>
                    <a:stretch>
                      <a:fillRect/>
                    </a:stretch>
                  </pic:blipFill>
                  <pic:spPr>
                    <a:xfrm>
                      <a:off x="0" y="0"/>
                      <a:ext cx="2834640" cy="511175"/>
                    </a:xfrm>
                    <a:prstGeom prst="rect">
                      <a:avLst/>
                    </a:prstGeom>
                    <a:noFill/>
                    <a:ln>
                      <a:noFill/>
                    </a:ln>
                  </pic:spPr>
                </pic:pic>
              </a:graphicData>
            </a:graphic>
          </wp:inline>
        </w:drawing>
      </w:r>
    </w:p>
    <w:p>
      <w:pPr>
        <w:spacing w:line="360" w:lineRule="auto"/>
        <w:rPr>
          <w:rFonts w:hint="eastAsia" w:ascii="宋体" w:hAnsi="宋体" w:eastAsia="宋体" w:cs="宋体"/>
          <w:sz w:val="21"/>
          <w:szCs w:val="21"/>
        </w:rPr>
      </w:pPr>
      <w:r>
        <w:rPr>
          <w:rFonts w:hint="eastAsia" w:ascii="宋体" w:hAnsi="宋体" w:eastAsia="宋体" w:cs="宋体"/>
          <w:sz w:val="21"/>
          <w:szCs w:val="21"/>
        </w:rPr>
        <w:t>A.莫斯科保卫战</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B.德国投降</w:t>
      </w:r>
    </w:p>
    <w:p>
      <w:pPr>
        <w:spacing w:line="360" w:lineRule="auto"/>
        <w:rPr>
          <w:rFonts w:hint="eastAsia" w:ascii="宋体" w:hAnsi="宋体" w:eastAsia="宋体" w:cs="宋体"/>
          <w:sz w:val="21"/>
          <w:szCs w:val="21"/>
        </w:rPr>
      </w:pPr>
      <w:r>
        <w:rPr>
          <w:rFonts w:hint="eastAsia" w:ascii="宋体" w:hAnsi="宋体" w:eastAsia="宋体" w:cs="宋体"/>
          <w:sz w:val="21"/>
          <w:szCs w:val="21"/>
        </w:rPr>
        <w:t>C.日本无条件投降</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D.斯大林格勒保卫战</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30.</w:t>
      </w:r>
      <w:r>
        <w:rPr>
          <w:rFonts w:hint="eastAsia" w:ascii="宋体" w:hAnsi="宋体" w:eastAsia="宋体" w:cs="宋体"/>
          <w:sz w:val="21"/>
          <w:szCs w:val="21"/>
        </w:rPr>
        <w:t>中国电信、中国移动、中国联通联合发布的《5G消息白皮书》,传统短信将被5G消息逐步取代。移动支付、网络购物、5G网络等的出现</w:t>
      </w:r>
      <w:r>
        <w:rPr>
          <w:rFonts w:hint="eastAsia" w:ascii="宋体" w:hAnsi="宋体" w:eastAsia="宋体" w:cs="宋体"/>
          <w:sz w:val="21"/>
          <w:szCs w:val="21"/>
        </w:rPr>
        <w:tab/>
      </w:r>
      <w:r>
        <w:rPr>
          <w:rFonts w:hint="eastAsia" w:ascii="宋体" w:hAnsi="宋体" w:eastAsia="宋体" w:cs="宋体"/>
          <w:sz w:val="21"/>
          <w:szCs w:val="21"/>
          <w:lang w:eastAsia="zh-CN"/>
        </w:rPr>
        <w:t>(　 　)</w:t>
      </w:r>
    </w:p>
    <w:p>
      <w:pPr>
        <w:spacing w:line="360" w:lineRule="auto"/>
        <w:rPr>
          <w:rFonts w:hint="eastAsia" w:ascii="宋体" w:hAnsi="宋体" w:eastAsia="宋体" w:cs="宋体"/>
          <w:sz w:val="21"/>
          <w:szCs w:val="21"/>
        </w:rPr>
      </w:pPr>
      <w:r>
        <w:rPr>
          <w:rFonts w:hint="eastAsia" w:ascii="宋体" w:hAnsi="宋体" w:eastAsia="宋体" w:cs="宋体"/>
          <w:sz w:val="21"/>
          <w:szCs w:val="21"/>
        </w:rPr>
        <w:t>A.是材料技术的创新　</w:t>
      </w:r>
      <w:r>
        <w:rPr>
          <w:rFonts w:hint="eastAsia" w:ascii="宋体" w:hAnsi="宋体" w:cs="宋体"/>
          <w:sz w:val="21"/>
          <w:szCs w:val="21"/>
          <w:lang w:val="en-US" w:eastAsia="zh-CN"/>
        </w:rPr>
        <w:t xml:space="preserve">           </w:t>
      </w:r>
      <w:r>
        <w:rPr>
          <w:rFonts w:hint="eastAsia" w:ascii="宋体" w:hAnsi="宋体" w:eastAsia="宋体" w:cs="宋体"/>
          <w:sz w:val="21"/>
          <w:szCs w:val="21"/>
        </w:rPr>
        <w:t>B.是生物技术的突破　</w:t>
      </w:r>
    </w:p>
    <w:p>
      <w:pPr>
        <w:spacing w:line="360" w:lineRule="auto"/>
        <w:rPr>
          <w:rFonts w:hint="eastAsia" w:ascii="宋体" w:hAnsi="宋体" w:eastAsia="宋体" w:cs="宋体"/>
          <w:sz w:val="21"/>
          <w:szCs w:val="21"/>
        </w:rPr>
      </w:pPr>
      <w:r>
        <w:rPr>
          <w:rFonts w:hint="eastAsia" w:ascii="宋体" w:hAnsi="宋体" w:eastAsia="宋体" w:cs="宋体"/>
          <w:sz w:val="21"/>
          <w:szCs w:val="21"/>
        </w:rPr>
        <w:t>C.标志着第三次科技革命的开始　</w:t>
      </w:r>
      <w:r>
        <w:rPr>
          <w:rFonts w:hint="eastAsia" w:ascii="宋体" w:hAnsi="宋体" w:cs="宋体"/>
          <w:sz w:val="21"/>
          <w:szCs w:val="21"/>
          <w:lang w:val="en-US" w:eastAsia="zh-CN"/>
        </w:rPr>
        <w:t xml:space="preserve"> </w:t>
      </w:r>
      <w:r>
        <w:rPr>
          <w:rFonts w:hint="eastAsia" w:ascii="宋体" w:hAnsi="宋体" w:eastAsia="宋体" w:cs="宋体"/>
          <w:sz w:val="21"/>
          <w:szCs w:val="21"/>
        </w:rPr>
        <w:t>D.将网络信息技术提高到新阶段</w:t>
      </w:r>
    </w:p>
    <w:p>
      <w:pPr>
        <w:spacing w:line="360" w:lineRule="auto"/>
        <w:rPr>
          <w:rFonts w:hint="default"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eastAsia="宋体" w:cs="Times New Roman"/>
          <w:kern w:val="2"/>
          <w:sz w:val="21"/>
          <w:szCs w:val="21"/>
          <w:lang w:val="en-US" w:eastAsia="zh-CN" w:bidi="ar-SA"/>
        </w:rPr>
      </w:pPr>
      <w:r>
        <w:rPr>
          <w:rFonts w:ascii="Times New Roman" w:hAnsi="Times New Roman" w:eastAsia="黑体" w:cs="Times New Roman"/>
          <w:kern w:val="2"/>
          <w:sz w:val="21"/>
          <w:szCs w:val="21"/>
          <w:lang w:val="en-US" w:eastAsia="zh-CN" w:bidi="ar-SA"/>
        </w:rPr>
        <w:t>第</w:t>
      </w:r>
      <w:r>
        <w:rPr>
          <w:rFonts w:ascii="宋体" w:hAnsi="宋体" w:eastAsia="黑体" w:cs="Times New Roman"/>
          <w:kern w:val="2"/>
          <w:sz w:val="21"/>
          <w:szCs w:val="21"/>
          <w:lang w:val="en-US" w:eastAsia="zh-CN" w:bidi="ar-SA"/>
        </w:rPr>
        <w:t>Ⅱ</w:t>
      </w:r>
      <w:r>
        <w:rPr>
          <w:rFonts w:ascii="Times New Roman" w:hAnsi="Times New Roman" w:eastAsia="黑体" w:cs="Times New Roman"/>
          <w:kern w:val="2"/>
          <w:sz w:val="21"/>
          <w:szCs w:val="21"/>
          <w:lang w:val="en-US" w:eastAsia="zh-CN" w:bidi="ar-SA"/>
        </w:rPr>
        <w:t>卷(学科综合题　共45分)</w:t>
      </w:r>
    </w:p>
    <w:p>
      <w:pPr>
        <w:spacing w:line="360" w:lineRule="auto"/>
        <w:rPr>
          <w:rFonts w:hint="default" w:ascii="宋体" w:hAnsi="宋体" w:eastAsia="宋体" w:cs="宋体"/>
          <w:sz w:val="21"/>
          <w:szCs w:val="21"/>
          <w:lang w:val="en-US" w:eastAsia="zh-CN"/>
        </w:rPr>
      </w:pPr>
      <w:r>
        <w:rPr>
          <w:rFonts w:ascii="Times New Roman" w:hAnsi="Times New Roman" w:eastAsia="黑体" w:cs="Times New Roman"/>
          <w:kern w:val="2"/>
          <w:sz w:val="21"/>
          <w:szCs w:val="21"/>
          <w:lang w:val="en-US" w:eastAsia="zh-CN" w:bidi="ar-SA"/>
        </w:rPr>
        <w:t>二、</w:t>
      </w:r>
      <w:r>
        <w:rPr>
          <w:rFonts w:hint="eastAsia" w:eastAsia="黑体" w:cs="Times New Roman"/>
          <w:kern w:val="2"/>
          <w:sz w:val="21"/>
          <w:szCs w:val="21"/>
          <w:lang w:val="en-US" w:eastAsia="zh-CN" w:bidi="ar-SA"/>
        </w:rPr>
        <w:t>填空</w:t>
      </w:r>
      <w:r>
        <w:rPr>
          <w:rFonts w:ascii="Times New Roman" w:hAnsi="Times New Roman" w:eastAsia="黑体" w:cs="Times New Roman"/>
          <w:kern w:val="2"/>
          <w:sz w:val="21"/>
          <w:szCs w:val="21"/>
          <w:lang w:val="en-US" w:eastAsia="zh-CN" w:bidi="ar-SA"/>
        </w:rPr>
        <w:t>题：本大题共</w:t>
      </w:r>
      <w:r>
        <w:rPr>
          <w:rFonts w:hint="eastAsia" w:eastAsia="黑体" w:cs="Times New Roman"/>
          <w:kern w:val="2"/>
          <w:sz w:val="21"/>
          <w:szCs w:val="21"/>
          <w:lang w:val="en-US" w:eastAsia="zh-CN" w:bidi="ar-SA"/>
        </w:rPr>
        <w:t>4</w:t>
      </w:r>
      <w:r>
        <w:rPr>
          <w:rFonts w:ascii="Times New Roman" w:hAnsi="Times New Roman" w:eastAsia="黑体" w:cs="Times New Roman"/>
          <w:kern w:val="2"/>
          <w:sz w:val="21"/>
          <w:szCs w:val="21"/>
          <w:lang w:val="en-US" w:eastAsia="zh-CN" w:bidi="ar-SA"/>
        </w:rPr>
        <w:t>小题；</w:t>
      </w:r>
      <w:r>
        <w:rPr>
          <w:rFonts w:hint="eastAsia" w:eastAsia="黑体" w:cs="Times New Roman"/>
          <w:kern w:val="2"/>
          <w:sz w:val="21"/>
          <w:szCs w:val="21"/>
          <w:lang w:val="en-US" w:eastAsia="zh-CN" w:bidi="ar-SA"/>
        </w:rPr>
        <w:t>第31—34小题，每空1</w:t>
      </w:r>
      <w:r>
        <w:rPr>
          <w:rFonts w:ascii="Times New Roman" w:hAnsi="Times New Roman" w:eastAsia="黑体" w:cs="Times New Roman"/>
          <w:kern w:val="2"/>
          <w:sz w:val="21"/>
          <w:szCs w:val="21"/>
          <w:lang w:val="en-US" w:eastAsia="zh-CN" w:bidi="ar-SA"/>
        </w:rPr>
        <w:t>分</w:t>
      </w:r>
      <w:r>
        <w:rPr>
          <w:rFonts w:hint="eastAsia" w:eastAsia="黑体" w:cs="Times New Roman"/>
          <w:kern w:val="2"/>
          <w:sz w:val="21"/>
          <w:szCs w:val="21"/>
          <w:lang w:val="en-US" w:eastAsia="zh-CN" w:bidi="ar-SA"/>
        </w:rPr>
        <w:t>，共5分</w:t>
      </w:r>
    </w:p>
    <w:p>
      <w:pPr>
        <w:rPr>
          <w:rFonts w:hint="eastAsia" w:ascii="宋体" w:hAnsi="宋体" w:eastAsia="宋体" w:cs="宋体"/>
          <w:color w:val="000000"/>
          <w:szCs w:val="21"/>
        </w:rPr>
      </w:pPr>
      <w:r>
        <w:rPr>
          <w:rFonts w:hint="eastAsia" w:ascii="宋体" w:hAnsi="宋体" w:eastAsia="宋体" w:cs="宋体"/>
          <w:color w:val="000000"/>
          <w:szCs w:val="21"/>
        </w:rPr>
        <w:t>世界格局的演变</w:t>
      </w:r>
      <w:r>
        <w:rPr>
          <w:rFonts w:hint="eastAsia" w:ascii="宋体" w:hAnsi="宋体" w:eastAsia="宋体" w:cs="宋体"/>
          <w:color w:val="000000"/>
          <w:szCs w:val="21"/>
          <w:lang w:eastAsia="zh-CN"/>
        </w:rPr>
        <w:t>——</w:t>
      </w:r>
      <w:r>
        <w:rPr>
          <w:rFonts w:hint="eastAsia" w:ascii="宋体" w:hAnsi="宋体" w:eastAsia="宋体" w:cs="宋体"/>
          <w:color w:val="000000"/>
          <w:szCs w:val="21"/>
        </w:rPr>
        <w:t>近代以来，随着各种力量的消长，世界格局发生了三次大变动：</w:t>
      </w:r>
    </w:p>
    <w:p>
      <w:pPr>
        <w:numPr>
          <w:ilvl w:val="0"/>
          <w:numId w:val="0"/>
        </w:numPr>
        <w:rPr>
          <w:rFonts w:hint="eastAsia" w:ascii="宋体" w:hAnsi="宋体" w:eastAsia="宋体" w:cs="宋体"/>
          <w:color w:val="000000"/>
          <w:szCs w:val="21"/>
          <w:u w:val="single"/>
        </w:rPr>
      </w:pPr>
      <w:r>
        <w:rPr>
          <w:rFonts w:hint="eastAsia" w:ascii="宋体" w:hAnsi="宋体" w:cs="宋体"/>
          <w:color w:val="000000"/>
          <w:szCs w:val="21"/>
          <w:lang w:val="en-US" w:eastAsia="zh-CN"/>
        </w:rPr>
        <w:t>31.</w:t>
      </w:r>
      <w:r>
        <w:rPr>
          <w:rFonts w:hint="eastAsia" w:ascii="宋体" w:hAnsi="宋体" w:eastAsia="宋体" w:cs="宋体"/>
          <w:color w:val="000000"/>
          <w:szCs w:val="21"/>
        </w:rPr>
        <w:t>一战后形成的世界格局：</w:t>
      </w:r>
      <w:r>
        <w:rPr>
          <w:rFonts w:hint="eastAsia" w:ascii="宋体" w:hAnsi="宋体" w:eastAsia="宋体" w:cs="宋体"/>
          <w:color w:val="000000"/>
          <w:szCs w:val="21"/>
          <w:u w:val="single"/>
        </w:rPr>
        <w:t xml:space="preserve">                                             </w:t>
      </w:r>
      <w:r>
        <w:rPr>
          <w:rFonts w:hint="eastAsia" w:ascii="宋体" w:hAnsi="宋体" w:cs="宋体"/>
          <w:color w:val="000000"/>
          <w:szCs w:val="21"/>
          <w:u w:val="none"/>
          <w:lang w:eastAsia="zh-CN"/>
        </w:rPr>
        <w:t>。</w:t>
      </w:r>
    </w:p>
    <w:p>
      <w:pPr>
        <w:numPr>
          <w:ilvl w:val="0"/>
          <w:numId w:val="0"/>
        </w:numPr>
        <w:rPr>
          <w:rFonts w:hint="eastAsia" w:ascii="宋体" w:hAnsi="宋体" w:cs="宋体"/>
          <w:color w:val="000000"/>
          <w:szCs w:val="21"/>
          <w:u w:val="none"/>
          <w:lang w:eastAsia="zh-CN"/>
        </w:rPr>
      </w:pPr>
      <w:r>
        <w:rPr>
          <w:rFonts w:hint="eastAsia" w:ascii="宋体" w:hAnsi="宋体" w:cs="宋体"/>
          <w:color w:val="000000"/>
          <w:szCs w:val="21"/>
          <w:lang w:val="en-US" w:eastAsia="zh-CN"/>
        </w:rPr>
        <w:t>32.</w:t>
      </w:r>
      <w:r>
        <w:rPr>
          <w:rFonts w:hint="eastAsia" w:ascii="宋体" w:hAnsi="宋体" w:eastAsia="宋体" w:cs="宋体"/>
          <w:color w:val="000000"/>
          <w:szCs w:val="21"/>
        </w:rPr>
        <w:t>二战后冷战局面出现：冷战表现为政治上</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；经济上</w:t>
      </w:r>
      <w:r>
        <w:rPr>
          <w:rFonts w:hint="eastAsia" w:ascii="宋体" w:hAnsi="宋体" w:eastAsia="宋体" w:cs="宋体"/>
          <w:color w:val="000000"/>
          <w:szCs w:val="21"/>
          <w:u w:val="single"/>
        </w:rPr>
        <w:t xml:space="preserve">           </w:t>
      </w:r>
      <w:r>
        <w:rPr>
          <w:rFonts w:hint="eastAsia" w:ascii="宋体" w:hAnsi="宋体" w:cs="宋体"/>
          <w:color w:val="000000"/>
          <w:szCs w:val="21"/>
          <w:u w:val="none"/>
          <w:lang w:eastAsia="zh-CN"/>
        </w:rPr>
        <w:t>。</w:t>
      </w:r>
    </w:p>
    <w:p>
      <w:pPr>
        <w:rPr>
          <w:rFonts w:hint="eastAsia" w:ascii="宋体" w:hAnsi="宋体" w:eastAsia="宋体" w:cs="宋体"/>
          <w:color w:val="000000"/>
          <w:szCs w:val="21"/>
          <w:u w:val="none"/>
          <w:lang w:eastAsia="zh-CN"/>
        </w:rPr>
      </w:pPr>
      <w:r>
        <w:rPr>
          <w:rFonts w:hint="eastAsia" w:ascii="宋体" w:hAnsi="宋体" w:cs="宋体"/>
          <w:color w:val="000000"/>
          <w:szCs w:val="21"/>
          <w:lang w:val="en-US" w:eastAsia="zh-CN"/>
        </w:rPr>
        <w:t>33.</w:t>
      </w:r>
      <w:r>
        <w:rPr>
          <w:rFonts w:hint="eastAsia" w:ascii="宋体" w:hAnsi="宋体" w:eastAsia="宋体" w:cs="宋体"/>
          <w:color w:val="000000"/>
          <w:szCs w:val="21"/>
        </w:rPr>
        <w:t>当今世界格局呈现的趋势：</w:t>
      </w:r>
      <w:r>
        <w:rPr>
          <w:rFonts w:hint="eastAsia" w:ascii="宋体" w:hAnsi="宋体" w:eastAsia="宋体" w:cs="宋体"/>
          <w:color w:val="000000"/>
          <w:szCs w:val="21"/>
          <w:u w:val="single"/>
        </w:rPr>
        <w:t xml:space="preserve">                       </w:t>
      </w:r>
      <w:r>
        <w:rPr>
          <w:rFonts w:hint="eastAsia" w:ascii="宋体" w:hAnsi="宋体" w:cs="宋体"/>
          <w:color w:val="000000"/>
          <w:szCs w:val="21"/>
          <w:u w:val="none"/>
          <w:lang w:eastAsia="zh-CN"/>
        </w:rPr>
        <w:t>。</w:t>
      </w:r>
    </w:p>
    <w:p>
      <w:pPr>
        <w:spacing w:line="340" w:lineRule="exact"/>
        <w:rPr>
          <w:rFonts w:hint="eastAsia" w:ascii="宋体" w:hAnsi="宋体" w:cs="宋体"/>
          <w:color w:val="000000"/>
          <w:szCs w:val="21"/>
          <w:u w:val="none"/>
          <w:lang w:eastAsia="zh-CN"/>
        </w:rPr>
      </w:pPr>
      <w:r>
        <w:rPr>
          <w:rFonts w:hint="eastAsia" w:ascii="宋体" w:hAnsi="宋体" w:cs="宋体"/>
          <w:color w:val="000000"/>
          <w:szCs w:val="21"/>
          <w:lang w:val="en-US" w:eastAsia="zh-CN"/>
        </w:rPr>
        <w:t>34.</w:t>
      </w:r>
      <w:r>
        <w:rPr>
          <w:rFonts w:hint="eastAsia" w:ascii="宋体" w:hAnsi="宋体" w:eastAsia="宋体" w:cs="宋体"/>
          <w:color w:val="000000"/>
          <w:szCs w:val="21"/>
        </w:rPr>
        <w:t>当今世界主题是</w:t>
      </w:r>
      <w:r>
        <w:rPr>
          <w:rFonts w:hint="eastAsia" w:ascii="宋体" w:hAnsi="宋体" w:eastAsia="宋体" w:cs="宋体"/>
          <w:color w:val="000000"/>
          <w:szCs w:val="21"/>
          <w:u w:val="single"/>
        </w:rPr>
        <w:t xml:space="preserve">                                   </w:t>
      </w:r>
      <w:r>
        <w:rPr>
          <w:rFonts w:hint="eastAsia" w:ascii="宋体" w:hAnsi="宋体" w:cs="宋体"/>
          <w:color w:val="000000"/>
          <w:szCs w:val="21"/>
          <w:u w:val="none"/>
          <w:lang w:eastAsia="zh-CN"/>
        </w:rPr>
        <w:t>。</w:t>
      </w:r>
    </w:p>
    <w:p>
      <w:pPr>
        <w:spacing w:line="340" w:lineRule="exact"/>
        <w:rPr>
          <w:rFonts w:hint="eastAsia" w:ascii="宋体" w:hAnsi="宋体" w:cs="宋体"/>
          <w:color w:val="000000"/>
          <w:szCs w:val="21"/>
          <w:u w:val="none"/>
          <w:lang w:eastAsia="zh-CN"/>
        </w:rPr>
      </w:pPr>
    </w:p>
    <w:p>
      <w:pPr>
        <w:spacing w:line="360" w:lineRule="auto"/>
        <w:rPr>
          <w:rFonts w:hint="default" w:ascii="宋体" w:hAnsi="宋体" w:eastAsia="宋体" w:cs="宋体"/>
          <w:sz w:val="21"/>
          <w:szCs w:val="21"/>
          <w:lang w:val="en-US" w:eastAsia="zh-CN"/>
        </w:rPr>
      </w:pPr>
      <w:r>
        <w:rPr>
          <w:rFonts w:hint="eastAsia" w:eastAsia="黑体" w:cs="Times New Roman"/>
          <w:kern w:val="2"/>
          <w:sz w:val="21"/>
          <w:szCs w:val="21"/>
          <w:lang w:val="en-US" w:eastAsia="zh-CN" w:bidi="ar-SA"/>
        </w:rPr>
        <w:t>三</w:t>
      </w:r>
      <w:r>
        <w:rPr>
          <w:rFonts w:ascii="Times New Roman" w:hAnsi="Times New Roman" w:eastAsia="黑体" w:cs="Times New Roman"/>
          <w:kern w:val="2"/>
          <w:sz w:val="21"/>
          <w:szCs w:val="21"/>
          <w:lang w:val="en-US" w:eastAsia="zh-CN" w:bidi="ar-SA"/>
        </w:rPr>
        <w:t>、</w:t>
      </w:r>
      <w:r>
        <w:rPr>
          <w:rFonts w:hint="eastAsia" w:eastAsia="黑体" w:cs="Times New Roman"/>
          <w:kern w:val="2"/>
          <w:sz w:val="21"/>
          <w:szCs w:val="21"/>
          <w:lang w:val="en-US" w:eastAsia="zh-CN" w:bidi="ar-SA"/>
        </w:rPr>
        <w:t>综合问答</w:t>
      </w:r>
      <w:r>
        <w:rPr>
          <w:rFonts w:ascii="Times New Roman" w:hAnsi="Times New Roman" w:eastAsia="黑体" w:cs="Times New Roman"/>
          <w:kern w:val="2"/>
          <w:sz w:val="21"/>
          <w:szCs w:val="21"/>
          <w:lang w:val="en-US" w:eastAsia="zh-CN" w:bidi="ar-SA"/>
        </w:rPr>
        <w:t>题：本大题共</w:t>
      </w:r>
      <w:r>
        <w:rPr>
          <w:rFonts w:hint="eastAsia" w:eastAsia="黑体" w:cs="Times New Roman"/>
          <w:kern w:val="2"/>
          <w:sz w:val="21"/>
          <w:szCs w:val="21"/>
          <w:lang w:val="en-US" w:eastAsia="zh-CN" w:bidi="ar-SA"/>
        </w:rPr>
        <w:t>1</w:t>
      </w:r>
      <w:r>
        <w:rPr>
          <w:rFonts w:ascii="Times New Roman" w:hAnsi="Times New Roman" w:eastAsia="黑体" w:cs="Times New Roman"/>
          <w:kern w:val="2"/>
          <w:sz w:val="21"/>
          <w:szCs w:val="21"/>
          <w:lang w:val="en-US" w:eastAsia="zh-CN" w:bidi="ar-SA"/>
        </w:rPr>
        <w:t>小题；</w:t>
      </w:r>
      <w:r>
        <w:rPr>
          <w:rFonts w:hint="eastAsia" w:eastAsia="黑体" w:cs="Times New Roman"/>
          <w:kern w:val="2"/>
          <w:sz w:val="21"/>
          <w:szCs w:val="21"/>
          <w:lang w:val="en-US" w:eastAsia="zh-CN" w:bidi="ar-SA"/>
        </w:rPr>
        <w:t>第35小题，，共</w:t>
      </w:r>
      <w:r>
        <w:rPr>
          <w:rFonts w:hint="eastAsia"/>
          <w:lang w:val="en-US" w:eastAsia="zh-CN"/>
        </w:rPr>
        <w:t>6</w:t>
      </w:r>
      <w:r>
        <w:rPr>
          <w:rFonts w:hint="eastAsia" w:eastAsia="黑体" w:cs="Times New Roman"/>
          <w:kern w:val="2"/>
          <w:sz w:val="21"/>
          <w:szCs w:val="21"/>
          <w:lang w:val="en-US" w:eastAsia="zh-CN" w:bidi="ar-SA"/>
        </w:rPr>
        <w:t>分</w:t>
      </w:r>
    </w:p>
    <w:p>
      <w:pPr>
        <w:spacing w:line="360" w:lineRule="auto"/>
        <w:rPr>
          <w:rFonts w:hint="eastAsia" w:eastAsia="黑体" w:cs="Times New Roman"/>
          <w:kern w:val="2"/>
          <w:sz w:val="21"/>
          <w:szCs w:val="21"/>
          <w:lang w:val="en-US" w:eastAsia="zh-CN" w:bidi="ar-SA"/>
        </w:rPr>
      </w:pPr>
      <w:r>
        <w:rPr>
          <w:rFonts w:hint="eastAsia" w:eastAsia="黑体" w:cs="Times New Roman"/>
          <w:kern w:val="2"/>
          <w:sz w:val="21"/>
          <w:szCs w:val="21"/>
          <w:lang w:val="en-US" w:eastAsia="zh-CN" w:bidi="ar-SA"/>
        </w:rPr>
        <w:t>35.阅读材料,完成下列要求。</w:t>
      </w:r>
    </w:p>
    <w:p>
      <w:pPr>
        <w:spacing w:line="360" w:lineRule="auto"/>
        <w:rPr>
          <w:rFonts w:hint="eastAsia" w:ascii="宋体" w:hAnsi="宋体" w:eastAsia="宋体" w:cs="宋体"/>
          <w:sz w:val="21"/>
          <w:szCs w:val="21"/>
          <w:lang w:val="en-US" w:eastAsia="zh-CN"/>
        </w:rPr>
      </w:pPr>
      <w:r>
        <w:rPr>
          <w:rFonts w:hint="eastAsia" w:eastAsia="黑体" w:cs="Times New Roman"/>
          <w:kern w:val="2"/>
          <w:sz w:val="21"/>
          <w:szCs w:val="21"/>
          <w:lang w:val="en-US" w:eastAsia="zh-CN" w:bidi="ar-SA"/>
        </w:rPr>
        <w:t>材料一</w:t>
      </w:r>
      <w:r>
        <w:rPr>
          <w:rFonts w:hint="eastAsia" w:ascii="宋体" w:hAnsi="宋体" w:eastAsia="宋体" w:cs="宋体"/>
          <w:sz w:val="21"/>
          <w:szCs w:val="21"/>
          <w:lang w:val="en-US" w:eastAsia="zh-CN"/>
        </w:rPr>
        <w:t>　唐朝是我国历史上一个重要的朝代,经济繁荣、文教昌盛、国力强大。有学者认为,唐朝盛世时期的皇帝,在执政时都极为重视人才的作用</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可以说唐朝兴盛的最重要原因在于用人</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大量杰出人才为唐朝的盛世提供了有力保障。</w:t>
      </w:r>
    </w:p>
    <w:p>
      <w:pPr>
        <w:spacing w:line="360" w:lineRule="auto"/>
        <w:jc w:val="righ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——摘编自王永平《从“天下”到“世界”:汉唐时期的中国与世界》</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(1)根据材料</w:t>
      </w:r>
      <w:r>
        <w:rPr>
          <w:rFonts w:hint="eastAsia" w:ascii="宋体" w:hAnsi="宋体" w:cs="宋体"/>
          <w:sz w:val="21"/>
          <w:szCs w:val="21"/>
          <w:lang w:val="en-US" w:eastAsia="zh-CN"/>
        </w:rPr>
        <w:t>一</w:t>
      </w:r>
      <w:r>
        <w:rPr>
          <w:rFonts w:hint="eastAsia" w:ascii="宋体" w:hAnsi="宋体" w:eastAsia="宋体" w:cs="宋体"/>
          <w:sz w:val="21"/>
          <w:szCs w:val="21"/>
          <w:lang w:val="en-US" w:eastAsia="zh-CN"/>
        </w:rPr>
        <w:t>,写出唐朝鼎盛时期的治世名称。(2分)</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(2)你是否同意材料中关于唐朝兴盛原因的分析?结合所学知识,简要说明理由。(4分)</w:t>
      </w:r>
    </w:p>
    <w:p>
      <w:pPr>
        <w:rPr>
          <w:rFonts w:hint="eastAsia" w:ascii="宋体" w:hAnsi="宋体" w:eastAsia="宋体" w:cs="宋体"/>
          <w:sz w:val="21"/>
          <w:szCs w:val="21"/>
          <w:lang w:val="en-US" w:eastAsia="zh-CN"/>
        </w:rPr>
      </w:pPr>
    </w:p>
    <w:p>
      <w:pPr>
        <w:numPr>
          <w:ilvl w:val="0"/>
          <w:numId w:val="0"/>
        </w:numPr>
        <w:spacing w:line="360" w:lineRule="auto"/>
        <w:rPr>
          <w:rFonts w:hint="eastAsia" w:eastAsia="黑体" w:cs="Times New Roman"/>
          <w:kern w:val="2"/>
          <w:sz w:val="21"/>
          <w:szCs w:val="21"/>
          <w:lang w:val="en-US" w:eastAsia="zh-CN" w:bidi="ar-SA"/>
        </w:rPr>
      </w:pPr>
      <w:r>
        <w:rPr>
          <w:rFonts w:hint="eastAsia" w:eastAsia="黑体" w:cs="Times New Roman"/>
          <w:kern w:val="2"/>
          <w:sz w:val="21"/>
          <w:szCs w:val="21"/>
          <w:lang w:val="en-US" w:eastAsia="zh-CN" w:bidi="ar-SA"/>
        </w:rPr>
        <w:t>四．材料解析题：本大题共</w:t>
      </w:r>
      <w:r>
        <w:rPr>
          <w:rFonts w:hint="eastAsia" w:eastAsia="黑体" w:cs="Times New Roman"/>
          <w:kern w:val="2"/>
          <w:sz w:val="21"/>
          <w:szCs w:val="21"/>
          <w:highlight w:val="none"/>
          <w:lang w:val="en-US" w:eastAsia="zh-CN" w:bidi="ar-SA"/>
        </w:rPr>
        <w:t>2</w:t>
      </w:r>
      <w:r>
        <w:rPr>
          <w:rFonts w:hint="eastAsia" w:eastAsia="黑体" w:cs="Times New Roman"/>
          <w:kern w:val="2"/>
          <w:sz w:val="21"/>
          <w:szCs w:val="21"/>
          <w:lang w:val="en-US" w:eastAsia="zh-CN" w:bidi="ar-SA"/>
        </w:rPr>
        <w:t>小题，第36题19分，第37题13分，共38分。</w:t>
      </w:r>
    </w:p>
    <w:p>
      <w:pPr>
        <w:numPr>
          <w:ilvl w:val="0"/>
          <w:numId w:val="0"/>
        </w:numPr>
        <w:spacing w:line="360" w:lineRule="auto"/>
        <w:rPr>
          <w:rFonts w:hint="eastAsia" w:ascii="宋体" w:hAnsi="宋体" w:eastAsia="宋体" w:cs="宋体"/>
          <w:sz w:val="21"/>
          <w:szCs w:val="21"/>
          <w:lang w:val="en-US" w:eastAsia="zh-CN"/>
        </w:rPr>
      </w:pPr>
      <w:r>
        <w:rPr>
          <w:rFonts w:hint="eastAsia" w:eastAsia="黑体" w:cs="Times New Roman"/>
          <w:kern w:val="2"/>
          <w:sz w:val="21"/>
          <w:szCs w:val="21"/>
          <w:lang w:val="en-US" w:eastAsia="zh-CN" w:bidi="ar-SA"/>
        </w:rPr>
        <w:t xml:space="preserve">36.材料二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1936年12月,西安事变发生后,中国共产党从全民族的利益出发,主张和平解决,联蒋抗日,派周恩来到西安参加谈判,与各方面进行协商。1937年7月15日,中国共产党发表《中共中央为公布国共合作宣言》,抗议日本侵略,表明抗战立场。全民族抗战爆发后,八路军、新四军挺进敌后,建立抗日根据地;为巩固根据地,争取抗战胜利,中国共产党在根据地建立抗日民主政权,实行农民减租减息、地主交租交息的土地政策,发展生产,使根据地成为敌后游击战得以长期坚持并取得最后胜利的基地。1945年4月,中国共产党在延安召开了第七次全国代表大会,大会制定了党的政治路线,选举产生了中央领导机关,毛泽东当选为中共中央主席,确立毛泽东思想为中国共产党的指导思想并写入党章,中共七大为争取抗日战争的最后胜利准备了条件。</w:t>
      </w:r>
    </w:p>
    <w:p>
      <w:pPr>
        <w:spacing w:line="360" w:lineRule="auto"/>
        <w:jc w:val="righ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——摘编自部编版义务教育教科书《中国历史》八年级上册</w:t>
      </w:r>
    </w:p>
    <w:p>
      <w:pPr>
        <w:spacing w:line="360" w:lineRule="auto"/>
        <w:rPr>
          <w:rFonts w:hint="eastAsia" w:ascii="宋体" w:hAnsi="宋体" w:eastAsia="宋体" w:cs="宋体"/>
          <w:sz w:val="21"/>
          <w:szCs w:val="21"/>
          <w:lang w:val="en-US" w:eastAsia="zh-CN"/>
        </w:rPr>
      </w:pPr>
      <w:r>
        <w:rPr>
          <w:rFonts w:hint="eastAsia" w:eastAsia="黑体" w:cs="Times New Roman"/>
          <w:kern w:val="2"/>
          <w:sz w:val="21"/>
          <w:szCs w:val="21"/>
          <w:lang w:val="en-US" w:eastAsia="zh-CN" w:bidi="ar-SA"/>
        </w:rPr>
        <w:t>材料三</w:t>
      </w:r>
      <w:r>
        <w:rPr>
          <w:rFonts w:hint="eastAsia" w:ascii="宋体" w:hAnsi="宋体" w:eastAsia="宋体" w:cs="宋体"/>
          <w:sz w:val="21"/>
          <w:szCs w:val="21"/>
          <w:lang w:val="en-US" w:eastAsia="zh-CN"/>
        </w:rPr>
        <w:t>　习近平指出:实现中国梦必须走中国道路,这就是中国特色社会主义道路;必须弘扬中国精神,这就是以爱国主义为核心的民族精神,以改革创新为核心的时代精神;必须凝聚中国力量,这就是中国各族人民大团结的力量。</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习近平指出,为了实现中国梦,中国共产党确立了“两个一百年”奋斗目标,即到中国共产党成立100年时,实现国内生产总值和城乡居民人均收入比2010年翻一番,全面建成小康社会;到中华人民共和国成立100年时,建成富强民主文明和谐的社会主义现代化国家,实现中华民族伟大复兴。</w:t>
      </w:r>
    </w:p>
    <w:p>
      <w:pPr>
        <w:spacing w:line="360" w:lineRule="auto"/>
        <w:jc w:val="righ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——摘编自部编版义务教育教科书《中国历史教师教学用书(8年级下册)》</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请回答:</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(1)根据材料</w:t>
      </w:r>
      <w:r>
        <w:rPr>
          <w:rFonts w:hint="eastAsia" w:ascii="宋体" w:hAnsi="宋体" w:cs="宋体"/>
          <w:sz w:val="21"/>
          <w:szCs w:val="21"/>
          <w:lang w:val="en-US" w:eastAsia="zh-CN"/>
        </w:rPr>
        <w:t>二</w:t>
      </w:r>
      <w:r>
        <w:rPr>
          <w:rFonts w:hint="eastAsia" w:ascii="宋体" w:hAnsi="宋体" w:eastAsia="宋体" w:cs="宋体"/>
          <w:sz w:val="21"/>
          <w:szCs w:val="21"/>
          <w:lang w:val="en-US" w:eastAsia="zh-CN"/>
        </w:rPr>
        <w:t>并结合所学知识,指出中共七大召开的历史背景</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(4分)举两例说明中国共产党在全民族团结抗战中发挥了中流砥柱的作用。(4分)</w:t>
      </w:r>
    </w:p>
    <w:p>
      <w:pPr>
        <w:spacing w:line="360" w:lineRule="auto"/>
        <w:rPr>
          <w:rFonts w:hint="eastAsia" w:ascii="宋体" w:hAnsi="宋体" w:eastAsia="宋体" w:cs="宋体"/>
          <w:sz w:val="21"/>
          <w:szCs w:val="21"/>
          <w:lang w:val="en-US" w:eastAsia="zh-CN"/>
        </w:rPr>
      </w:pP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(2)根据材料</w:t>
      </w:r>
      <w:r>
        <w:rPr>
          <w:rFonts w:hint="eastAsia" w:ascii="宋体" w:hAnsi="宋体" w:cs="宋体"/>
          <w:sz w:val="21"/>
          <w:szCs w:val="21"/>
          <w:lang w:val="en-US" w:eastAsia="zh-CN"/>
        </w:rPr>
        <w:t>三</w:t>
      </w:r>
      <w:r>
        <w:rPr>
          <w:rFonts w:hint="eastAsia" w:ascii="宋体" w:hAnsi="宋体" w:eastAsia="宋体" w:cs="宋体"/>
          <w:sz w:val="21"/>
          <w:szCs w:val="21"/>
          <w:lang w:val="en-US" w:eastAsia="zh-CN"/>
        </w:rPr>
        <w:t>并结合所学知识,指出实现中国梦的必备条件</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。简述改革开放以来,中国共产党带领全国人民为全面建成小康社会作出的努力。(</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分)</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2021</w:t>
      </w:r>
      <w:r>
        <w:rPr>
          <w:rFonts w:hint="eastAsia" w:ascii="宋体" w:hAnsi="宋体" w:eastAsia="宋体" w:cs="宋体"/>
          <w:sz w:val="21"/>
          <w:szCs w:val="21"/>
          <w:lang w:val="en-US" w:eastAsia="zh-CN"/>
        </w:rPr>
        <w:t>年是中国共产党成立</w:t>
      </w:r>
      <w:r>
        <w:rPr>
          <w:rFonts w:hint="eastAsia" w:ascii="宋体" w:hAnsi="宋体" w:cs="宋体"/>
          <w:sz w:val="21"/>
          <w:szCs w:val="21"/>
          <w:lang w:val="en-US" w:eastAsia="zh-CN"/>
        </w:rPr>
        <w:t>多少</w:t>
      </w:r>
      <w:r>
        <w:rPr>
          <w:rFonts w:hint="eastAsia" w:ascii="宋体" w:hAnsi="宋体" w:eastAsia="宋体" w:cs="宋体"/>
          <w:sz w:val="21"/>
          <w:szCs w:val="21"/>
          <w:lang w:val="en-US" w:eastAsia="zh-CN"/>
        </w:rPr>
        <w:t>周年</w:t>
      </w:r>
      <w:r>
        <w:rPr>
          <w:rFonts w:hint="eastAsia" w:ascii="宋体" w:hAnsi="宋体" w:cs="宋体"/>
          <w:sz w:val="21"/>
          <w:szCs w:val="21"/>
          <w:lang w:val="en-US" w:eastAsia="zh-CN"/>
        </w:rPr>
        <w:t>？（1分）</w:t>
      </w:r>
      <w:r>
        <w:rPr>
          <w:rFonts w:hint="eastAsia" w:ascii="宋体" w:hAnsi="宋体" w:eastAsia="宋体" w:cs="宋体"/>
          <w:sz w:val="21"/>
          <w:szCs w:val="21"/>
          <w:lang w:val="en-US" w:eastAsia="zh-CN"/>
        </w:rPr>
        <w:t>根据上述材料并结合所学知识,谈谈你从中国共产党的奋斗历程中得到的启示。(</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分)</w:t>
      </w:r>
    </w:p>
    <w:p>
      <w:pPr>
        <w:spacing w:line="360" w:lineRule="auto"/>
        <w:rPr>
          <w:rFonts w:hint="eastAsia" w:ascii="宋体" w:hAnsi="宋体" w:eastAsia="宋体" w:cs="宋体"/>
          <w:sz w:val="21"/>
          <w:szCs w:val="21"/>
          <w:lang w:val="en-US" w:eastAsia="zh-CN"/>
        </w:rPr>
      </w:pPr>
    </w:p>
    <w:p>
      <w:pPr>
        <w:spacing w:line="360" w:lineRule="auto"/>
        <w:rPr>
          <w:rFonts w:hint="eastAsia" w:eastAsia="黑体" w:cs="Times New Roman"/>
          <w:kern w:val="2"/>
          <w:sz w:val="21"/>
          <w:szCs w:val="21"/>
          <w:lang w:val="en-US" w:eastAsia="zh-CN" w:bidi="ar-SA"/>
        </w:rPr>
      </w:pPr>
      <w:r>
        <w:rPr>
          <w:rFonts w:hint="eastAsia" w:eastAsia="黑体" w:cs="Times New Roman"/>
          <w:kern w:val="2"/>
          <w:sz w:val="21"/>
          <w:szCs w:val="21"/>
          <w:lang w:val="en-US" w:eastAsia="zh-CN" w:bidi="ar-SA"/>
        </w:rPr>
        <w:t>37.阅读材料,完成下列要求。</w:t>
      </w:r>
    </w:p>
    <w:p>
      <w:pPr>
        <w:spacing w:line="360" w:lineRule="auto"/>
        <w:rPr>
          <w:rFonts w:hint="eastAsia" w:ascii="宋体" w:hAnsi="宋体" w:eastAsia="宋体" w:cs="宋体"/>
          <w:sz w:val="21"/>
          <w:szCs w:val="21"/>
          <w:lang w:val="en-US" w:eastAsia="zh-CN"/>
        </w:rPr>
      </w:pPr>
      <w:r>
        <w:rPr>
          <w:rFonts w:hint="eastAsia" w:eastAsia="黑体" w:cs="Times New Roman"/>
          <w:kern w:val="2"/>
          <w:sz w:val="21"/>
          <w:szCs w:val="21"/>
          <w:lang w:val="en-US" w:eastAsia="zh-CN" w:bidi="ar-SA"/>
        </w:rPr>
        <w:t>材料四　</w:t>
      </w:r>
      <w:r>
        <w:rPr>
          <w:rFonts w:hint="eastAsia" w:ascii="宋体" w:hAnsi="宋体" w:eastAsia="宋体" w:cs="宋体"/>
          <w:sz w:val="21"/>
          <w:szCs w:val="21"/>
          <w:lang w:val="en-US" w:eastAsia="zh-CN"/>
        </w:rPr>
        <w:t>大量的、客观的历史事实就是如此:从九一八事变、日本发动对中国的侵略后,包括中国工人、农民、知识分子、军队在内的中国民众,立即就正式揭开了抵抗侵略的抗日战争……尽管在卢沟桥事变前,中国民众的抗日战争几乎未能得到国民党政府的支持,但是,此时的抗战仍然沉重地打击了日本侵略。</w:t>
      </w:r>
    </w:p>
    <w:p>
      <w:pPr>
        <w:spacing w:line="360" w:lineRule="auto"/>
        <w:jc w:val="righ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——摘自李殿元《抗战八年当为十四年论》</w:t>
      </w:r>
    </w:p>
    <w:p>
      <w:pPr>
        <w:spacing w:line="360" w:lineRule="auto"/>
        <w:rPr>
          <w:rFonts w:hint="eastAsia" w:ascii="宋体" w:hAnsi="宋体" w:eastAsia="宋体" w:cs="宋体"/>
          <w:sz w:val="21"/>
          <w:szCs w:val="21"/>
          <w:lang w:val="en-US" w:eastAsia="zh-CN"/>
        </w:rPr>
      </w:pPr>
      <w:r>
        <w:rPr>
          <w:rFonts w:hint="eastAsia" w:eastAsia="黑体" w:cs="Times New Roman"/>
          <w:kern w:val="2"/>
          <w:sz w:val="21"/>
          <w:szCs w:val="21"/>
          <w:lang w:val="en-US" w:eastAsia="zh-CN" w:bidi="ar-SA"/>
        </w:rPr>
        <w:t>材料五</w:t>
      </w:r>
      <w:r>
        <w:rPr>
          <w:rFonts w:hint="eastAsia" w:ascii="宋体" w:hAnsi="宋体" w:eastAsia="宋体" w:cs="宋体"/>
          <w:sz w:val="21"/>
          <w:szCs w:val="21"/>
          <w:lang w:val="en-US" w:eastAsia="zh-CN"/>
        </w:rPr>
        <w:t>　太平洋战争爆发时,日本投入南方战线(即东南亚和太平洋战场)的兵力只占陆军总兵力的二成,其余一成留在本国,三成配置在朝鲜和中国东北的军队,负有确保中国内陆作战的任务……如果不是由于日军主力陷在中国大陆,太平洋战争初期英、美、荷的失败还要惨重得多。印度和澳洲的失守不是没有可能的。</w:t>
      </w:r>
    </w:p>
    <w:p>
      <w:pPr>
        <w:spacing w:line="360" w:lineRule="auto"/>
        <w:rPr>
          <w:rFonts w:hint="eastAsia" w:ascii="宋体" w:hAnsi="宋体" w:eastAsia="宋体" w:cs="宋体"/>
          <w:sz w:val="21"/>
          <w:szCs w:val="21"/>
          <w:lang w:val="en-US" w:eastAsia="zh-CN"/>
        </w:rPr>
      </w:pPr>
      <w:r>
        <w:rPr>
          <w:rFonts w:hint="eastAsia" w:eastAsia="黑体" w:cs="Times New Roman"/>
          <w:kern w:val="2"/>
          <w:sz w:val="21"/>
          <w:szCs w:val="21"/>
          <w:lang w:val="en-US" w:eastAsia="zh-CN" w:bidi="ar-SA"/>
        </w:rPr>
        <w:t>材料六　</w:t>
      </w:r>
      <w:r>
        <w:rPr>
          <w:rFonts w:hint="eastAsia" w:ascii="宋体" w:hAnsi="宋体" w:eastAsia="宋体" w:cs="宋体"/>
          <w:sz w:val="21"/>
          <w:szCs w:val="21"/>
          <w:lang w:val="en-US" w:eastAsia="zh-CN"/>
        </w:rPr>
        <w:t>罗斯福高度赞扬苏联军队在反法西斯战争中作出的巨大贡献两国一起完成的一次计划周密、规模宏大的登陆战役。</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请回答:</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(1)根据材料</w:t>
      </w:r>
      <w:r>
        <w:rPr>
          <w:rFonts w:hint="eastAsia" w:ascii="宋体" w:hAnsi="宋体" w:cs="宋体"/>
          <w:sz w:val="21"/>
          <w:szCs w:val="21"/>
          <w:lang w:val="en-US" w:eastAsia="zh-CN"/>
        </w:rPr>
        <w:t>四</w:t>
      </w:r>
      <w:r>
        <w:rPr>
          <w:rFonts w:hint="eastAsia" w:ascii="宋体" w:hAnsi="宋体" w:eastAsia="宋体" w:cs="宋体"/>
          <w:sz w:val="21"/>
          <w:szCs w:val="21"/>
          <w:lang w:val="en-US" w:eastAsia="zh-CN"/>
        </w:rPr>
        <w:t>并结合所学知识,指出九一八事变发生</w:t>
      </w:r>
      <w:r>
        <w:rPr>
          <w:rFonts w:hint="eastAsia" w:ascii="宋体" w:hAnsi="宋体" w:cs="宋体"/>
          <w:sz w:val="21"/>
          <w:szCs w:val="21"/>
          <w:lang w:val="en-US" w:eastAsia="zh-CN"/>
        </w:rPr>
        <w:t>的具体日期</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分)根据材料,概括九一八事变后中国人民抗日战争的特点。(</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分)</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(2)根据材料</w:t>
      </w:r>
      <w:r>
        <w:rPr>
          <w:rFonts w:hint="eastAsia" w:ascii="宋体" w:hAnsi="宋体" w:cs="宋体"/>
          <w:sz w:val="21"/>
          <w:szCs w:val="21"/>
          <w:lang w:val="en-US" w:eastAsia="zh-CN"/>
        </w:rPr>
        <w:t>五</w:t>
      </w:r>
      <w:r>
        <w:rPr>
          <w:rFonts w:hint="eastAsia" w:ascii="宋体" w:hAnsi="宋体" w:eastAsia="宋体" w:cs="宋体"/>
          <w:sz w:val="21"/>
          <w:szCs w:val="21"/>
          <w:lang w:val="en-US" w:eastAsia="zh-CN"/>
        </w:rPr>
        <w:t>并结合所学知识,指出太平洋战争爆发的标志及其对第二次世界大战的影响。(</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分)材料中“日军主力陷在中国大陆”体现了中国的抗日战争在第二次世界大战中的什么作用</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分)</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(3)材料</w:t>
      </w:r>
      <w:r>
        <w:rPr>
          <w:rFonts w:hint="eastAsia" w:ascii="宋体" w:hAnsi="宋体" w:cs="宋体"/>
          <w:sz w:val="21"/>
          <w:szCs w:val="21"/>
          <w:lang w:val="en-US" w:eastAsia="zh-CN"/>
        </w:rPr>
        <w:t>六</w:t>
      </w:r>
      <w:r>
        <w:rPr>
          <w:rFonts w:hint="eastAsia" w:ascii="宋体" w:hAnsi="宋体" w:eastAsia="宋体" w:cs="宋体"/>
          <w:sz w:val="21"/>
          <w:szCs w:val="21"/>
          <w:lang w:val="en-US" w:eastAsia="zh-CN"/>
        </w:rPr>
        <w:t>中罗斯福和斯大林所评价的是哪两次战役?(2分)并根据材料三指出苏、美、英取得胜利的主要原因。(</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分)</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spacing w:line="36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(4)回顾第二次世界大战,你认为世界各国应该怎样铭记历史教训,维护</w:t>
      </w:r>
      <w:r>
        <w:rPr>
          <w:rFonts w:hint="eastAsia" w:ascii="宋体" w:hAnsi="宋体" w:cs="宋体"/>
          <w:sz w:val="21"/>
          <w:szCs w:val="21"/>
          <w:lang w:val="en-US" w:eastAsia="zh-CN"/>
        </w:rPr>
        <w:t>世界和平？（2分）</w:t>
      </w:r>
    </w:p>
    <w:p>
      <w:pPr>
        <w:spacing w:line="360" w:lineRule="auto"/>
        <w:rPr>
          <w:rFonts w:hint="eastAsia" w:ascii="宋体" w:hAnsi="宋体" w:eastAsia="宋体" w:cs="宋体"/>
          <w:sz w:val="21"/>
          <w:szCs w:val="21"/>
          <w:lang w:val="en-US" w:eastAsia="zh-CN"/>
        </w:rPr>
      </w:pPr>
    </w:p>
    <w:p>
      <w:pPr>
        <w:spacing w:line="360" w:lineRule="auto"/>
        <w:rPr>
          <w:rFonts w:hint="eastAsia" w:ascii="宋体" w:hAnsi="宋体" w:eastAsia="宋体" w:cs="宋体"/>
          <w:sz w:val="21"/>
          <w:szCs w:val="21"/>
          <w:lang w:val="en-US" w:eastAsia="zh-CN"/>
        </w:rPr>
      </w:pPr>
    </w:p>
    <w:p>
      <w:pPr>
        <w:pStyle w:val="2"/>
        <w:bidi w:val="0"/>
        <w:rPr>
          <w:rFonts w:hint="eastAsia"/>
          <w:lang w:val="en-US" w:eastAsia="zh-CN"/>
        </w:rPr>
      </w:pPr>
    </w:p>
    <w:p>
      <w:pPr>
        <w:pStyle w:val="2"/>
        <w:bidi w:val="0"/>
        <w:rPr>
          <w:rFonts w:hint="eastAsia"/>
          <w:lang w:val="en-US" w:eastAsia="zh-CN"/>
        </w:rPr>
      </w:pPr>
      <w:r>
        <w:rPr>
          <w:rFonts w:hint="eastAsia"/>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2"/>
          <w:szCs w:val="28"/>
          <w:lang w:val="en-US" w:eastAsia="zh-CN"/>
        </w:rPr>
      </w:pPr>
      <w:r>
        <w:rPr>
          <w:rFonts w:hint="eastAsia"/>
          <w:sz w:val="22"/>
          <w:szCs w:val="28"/>
          <w:lang w:val="en-US" w:eastAsia="zh-CN"/>
        </w:rPr>
        <w:t>16—20.CCBCA</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2"/>
          <w:szCs w:val="28"/>
          <w:lang w:val="en-US" w:eastAsia="zh-CN"/>
        </w:rPr>
      </w:pPr>
      <w:r>
        <w:rPr>
          <w:rFonts w:hint="eastAsia"/>
          <w:sz w:val="22"/>
          <w:szCs w:val="28"/>
          <w:lang w:val="en-US" w:eastAsia="zh-CN"/>
        </w:rPr>
        <w:t>21—25.CBBCC</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2"/>
          <w:szCs w:val="28"/>
          <w:lang w:val="en-US" w:eastAsia="zh-CN"/>
        </w:rPr>
      </w:pPr>
      <w:r>
        <w:rPr>
          <w:rFonts w:hint="eastAsia"/>
          <w:sz w:val="22"/>
          <w:szCs w:val="28"/>
          <w:lang w:val="en-US" w:eastAsia="zh-CN"/>
        </w:rPr>
        <w:t>26—30.CACDD</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2"/>
          <w:szCs w:val="28"/>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color w:val="000000"/>
          <w:sz w:val="22"/>
          <w:szCs w:val="22"/>
        </w:rPr>
      </w:pPr>
      <w:r>
        <w:rPr>
          <w:color w:val="000000"/>
          <w:sz w:val="22"/>
          <w:szCs w:val="22"/>
        </w:rPr>
        <w:t>凡尔赛—华盛顿体系。</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color w:val="000000"/>
          <w:sz w:val="22"/>
          <w:szCs w:val="22"/>
        </w:rPr>
      </w:pPr>
      <w:r>
        <w:rPr>
          <w:color w:val="000000"/>
          <w:sz w:val="22"/>
          <w:szCs w:val="22"/>
        </w:rPr>
        <w:t>杜鲁门主义出台</w:t>
      </w:r>
      <w:r>
        <w:rPr>
          <w:rFonts w:hint="eastAsia"/>
          <w:color w:val="000000"/>
          <w:sz w:val="22"/>
          <w:szCs w:val="22"/>
          <w:lang w:eastAsia="zh-CN"/>
        </w:rPr>
        <w:t>；</w:t>
      </w:r>
      <w:r>
        <w:rPr>
          <w:color w:val="000000"/>
          <w:sz w:val="22"/>
          <w:szCs w:val="22"/>
        </w:rPr>
        <w:t>马歇尔计划。</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color w:val="000000"/>
          <w:sz w:val="22"/>
          <w:szCs w:val="22"/>
        </w:rPr>
      </w:pPr>
      <w:r>
        <w:rPr>
          <w:color w:val="000000"/>
          <w:sz w:val="22"/>
          <w:szCs w:val="22"/>
        </w:rPr>
        <w:t>多极化</w:t>
      </w:r>
      <w:r>
        <w:rPr>
          <w:rFonts w:hint="eastAsia"/>
          <w:color w:val="000000"/>
          <w:sz w:val="22"/>
          <w:szCs w:val="2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both"/>
        <w:textAlignment w:val="auto"/>
        <w:rPr>
          <w:rFonts w:hint="default"/>
          <w:color w:val="000000"/>
          <w:sz w:val="22"/>
          <w:szCs w:val="22"/>
          <w:lang w:val="en-US" w:eastAsia="zh-CN"/>
        </w:rPr>
      </w:pPr>
      <w:r>
        <w:rPr>
          <w:color w:val="000000"/>
          <w:sz w:val="22"/>
          <w:szCs w:val="22"/>
        </w:rPr>
        <w:t>和平与发展</w:t>
      </w:r>
      <w:r>
        <w:rPr>
          <w:rFonts w:hint="eastAsia"/>
          <w:color w:val="000000"/>
          <w:sz w:val="22"/>
          <w:szCs w:val="2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color w:val="000000"/>
          <w:sz w:val="22"/>
          <w:szCs w:val="22"/>
          <w:lang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both"/>
        <w:textAlignment w:val="auto"/>
        <w:rPr>
          <w:color w:val="000000"/>
          <w:sz w:val="22"/>
          <w:szCs w:val="22"/>
        </w:rPr>
      </w:pPr>
      <w:r>
        <w:rPr>
          <w:rFonts w:hint="eastAsia"/>
          <w:color w:val="000000"/>
          <w:sz w:val="22"/>
          <w:szCs w:val="22"/>
          <w:lang w:val="en-US" w:eastAsia="zh-CN"/>
        </w:rPr>
        <w:t>(1).</w:t>
      </w:r>
      <w:r>
        <w:rPr>
          <w:color w:val="000000"/>
          <w:sz w:val="22"/>
          <w:szCs w:val="22"/>
        </w:rPr>
        <w:t>“开元盛世”。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color w:val="000000"/>
          <w:sz w:val="22"/>
          <w:szCs w:val="22"/>
        </w:rPr>
      </w:pPr>
      <w:r>
        <w:rPr>
          <w:rFonts w:hint="eastAsia"/>
          <w:color w:val="000000"/>
          <w:sz w:val="22"/>
          <w:szCs w:val="22"/>
          <w:lang w:eastAsia="zh-CN"/>
        </w:rPr>
        <w:t>（</w:t>
      </w:r>
      <w:r>
        <w:rPr>
          <w:rFonts w:hint="eastAsia"/>
          <w:color w:val="000000"/>
          <w:sz w:val="22"/>
          <w:szCs w:val="22"/>
          <w:lang w:val="en-US" w:eastAsia="zh-CN"/>
        </w:rPr>
        <w:t>2</w:t>
      </w:r>
      <w:r>
        <w:rPr>
          <w:rFonts w:hint="eastAsia"/>
          <w:color w:val="000000"/>
          <w:sz w:val="22"/>
          <w:szCs w:val="22"/>
          <w:lang w:eastAsia="zh-CN"/>
        </w:rPr>
        <w:t>）</w:t>
      </w:r>
      <w:r>
        <w:rPr>
          <w:rFonts w:hint="eastAsia"/>
          <w:color w:val="000000"/>
          <w:sz w:val="22"/>
          <w:szCs w:val="22"/>
          <w:lang w:val="en-US" w:eastAsia="zh-CN"/>
        </w:rPr>
        <w:t>.</w:t>
      </w:r>
      <w:r>
        <w:rPr>
          <w:color w:val="000000"/>
          <w:sz w:val="22"/>
          <w:szCs w:val="22"/>
        </w:rPr>
        <w:t>答案一:判断:同意。理由:唐太宗选用了房玄龄、杜如晦、魏征等人才,出现了“贞观之治”的治世局面;唐玄宗也重用贤能,任用姚崇、宋璟为朝廷重臣。在大批有德有才的能臣辅佐下,唐王朝出现了“开元盛世”的鼎盛局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color w:val="000000"/>
          <w:sz w:val="22"/>
          <w:szCs w:val="22"/>
        </w:rPr>
      </w:pPr>
      <w:r>
        <w:rPr>
          <w:color w:val="000000"/>
          <w:sz w:val="22"/>
          <w:szCs w:val="22"/>
        </w:rPr>
        <w:t>答案二:判断:不同意。理由:唐朝走向兴盛的原因除了统治者重用人才,知人善任之外,还在于统治者能够推行一系列改革措施。在政治上整顿吏治,完善三省六部制、科举制;经济上注重减轻人民负担,重视发展农业;广大劳动人民的辛勤劳动等也是唐朝兴盛的重要原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color w:val="000000"/>
          <w:sz w:val="22"/>
          <w:szCs w:val="22"/>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both"/>
        <w:textAlignment w:val="auto"/>
        <w:rPr>
          <w:color w:val="000000"/>
          <w:sz w:val="22"/>
          <w:szCs w:val="22"/>
        </w:rPr>
      </w:pPr>
      <w:r>
        <w:rPr>
          <w:rFonts w:hint="eastAsia"/>
          <w:color w:val="000000"/>
          <w:sz w:val="22"/>
          <w:szCs w:val="22"/>
          <w:lang w:eastAsia="zh-CN"/>
        </w:rPr>
        <w:t>（</w:t>
      </w:r>
      <w:r>
        <w:rPr>
          <w:rFonts w:hint="eastAsia"/>
          <w:color w:val="000000"/>
          <w:sz w:val="22"/>
          <w:szCs w:val="22"/>
          <w:lang w:val="en-US" w:eastAsia="zh-CN"/>
        </w:rPr>
        <w:t>1</w:t>
      </w:r>
      <w:r>
        <w:rPr>
          <w:rFonts w:hint="eastAsia"/>
          <w:color w:val="000000"/>
          <w:sz w:val="22"/>
          <w:szCs w:val="22"/>
          <w:lang w:eastAsia="zh-CN"/>
        </w:rPr>
        <w:t>）</w:t>
      </w:r>
      <w:r>
        <w:rPr>
          <w:rFonts w:hint="eastAsia"/>
          <w:color w:val="000000"/>
          <w:sz w:val="22"/>
          <w:szCs w:val="22"/>
          <w:lang w:val="en-US" w:eastAsia="zh-CN"/>
        </w:rPr>
        <w:t>.</w:t>
      </w:r>
      <w:r>
        <w:rPr>
          <w:color w:val="000000"/>
          <w:sz w:val="22"/>
          <w:szCs w:val="22"/>
        </w:rPr>
        <w:t>历史背景:抗日根据地的巩固发展;抗日战争即将取得胜利。举例说明:召开瓦窑堡会议,确定建立抗日民族统一战线的方针;促成西安事变和平解决,标志抗日民族统一战线初步形成;发表抗日声明,促成以国共合作为主的全民族抗战局面的形成;挺进敌后,建立巩固抗日根据地,使根据地成为长期坚持抗战并取得胜利的基地;中共七大召开,为争取抗日战争的最后胜利准备了条件;中国共产党领导的敌后战场率先发起局部反攻并取得系列胜利,加快了抗日战争胜利的步伐。(两例即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color w:val="000000"/>
          <w:sz w:val="22"/>
          <w:szCs w:val="22"/>
        </w:rPr>
      </w:pPr>
      <w:r>
        <w:rPr>
          <w:rFonts w:hint="eastAsia"/>
          <w:color w:val="000000"/>
          <w:sz w:val="22"/>
          <w:szCs w:val="22"/>
          <w:lang w:eastAsia="zh-CN"/>
        </w:rPr>
        <w:t>（</w:t>
      </w:r>
      <w:r>
        <w:rPr>
          <w:rFonts w:hint="eastAsia"/>
          <w:color w:val="000000"/>
          <w:sz w:val="22"/>
          <w:szCs w:val="22"/>
          <w:lang w:val="en-US" w:eastAsia="zh-CN"/>
        </w:rPr>
        <w:t>2</w:t>
      </w:r>
      <w:r>
        <w:rPr>
          <w:rFonts w:hint="eastAsia"/>
          <w:color w:val="000000"/>
          <w:sz w:val="22"/>
          <w:szCs w:val="22"/>
          <w:lang w:eastAsia="zh-CN"/>
        </w:rPr>
        <w:t>）</w:t>
      </w:r>
      <w:r>
        <w:rPr>
          <w:rFonts w:hint="eastAsia"/>
          <w:color w:val="000000"/>
          <w:sz w:val="22"/>
          <w:szCs w:val="22"/>
          <w:lang w:val="en-US" w:eastAsia="zh-CN"/>
        </w:rPr>
        <w:t>.</w:t>
      </w:r>
      <w:r>
        <w:rPr>
          <w:color w:val="000000"/>
          <w:sz w:val="22"/>
          <w:szCs w:val="22"/>
        </w:rPr>
        <w:t>必备条件:必须走中国特色社会主义道路;必须弘扬中国精神;必须凝聚中国力量。努力:十一届三中全会作出实行改革开放的历史性决策,开启我国改革开放历史新时期;农村实行家庭联产承包责任制,为农民致富和实现现代化开辟了一条新路;实行城市经济体制改革,建立社会主义市场经济体制,推动经济的稳定高速发展;建立经济特区,不断扩大对外开放,加速我国社会主义现代化建设步伐;开辟中国特色社会主义道路;现代化建设取得巨大成就,综合国力持续增强。</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both"/>
        <w:textAlignment w:val="auto"/>
        <w:rPr>
          <w:color w:val="000000"/>
          <w:sz w:val="22"/>
          <w:szCs w:val="22"/>
        </w:rPr>
      </w:pPr>
      <w:r>
        <w:rPr>
          <w:rFonts w:hint="eastAsia"/>
          <w:color w:val="000000"/>
          <w:sz w:val="22"/>
          <w:szCs w:val="22"/>
          <w:lang w:val="en-US" w:eastAsia="zh-CN"/>
        </w:rPr>
        <w:t>.100周年；</w:t>
      </w:r>
      <w:r>
        <w:rPr>
          <w:color w:val="000000"/>
          <w:sz w:val="22"/>
          <w:szCs w:val="22"/>
        </w:rPr>
        <w:t>启示:中国共产党的初心和使命就是为人民谋幸福,为中华民族谋复兴;我们要在中国共产党带领下,实现中华民族伟大复兴的梦想;通过全国各族人民的努力,中国梦终将会实现。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color w:val="000000"/>
          <w:sz w:val="22"/>
          <w:szCs w:val="22"/>
        </w:rPr>
      </w:pPr>
    </w:p>
    <w:p>
      <w:pPr>
        <w:numPr>
          <w:ilvl w:val="0"/>
          <w:numId w:val="2"/>
        </w:numPr>
        <w:spacing w:line="360" w:lineRule="auto"/>
        <w:ind w:left="0" w:leftChars="0" w:firstLine="0" w:firstLineChars="0"/>
        <w:rPr>
          <w:rFonts w:hint="eastAsia"/>
          <w:color w:val="000000"/>
          <w:sz w:val="22"/>
          <w:szCs w:val="22"/>
          <w:lang w:val="en-US" w:eastAsia="zh-CN"/>
        </w:rPr>
      </w:pPr>
      <w:r>
        <w:rPr>
          <w:rFonts w:hint="eastAsia"/>
          <w:color w:val="000000"/>
          <w:sz w:val="22"/>
          <w:szCs w:val="22"/>
          <w:lang w:val="en-US" w:eastAsia="zh-CN"/>
        </w:rPr>
        <w:t>（1）.时间：1931年9月18日；特点:群众基础广泛;各抗日力量尚未联合起来。</w:t>
      </w:r>
    </w:p>
    <w:p>
      <w:pPr>
        <w:numPr>
          <w:ilvl w:val="0"/>
          <w:numId w:val="4"/>
        </w:numPr>
        <w:spacing w:line="360" w:lineRule="auto"/>
        <w:ind w:leftChars="0"/>
        <w:rPr>
          <w:rFonts w:hint="eastAsia"/>
          <w:color w:val="000000"/>
          <w:sz w:val="22"/>
          <w:szCs w:val="22"/>
          <w:lang w:val="en-US" w:eastAsia="zh-CN"/>
        </w:rPr>
      </w:pPr>
      <w:r>
        <w:rPr>
          <w:rFonts w:hint="eastAsia"/>
          <w:color w:val="000000"/>
          <w:sz w:val="22"/>
          <w:szCs w:val="22"/>
          <w:lang w:val="en-US" w:eastAsia="zh-CN"/>
        </w:rPr>
        <w:t>.标志:日本偷袭珍珠港；影响:美、英对日宣战,德、意对美宣战,第二次世界大战达到最大规模；作用:中国的抗日战争牵制了日军的主力,是世界反法西斯战争的东方主战场,为世界反法西斯战争的胜利作出了重要贡献。</w:t>
      </w:r>
    </w:p>
    <w:p>
      <w:pPr>
        <w:numPr>
          <w:ilvl w:val="0"/>
          <w:numId w:val="0"/>
        </w:numPr>
        <w:spacing w:line="360" w:lineRule="auto"/>
        <w:rPr>
          <w:rFonts w:hint="eastAsia"/>
          <w:color w:val="000000"/>
          <w:sz w:val="22"/>
          <w:szCs w:val="22"/>
          <w:lang w:val="en-US" w:eastAsia="zh-CN"/>
        </w:rPr>
      </w:pPr>
      <w:r>
        <w:rPr>
          <w:rFonts w:hint="eastAsia"/>
          <w:color w:val="000000"/>
          <w:sz w:val="22"/>
          <w:szCs w:val="22"/>
          <w:lang w:val="en-US" w:eastAsia="zh-CN"/>
        </w:rPr>
        <w:t>（3）战役:斯大林格勒保卫战;诺曼底登陆战。主要原因:世界反法西斯联盟的建立,反法西斯国家之间相互配合,协同作战。(也可直接答世界反法西斯联盟的形成)</w:t>
      </w:r>
    </w:p>
    <w:p>
      <w:pPr>
        <w:numPr>
          <w:ilvl w:val="0"/>
          <w:numId w:val="0"/>
        </w:numPr>
        <w:spacing w:line="360" w:lineRule="auto"/>
        <w:rPr>
          <w:rFonts w:hint="eastAsia"/>
          <w:color w:val="000000"/>
          <w:sz w:val="22"/>
          <w:szCs w:val="22"/>
          <w:lang w:val="en-US" w:eastAsia="zh-CN"/>
        </w:rPr>
      </w:pPr>
      <w:r>
        <w:rPr>
          <w:rFonts w:hint="eastAsia"/>
          <w:color w:val="000000"/>
          <w:sz w:val="22"/>
          <w:szCs w:val="22"/>
          <w:lang w:val="en-US" w:eastAsia="zh-CN"/>
        </w:rPr>
        <w:t>（4）做法:加强国际合作,通过对话和协商解决国际争端;进一步发挥联合国在协调和解决国际争端中的作用。</w:t>
      </w:r>
    </w:p>
    <w:p>
      <w:pPr>
        <w:numPr>
          <w:ilvl w:val="0"/>
          <w:numId w:val="0"/>
        </w:numPr>
        <w:spacing w:line="360" w:lineRule="auto"/>
        <w:ind w:leftChars="0"/>
        <w:rPr>
          <w:rFonts w:hint="default"/>
          <w:color w:val="000000"/>
          <w:sz w:val="22"/>
          <w:szCs w:val="22"/>
          <w:lang w:val="en-US" w:eastAsia="zh-CN"/>
        </w:rPr>
      </w:pPr>
    </w:p>
    <w:p>
      <w:pPr>
        <w:rPr>
          <w:rFonts w:hint="default"/>
          <w:lang w:val="en-US" w:eastAsia="zh-CN"/>
        </w:rPr>
      </w:pPr>
    </w:p>
    <w:p>
      <w:pPr>
        <w:spacing w:line="360" w:lineRule="auto"/>
        <w:rPr>
          <w:rFonts w:hint="default" w:ascii="Times New Roman" w:hAnsi="Times New Roman" w:eastAsia="黑体" w:cs="Times New Roman"/>
          <w:kern w:val="2"/>
          <w:sz w:val="21"/>
          <w:szCs w:val="21"/>
          <w:lang w:val="en-US" w:eastAsia="zh-CN" w:bidi="ar-SA"/>
        </w:rPr>
        <w:sectPr>
          <w:pgSz w:w="11906" w:h="16838"/>
          <w:pgMar w:top="1440" w:right="1800" w:bottom="1440" w:left="1800" w:header="851" w:footer="992" w:gutter="0"/>
          <w:cols w:space="425" w:num="1"/>
          <w:docGrid w:type="lines" w:linePitch="312" w:charSpace="0"/>
        </w:sectPr>
      </w:pPr>
    </w:p>
    <w:p>
      <w:bookmarkStart w:id="1" w:name="_GoBack"/>
      <w:bookmarkEnd w:id="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0BDCFA"/>
    <w:multiLevelType w:val="singleLevel"/>
    <w:tmpl w:val="A80BDCFA"/>
    <w:lvl w:ilvl="0" w:tentative="0">
      <w:start w:val="31"/>
      <w:numFmt w:val="decimal"/>
      <w:lvlText w:val="%1."/>
      <w:lvlJc w:val="left"/>
      <w:pPr>
        <w:tabs>
          <w:tab w:val="left" w:pos="312"/>
        </w:tabs>
      </w:pPr>
    </w:lvl>
  </w:abstractNum>
  <w:abstractNum w:abstractNumId="1">
    <w:nsid w:val="B6E80F7C"/>
    <w:multiLevelType w:val="singleLevel"/>
    <w:tmpl w:val="B6E80F7C"/>
    <w:lvl w:ilvl="0" w:tentative="0">
      <w:start w:val="2"/>
      <w:numFmt w:val="decimal"/>
      <w:suff w:val="nothing"/>
      <w:lvlText w:val="（%1）"/>
      <w:lvlJc w:val="left"/>
    </w:lvl>
  </w:abstractNum>
  <w:abstractNum w:abstractNumId="2">
    <w:nsid w:val="22BDBE7D"/>
    <w:multiLevelType w:val="singleLevel"/>
    <w:tmpl w:val="22BDBE7D"/>
    <w:lvl w:ilvl="0" w:tentative="0">
      <w:start w:val="3"/>
      <w:numFmt w:val="decimal"/>
      <w:suff w:val="nothing"/>
      <w:lvlText w:val="（%1）"/>
      <w:lvlJc w:val="left"/>
    </w:lvl>
  </w:abstractNum>
  <w:abstractNum w:abstractNumId="3">
    <w:nsid w:val="3DF8EB40"/>
    <w:multiLevelType w:val="singleLevel"/>
    <w:tmpl w:val="3DF8EB40"/>
    <w:lvl w:ilvl="0" w:tentative="0">
      <w:start w:val="1"/>
      <w:numFmt w:val="upperLetter"/>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E92409C"/>
    <w:rsid w:val="040D7A92"/>
    <w:rsid w:val="05D7645A"/>
    <w:rsid w:val="13A01326"/>
    <w:rsid w:val="2F4D7234"/>
    <w:rsid w:val="2F8E172B"/>
    <w:rsid w:val="428B37A6"/>
    <w:rsid w:val="4E924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hyperlink" Target="http://www.21cnjy.com/" TargetMode="Externa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2021-12-29T03:04:00Z</dcterms:created>
  <dc:creator>主子Angel本人咕哩哩</dc:creator>
  <cp:lastModifiedBy>Administrator</cp:lastModifiedBy>
  <dcterms:modified xsi:type="dcterms:W3CDTF">2022-01-17T12:17:15Z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