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eastAsia="微软雅黑" w:cs="Times New Roman"/>
          <w:b/>
          <w:bCs/>
          <w:sz w:val="30"/>
          <w:szCs w:val="30"/>
        </w:rPr>
      </w:pPr>
      <w:r>
        <w:rPr>
          <w:rFonts w:ascii="Times New Roman" w:hAnsi="Times New Roman" w:eastAsia="微软雅黑" w:cs="Times New Roman"/>
          <w:b/>
          <w:bCs/>
          <w:sz w:val="30"/>
          <w:szCs w:val="30"/>
        </w:rPr>
        <w:t>冲刺2021年中考物理模拟测试卷</w:t>
      </w: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r>
        <w:rPr>
          <w:rFonts w:hint="default" w:ascii="Times New Roman" w:hAnsi="Times New Roman"/>
          <w:sz w:val="21"/>
          <w:szCs w:val="21"/>
        </w:rPr>
        <w:t>一、选择题（共21分。其中第1-6小题为单选题，每小题2分。第7-9小题为多选题，每小题2分，多选错选不得分，漏选得1分）</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w:t>
      </w:r>
      <w:r>
        <w:rPr>
          <w:rFonts w:ascii="Times New Roman" w:hAnsi="Times New Roman" w:eastAsia="宋体" w:cs="Times New Roman"/>
        </w:rPr>
        <w:t>如图描述的场景</w:t>
      </w:r>
      <w:r>
        <w:rPr>
          <w:rFonts w:ascii="Times New Roman" w:hAnsi="Times New Roman" w:eastAsia="Times New Roman" w:cs="Times New Roman"/>
        </w:rPr>
        <w:t>∶</w:t>
      </w:r>
      <w:r>
        <w:rPr>
          <w:rFonts w:ascii="Times New Roman" w:hAnsi="Times New Roman" w:eastAsia="宋体" w:cs="Times New Roman"/>
        </w:rPr>
        <w:t>狗叫、鸟鸣及手影</w:t>
      </w:r>
      <w:r>
        <w:rPr>
          <w:rFonts w:ascii="Times New Roman" w:hAnsi="Times New Roman" w:eastAsia="Times New Roman" w:cs="Times New Roman"/>
        </w:rPr>
        <w:t>……</w:t>
      </w:r>
      <w:r>
        <w:rPr>
          <w:rFonts w:ascii="Times New Roman" w:hAnsi="Times New Roman" w:eastAsia="宋体" w:cs="Times New Roman"/>
        </w:rPr>
        <w:t>。其中蕴含很多物理知识，下列解释不正确的是（　　）</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771650" cy="895350"/>
            <wp:effectExtent l="0" t="0" r="11430" b="381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5"/>
                    <a:stretch>
                      <a:fillRect/>
                    </a:stretch>
                  </pic:blipFill>
                  <pic:spPr>
                    <a:xfrm>
                      <a:off x="0" y="0"/>
                      <a:ext cx="1771650" cy="8953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A．</w:t>
      </w:r>
      <w:r>
        <w:rPr>
          <w:rFonts w:ascii="Times New Roman" w:hAnsi="Times New Roman" w:eastAsia="宋体" w:cs="Times New Roman"/>
        </w:rPr>
        <w:t>手影说明光在同种均匀介质中沿直线传播</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B．</w:t>
      </w:r>
      <w:r>
        <w:rPr>
          <w:rFonts w:ascii="Times New Roman" w:hAnsi="Times New Roman" w:eastAsia="宋体" w:cs="Times New Roman"/>
        </w:rPr>
        <w:t>现场观众听到的声音是通过空气传播的</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C．</w:t>
      </w:r>
      <w:r>
        <w:rPr>
          <w:rFonts w:ascii="Times New Roman" w:hAnsi="Times New Roman" w:eastAsia="宋体" w:cs="Times New Roman"/>
        </w:rPr>
        <w:t>口技演员模仿的是动物叫声的音调</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D．</w:t>
      </w:r>
      <w:r>
        <w:rPr>
          <w:rFonts w:ascii="Times New Roman" w:hAnsi="Times New Roman" w:eastAsia="宋体" w:cs="Times New Roman"/>
        </w:rPr>
        <w:t>观众能看见屏幕上的像是反射光线进入人眼</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w:t>
      </w:r>
      <w:r>
        <w:rPr>
          <w:rFonts w:ascii="Times New Roman" w:hAnsi="Times New Roman" w:eastAsia="宋体" w:cs="Times New Roman"/>
        </w:rPr>
        <w:t>如图光路图中，表示光的折射现象的是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drawing>
          <wp:inline distT="0" distB="0" distL="114300" distR="114300">
            <wp:extent cx="1047750" cy="685800"/>
            <wp:effectExtent l="0" t="0" r="3810" b="0"/>
            <wp:docPr id="100011" name="图片 100011"/>
            <wp:cNvGraphicFramePr/>
            <a:graphic xmlns:a="http://schemas.openxmlformats.org/drawingml/2006/main">
              <a:graphicData uri="http://schemas.openxmlformats.org/drawingml/2006/picture">
                <pic:pic xmlns:pic="http://schemas.openxmlformats.org/drawingml/2006/picture">
                  <pic:nvPicPr>
                    <pic:cNvPr id="100011" name="图片 100011"/>
                    <pic:cNvPicPr/>
                  </pic:nvPicPr>
                  <pic:blipFill>
                    <a:blip r:embed="rId6"/>
                    <a:stretch>
                      <a:fillRect/>
                    </a:stretch>
                  </pic:blipFill>
                  <pic:spPr>
                    <a:xfrm>
                      <a:off x="0" y="0"/>
                      <a:ext cx="1047750" cy="685800"/>
                    </a:xfrm>
                    <a:prstGeom prst="rect">
                      <a:avLst/>
                    </a:prstGeom>
                  </pic:spPr>
                </pic:pic>
              </a:graphicData>
            </a:graphic>
          </wp:inline>
        </w:drawing>
      </w:r>
      <w:r>
        <w:rPr>
          <w:rFonts w:ascii="Times New Roman" w:hAnsi="Times New Roman" w:cs="Times New Roman"/>
        </w:rPr>
        <w:t xml:space="preserve"> B．</w:t>
      </w:r>
      <w:r>
        <w:rPr>
          <w:rFonts w:ascii="Times New Roman" w:hAnsi="Times New Roman" w:cs="Times New Roman"/>
        </w:rPr>
        <w:drawing>
          <wp:inline distT="0" distB="0" distL="114300" distR="114300">
            <wp:extent cx="1162050" cy="466725"/>
            <wp:effectExtent l="0" t="0" r="11430" b="5715"/>
            <wp:docPr id="100012" name="图片 100012"/>
            <wp:cNvGraphicFramePr/>
            <a:graphic xmlns:a="http://schemas.openxmlformats.org/drawingml/2006/main">
              <a:graphicData uri="http://schemas.openxmlformats.org/drawingml/2006/picture">
                <pic:pic xmlns:pic="http://schemas.openxmlformats.org/drawingml/2006/picture">
                  <pic:nvPicPr>
                    <pic:cNvPr id="100012" name="图片 100012"/>
                    <pic:cNvPicPr/>
                  </pic:nvPicPr>
                  <pic:blipFill>
                    <a:blip r:embed="rId7"/>
                    <a:stretch>
                      <a:fillRect/>
                    </a:stretch>
                  </pic:blipFill>
                  <pic:spPr>
                    <a:xfrm>
                      <a:off x="0" y="0"/>
                      <a:ext cx="1162050" cy="466725"/>
                    </a:xfrm>
                    <a:prstGeom prst="rect">
                      <a:avLst/>
                    </a:prstGeom>
                  </pic:spPr>
                </pic:pic>
              </a:graphicData>
            </a:graphic>
          </wp:inline>
        </w:drawing>
      </w:r>
      <w:r>
        <w:rPr>
          <w:rFonts w:ascii="Times New Roman" w:hAnsi="Times New Roman" w:cs="Times New Roman"/>
        </w:rPr>
        <w:t xml:space="preserve"> C．</w:t>
      </w:r>
      <w:r>
        <w:rPr>
          <w:rFonts w:ascii="Times New Roman" w:hAnsi="Times New Roman" w:cs="Times New Roman"/>
        </w:rPr>
        <w:drawing>
          <wp:inline distT="0" distB="0" distL="114300" distR="114300">
            <wp:extent cx="1095375" cy="828675"/>
            <wp:effectExtent l="0" t="0" r="1905" b="9525"/>
            <wp:docPr id="100013" name="图片 100013"/>
            <wp:cNvGraphicFramePr/>
            <a:graphic xmlns:a="http://schemas.openxmlformats.org/drawingml/2006/main">
              <a:graphicData uri="http://schemas.openxmlformats.org/drawingml/2006/picture">
                <pic:pic xmlns:pic="http://schemas.openxmlformats.org/drawingml/2006/picture">
                  <pic:nvPicPr>
                    <pic:cNvPr id="100013" name="图片 100013"/>
                    <pic:cNvPicPr/>
                  </pic:nvPicPr>
                  <pic:blipFill>
                    <a:blip r:embed="rId8"/>
                    <a:stretch>
                      <a:fillRect/>
                    </a:stretch>
                  </pic:blipFill>
                  <pic:spPr>
                    <a:xfrm>
                      <a:off x="0" y="0"/>
                      <a:ext cx="1095375" cy="828675"/>
                    </a:xfrm>
                    <a:prstGeom prst="rect">
                      <a:avLst/>
                    </a:prstGeom>
                  </pic:spPr>
                </pic:pic>
              </a:graphicData>
            </a:graphic>
          </wp:inline>
        </w:drawing>
      </w:r>
      <w:r>
        <w:rPr>
          <w:rFonts w:ascii="Times New Roman" w:hAnsi="Times New Roman" w:cs="Times New Roman"/>
        </w:rPr>
        <w:t xml:space="preserve">  D．</w:t>
      </w:r>
      <w:r>
        <w:rPr>
          <w:rFonts w:ascii="Times New Roman" w:hAnsi="Times New Roman" w:cs="Times New Roman"/>
        </w:rPr>
        <w:drawing>
          <wp:inline distT="0" distB="0" distL="114300" distR="114300">
            <wp:extent cx="1371600" cy="523875"/>
            <wp:effectExtent l="0" t="0" r="0" b="9525"/>
            <wp:docPr id="100014" name="图片 100014"/>
            <wp:cNvGraphicFramePr/>
            <a:graphic xmlns:a="http://schemas.openxmlformats.org/drawingml/2006/main">
              <a:graphicData uri="http://schemas.openxmlformats.org/drawingml/2006/picture">
                <pic:pic xmlns:pic="http://schemas.openxmlformats.org/drawingml/2006/picture">
                  <pic:nvPicPr>
                    <pic:cNvPr id="100014" name="图片 100014"/>
                    <pic:cNvPicPr/>
                  </pic:nvPicPr>
                  <pic:blipFill>
                    <a:blip r:embed="rId9"/>
                    <a:stretch>
                      <a:fillRect/>
                    </a:stretch>
                  </pic:blipFill>
                  <pic:spPr>
                    <a:xfrm>
                      <a:off x="0" y="0"/>
                      <a:ext cx="1371600" cy="52387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3．</w:t>
      </w:r>
      <w:r>
        <w:rPr>
          <w:rFonts w:ascii="Times New Roman" w:hAnsi="Times New Roman" w:eastAsia="宋体" w:cs="Times New Roman"/>
        </w:rPr>
        <w:t>小明在运动场上运动时看到了一些场景，下列分析正确的是（</w:t>
      </w:r>
      <w:r>
        <w:rPr>
          <w:rFonts w:ascii="Times New Roman" w:hAnsi="Times New Roman" w:eastAsia="Times New Roman" w:cs="Times New Roman"/>
        </w:rPr>
        <w:t xml:space="preserve">   </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A．</w:t>
      </w:r>
      <w:r>
        <w:rPr>
          <w:rFonts w:ascii="Times New Roman" w:hAnsi="Times New Roman" w:eastAsia="宋体" w:cs="Times New Roman"/>
        </w:rPr>
        <w:t>小华同学踢出去的足球在草地上滚动时慢慢停下来，是因为足球没有受到力的作用</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B．</w:t>
      </w:r>
      <w:r>
        <w:rPr>
          <w:rFonts w:ascii="Times New Roman" w:hAnsi="Times New Roman" w:eastAsia="宋体" w:cs="Times New Roman"/>
        </w:rPr>
        <w:t>小红同学百米冲线后没有立即停下来，是因为她速度大时惯性也大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C．</w:t>
      </w:r>
      <w:r>
        <w:rPr>
          <w:rFonts w:ascii="Times New Roman" w:hAnsi="Times New Roman" w:eastAsia="宋体" w:cs="Times New Roman"/>
        </w:rPr>
        <w:t>小宁同学在单杠上静止不动时，他对单杠的拉力和他的重力是一对平衡力</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D．</w:t>
      </w:r>
      <w:r>
        <w:rPr>
          <w:rFonts w:ascii="Times New Roman" w:hAnsi="Times New Roman" w:eastAsia="宋体" w:cs="Times New Roman"/>
        </w:rPr>
        <w:t>小超同学正在跳高，当他腾跃到最高点时，重力势能最大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 xml:space="preserve">4．水无常形，变化万千．如图所示的各种自然现象中均包含有水的物态变化过程，其中需要吸收热量的是（ </w:t>
      </w:r>
      <w:r>
        <w:rPr>
          <w:rFonts w:hint="eastAsia" w:ascii="Times New Roman" w:hAnsi="Times New Roman" w:cs="Times New Roman"/>
        </w:rPr>
        <w:t xml:space="preserve">  </w:t>
      </w:r>
      <w:r>
        <w:rPr>
          <w:rFonts w:ascii="Times New Roman" w:hAnsi="Times New Roman" w:cs="Times New Roman"/>
        </w:rPr>
        <w:t xml:space="preserve"> ）</w:t>
      </w:r>
    </w:p>
    <w:p>
      <w:pPr>
        <w:keepNext w:val="0"/>
        <w:keepLines w:val="0"/>
        <w:pageBreakBefore w:val="0"/>
        <w:tabs>
          <w:tab w:val="left" w:pos="4153"/>
        </w:tabs>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drawing>
          <wp:inline distT="0" distB="0" distL="114300" distR="114300">
            <wp:extent cx="1400175" cy="1143000"/>
            <wp:effectExtent l="0" t="0" r="1905" b="0"/>
            <wp:docPr id="626817270" name="图片 6268172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17270" name="图片 626817270" descr="figure"/>
                    <pic:cNvPicPr>
                      <a:picLocks noChangeAspect="1"/>
                    </pic:cNvPicPr>
                  </pic:nvPicPr>
                  <pic:blipFill>
                    <a:blip r:embed="rId10"/>
                    <a:stretch>
                      <a:fillRect/>
                    </a:stretch>
                  </pic:blipFill>
                  <pic:spPr>
                    <a:xfrm>
                      <a:off x="0" y="0"/>
                      <a:ext cx="1400175" cy="1143000"/>
                    </a:xfrm>
                    <a:prstGeom prst="rect">
                      <a:avLst/>
                    </a:prstGeom>
                  </pic:spPr>
                </pic:pic>
              </a:graphicData>
            </a:graphic>
          </wp:inline>
        </w:drawing>
      </w:r>
      <w:r>
        <w:rPr>
          <w:rFonts w:ascii="Times New Roman" w:hAnsi="Times New Roman" w:cs="Times New Roman"/>
        </w:rPr>
        <w:t xml:space="preserve"> 冰雪熔化 </w:t>
      </w:r>
      <w:r>
        <w:rPr>
          <w:rFonts w:ascii="Times New Roman" w:hAnsi="Times New Roman" w:cs="Times New Roman"/>
        </w:rPr>
        <w:drawing>
          <wp:inline distT="0" distB="0" distL="114300" distR="114300">
            <wp:extent cx="9525" cy="38100"/>
            <wp:effectExtent l="0" t="0" r="5715" b="762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11"/>
                    <a:stretch>
                      <a:fillRect/>
                    </a:stretch>
                  </pic:blipFill>
                  <pic:spPr>
                    <a:xfrm>
                      <a:off x="0" y="0"/>
                      <a:ext cx="9525" cy="38100"/>
                    </a:xfrm>
                    <a:prstGeom prst="rect">
                      <a:avLst/>
                    </a:prstGeom>
                  </pic:spPr>
                </pic:pic>
              </a:graphicData>
            </a:graphic>
          </wp:inline>
        </w:drawing>
      </w:r>
      <w:r>
        <w:rPr>
          <w:rFonts w:ascii="Times New Roman" w:hAnsi="Times New Roman" w:cs="Times New Roman"/>
        </w:rPr>
        <w:t>B．</w:t>
      </w:r>
      <w:r>
        <w:rPr>
          <w:rFonts w:ascii="Times New Roman" w:hAnsi="Times New Roman" w:cs="Times New Roman"/>
        </w:rPr>
        <w:drawing>
          <wp:inline distT="0" distB="0" distL="114300" distR="114300">
            <wp:extent cx="1485900" cy="1123950"/>
            <wp:effectExtent l="0" t="0" r="7620" b="381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12"/>
                    <a:stretch>
                      <a:fillRect/>
                    </a:stretch>
                  </pic:blipFill>
                  <pic:spPr>
                    <a:xfrm>
                      <a:off x="0" y="0"/>
                      <a:ext cx="1485900" cy="1123950"/>
                    </a:xfrm>
                    <a:prstGeom prst="rect">
                      <a:avLst/>
                    </a:prstGeom>
                  </pic:spPr>
                </pic:pic>
              </a:graphicData>
            </a:graphic>
          </wp:inline>
        </w:drawing>
      </w:r>
      <w:r>
        <w:rPr>
          <w:rFonts w:ascii="Times New Roman" w:hAnsi="Times New Roman" w:cs="Times New Roman"/>
        </w:rPr>
        <w:t xml:space="preserve"> 露的形成</w:t>
      </w:r>
    </w:p>
    <w:p>
      <w:pPr>
        <w:keepNext w:val="0"/>
        <w:keepLines w:val="0"/>
        <w:pageBreakBefore w:val="0"/>
        <w:tabs>
          <w:tab w:val="left" w:pos="4153"/>
        </w:tabs>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drawing>
          <wp:inline distT="0" distB="0" distL="114300" distR="114300">
            <wp:extent cx="1457325" cy="1209675"/>
            <wp:effectExtent l="0" t="0" r="5715" b="9525"/>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figure"/>
                    <pic:cNvPicPr>
                      <a:picLocks noChangeAspect="1"/>
                    </pic:cNvPicPr>
                  </pic:nvPicPr>
                  <pic:blipFill>
                    <a:blip r:embed="rId13"/>
                    <a:stretch>
                      <a:fillRect/>
                    </a:stretch>
                  </pic:blipFill>
                  <pic:spPr>
                    <a:xfrm>
                      <a:off x="0" y="0"/>
                      <a:ext cx="1457325" cy="1209675"/>
                    </a:xfrm>
                    <a:prstGeom prst="rect">
                      <a:avLst/>
                    </a:prstGeom>
                  </pic:spPr>
                </pic:pic>
              </a:graphicData>
            </a:graphic>
          </wp:inline>
        </w:drawing>
      </w:r>
      <w:r>
        <w:rPr>
          <w:rFonts w:ascii="Times New Roman" w:hAnsi="Times New Roman" w:cs="Times New Roman"/>
        </w:rPr>
        <w:t xml:space="preserve"> 霜的形成 </w:t>
      </w:r>
      <w:r>
        <w:rPr>
          <w:rFonts w:ascii="Times New Roman" w:hAnsi="Times New Roman" w:cs="Times New Roman"/>
        </w:rPr>
        <w:drawing>
          <wp:inline distT="0" distB="0" distL="114300" distR="114300">
            <wp:extent cx="9525" cy="38100"/>
            <wp:effectExtent l="0" t="0" r="5715" b="762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11"/>
                    <a:stretch>
                      <a:fillRect/>
                    </a:stretch>
                  </pic:blipFill>
                  <pic:spPr>
                    <a:xfrm>
                      <a:off x="0" y="0"/>
                      <a:ext cx="9525" cy="38100"/>
                    </a:xfrm>
                    <a:prstGeom prst="rect">
                      <a:avLst/>
                    </a:prstGeom>
                  </pic:spPr>
                </pic:pic>
              </a:graphicData>
            </a:graphic>
          </wp:inline>
        </w:drawing>
      </w:r>
      <w:r>
        <w:rPr>
          <w:rFonts w:ascii="Times New Roman" w:hAnsi="Times New Roman" w:cs="Times New Roman"/>
        </w:rPr>
        <w:t>D．</w:t>
      </w:r>
      <w:r>
        <w:rPr>
          <w:rFonts w:ascii="Times New Roman" w:hAnsi="Times New Roman" w:cs="Times New Roman"/>
        </w:rPr>
        <w:drawing>
          <wp:inline distT="0" distB="0" distL="114300" distR="114300">
            <wp:extent cx="1495425" cy="1457325"/>
            <wp:effectExtent l="0" t="0" r="13335" b="5715"/>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14"/>
                    <a:stretch>
                      <a:fillRect/>
                    </a:stretch>
                  </pic:blipFill>
                  <pic:spPr>
                    <a:xfrm>
                      <a:off x="0" y="0"/>
                      <a:ext cx="1495425" cy="1457325"/>
                    </a:xfrm>
                    <a:prstGeom prst="rect">
                      <a:avLst/>
                    </a:prstGeom>
                  </pic:spPr>
                </pic:pic>
              </a:graphicData>
            </a:graphic>
          </wp:inline>
        </w:drawing>
      </w:r>
      <w:r>
        <w:rPr>
          <w:rFonts w:ascii="Times New Roman" w:hAnsi="Times New Roman" w:cs="Times New Roman"/>
        </w:rPr>
        <w:t xml:space="preserve"> 雾凇的形成</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5．取两个相同的验电器甲和乙，使甲带电，乙不带电．如图所示，可以看到甲的金属箔张开，乙的金属箔闭合，用橡胶棒把甲和乙连接起来会发现验电器金属箔的张角</w:t>
      </w:r>
      <w:r>
        <w:rPr>
          <w:rFonts w:ascii="Times New Roman" w:hAnsi="Times New Roman" w:cs="Times New Roman"/>
        </w:rPr>
        <w:object>
          <v:shape id="_x0000_i1025" o:spt="75" alt="eqIdd996f15bd38249f7b7e35e6afefa8c0b" type="#_x0000_t75" style="height:15.75pt;width:8.25pt;" o:ole="t" filled="f" o:preferrelative="t" stroked="f" coordsize="21600,21600">
            <v:path/>
            <v:fill on="f" focussize="0,0"/>
            <v:stroke on="f" joinstyle="miter"/>
            <v:imagedata r:id="rId16" o:title="eqIdd996f15bd38249f7b7e35e6afefa8c0b"/>
            <o:lock v:ext="edit" aspectratio="t"/>
            <w10:wrap type="none"/>
            <w10:anchorlock/>
          </v:shape>
          <o:OLEObject Type="Embed" ProgID="Equation.DSMT4" ShapeID="_x0000_i1025" DrawAspect="Content" ObjectID="_1468075725" r:id="rId15">
            <o:LockedField>false</o:LockedField>
          </o:OLEObject>
        </w:object>
      </w:r>
      <w:r>
        <w:rPr>
          <w:rFonts w:ascii="Times New Roman" w:hAnsi="Times New Roman" w:cs="Times New Roman"/>
        </w:rPr>
        <w:t>　　</w:t>
      </w:r>
      <w:r>
        <w:rPr>
          <w:rFonts w:ascii="Times New Roman" w:hAnsi="Times New Roman" w:cs="Times New Roman"/>
        </w:rPr>
        <w:object>
          <v:shape id="_x0000_i1026" o:spt="75" alt="eqId8fbdf36fcfa44dddb74ad17d601f601d" type="#_x0000_t75" style="height:15.75pt;width:8.25pt;" o:ole="t" filled="f" o:preferrelative="t" stroked="f" coordsize="21600,21600">
            <v:path/>
            <v:fill on="f" focussize="0,0"/>
            <v:stroke on="f" joinstyle="miter"/>
            <v:imagedata r:id="rId18" o:title="eqId8fbdf36fcfa44dddb74ad17d601f601d"/>
            <o:lock v:ext="edit" aspectratio="t"/>
            <w10:wrap type="none"/>
            <w10:anchorlock/>
          </v:shape>
          <o:OLEObject Type="Embed" ProgID="Equation.DSMT4" ShapeID="_x0000_i1026" DrawAspect="Content" ObjectID="_1468075726" r:id="rId17">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485900" cy="1419225"/>
            <wp:effectExtent l="0" t="0" r="7620" b="13335"/>
            <wp:docPr id="920779040" name="图片 920779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79040" name="图片 920779040" descr="figure"/>
                    <pic:cNvPicPr>
                      <a:picLocks noChangeAspect="1"/>
                    </pic:cNvPicPr>
                  </pic:nvPicPr>
                  <pic:blipFill>
                    <a:blip r:embed="rId19"/>
                    <a:stretch>
                      <a:fillRect/>
                    </a:stretch>
                  </pic:blipFill>
                  <pic:spPr>
                    <a:xfrm>
                      <a:off x="0" y="0"/>
                      <a:ext cx="1485900" cy="1419225"/>
                    </a:xfrm>
                    <a:prstGeom prst="rect">
                      <a:avLst/>
                    </a:prstGeom>
                  </pic:spPr>
                </pic:pic>
              </a:graphicData>
            </a:graphic>
          </wp:inline>
        </w:drawing>
      </w:r>
    </w:p>
    <w:p>
      <w:pPr>
        <w:keepNext w:val="0"/>
        <w:keepLines w:val="0"/>
        <w:pageBreakBefore w:val="0"/>
        <w:tabs>
          <w:tab w:val="left" w:pos="4153"/>
        </w:tabs>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A．甲、乙都增大</w:t>
      </w:r>
      <w:r>
        <w:rPr>
          <w:rFonts w:ascii="Times New Roman" w:hAnsi="Times New Roman" w:cs="Times New Roman"/>
        </w:rPr>
        <w:tab/>
      </w:r>
      <w:r>
        <w:rPr>
          <w:rFonts w:ascii="Times New Roman" w:hAnsi="Times New Roman" w:cs="Times New Roman"/>
        </w:rPr>
        <w:t>B．甲、乙都减小</w:t>
      </w:r>
    </w:p>
    <w:p>
      <w:pPr>
        <w:keepNext w:val="0"/>
        <w:keepLines w:val="0"/>
        <w:pageBreakBefore w:val="0"/>
        <w:tabs>
          <w:tab w:val="left" w:pos="4153"/>
        </w:tabs>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C．甲、乙都不变</w:t>
      </w:r>
      <w:r>
        <w:rPr>
          <w:rFonts w:ascii="Times New Roman" w:hAnsi="Times New Roman" w:cs="Times New Roman"/>
        </w:rPr>
        <w:tab/>
      </w:r>
      <w:r>
        <w:rPr>
          <w:rFonts w:ascii="Times New Roman" w:hAnsi="Times New Roman" w:cs="Times New Roman"/>
        </w:rPr>
        <w:t>D．甲减小，乙增大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6．</w:t>
      </w:r>
      <w:r>
        <w:rPr>
          <w:rFonts w:ascii="Times New Roman" w:hAnsi="Times New Roman" w:eastAsia="宋体" w:cs="Times New Roman"/>
        </w:rPr>
        <w:t>如图所示，在瓶中装适量的水，用橡皮塞塞紧瓶口，将一根两端开口的细玻璃管穿过橡皮塞插入水中，从管子上端向瓶中吹入少量气体后，水沿细玻璃管上升，水面静止时管内外水面高度差为</w:t>
      </w:r>
      <w:r>
        <w:rPr>
          <w:rFonts w:ascii="Times New Roman" w:hAnsi="Times New Roman" w:eastAsia="Times New Roman" w:cs="Times New Roman"/>
          <w:i/>
        </w:rPr>
        <w:t>h</w:t>
      </w:r>
      <w:r>
        <w:rPr>
          <w:rFonts w:ascii="Times New Roman" w:hAnsi="Times New Roman" w:eastAsia="宋体" w:cs="Times New Roman"/>
        </w:rPr>
        <w:t>。再把该瓶从一楼带到十五楼</w:t>
      </w:r>
      <w:r>
        <w:rPr>
          <w:rFonts w:ascii="Times New Roman" w:hAnsi="Times New Roman" w:eastAsia="Times New Roman" w:cs="Times New Roman"/>
        </w:rPr>
        <w:t>(</w:t>
      </w:r>
      <w:r>
        <w:rPr>
          <w:rFonts w:ascii="Times New Roman" w:hAnsi="Times New Roman" w:eastAsia="宋体" w:cs="Times New Roman"/>
        </w:rPr>
        <w:t>瓶的温度不变</w:t>
      </w:r>
      <w:r>
        <w:rPr>
          <w:rFonts w:ascii="Times New Roman" w:hAnsi="Times New Roman" w:eastAsia="Times New Roman" w:cs="Times New Roman"/>
        </w:rPr>
        <w:t>)</w:t>
      </w:r>
      <w:r>
        <w:rPr>
          <w:rFonts w:ascii="Times New Roman" w:hAnsi="Times New Roman" w:eastAsia="宋体" w:cs="Times New Roman"/>
        </w:rPr>
        <w:t>，则下列说法正确的是</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828675" cy="1085850"/>
            <wp:effectExtent l="0" t="0" r="9525" b="1143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20"/>
                    <a:stretch>
                      <a:fillRect/>
                    </a:stretch>
                  </pic:blipFill>
                  <pic:spPr>
                    <a:xfrm>
                      <a:off x="0" y="0"/>
                      <a:ext cx="828675" cy="10858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A．</w:t>
      </w:r>
      <w:r>
        <w:rPr>
          <w:rFonts w:ascii="Times New Roman" w:hAnsi="Times New Roman" w:eastAsia="宋体" w:cs="Times New Roman"/>
        </w:rPr>
        <w:t>往瓶内吹气后，瓶内气体压强小于瓶外大气压强</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B．</w:t>
      </w:r>
      <w:r>
        <w:rPr>
          <w:rFonts w:ascii="Times New Roman" w:hAnsi="Times New Roman" w:eastAsia="宋体" w:cs="Times New Roman"/>
        </w:rPr>
        <w:t>上楼后，大气压强变小，高度差</w:t>
      </w:r>
      <w:r>
        <w:rPr>
          <w:rFonts w:ascii="Times New Roman" w:hAnsi="Times New Roman" w:eastAsia="Times New Roman" w:cs="Times New Roman"/>
          <w:i/>
        </w:rPr>
        <w:t>h</w:t>
      </w:r>
      <w:r>
        <w:rPr>
          <w:rFonts w:ascii="Times New Roman" w:hAnsi="Times New Roman" w:eastAsia="宋体" w:cs="Times New Roman"/>
        </w:rPr>
        <w:t>变小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C．</w:t>
      </w:r>
      <w:r>
        <w:rPr>
          <w:rFonts w:ascii="Times New Roman" w:hAnsi="Times New Roman" w:eastAsia="宋体" w:cs="Times New Roman"/>
        </w:rPr>
        <w:t>上楼后．高度差</w:t>
      </w:r>
      <w:r>
        <w:rPr>
          <w:rFonts w:ascii="Times New Roman" w:hAnsi="Times New Roman" w:eastAsia="Times New Roman" w:cs="Times New Roman"/>
          <w:i/>
        </w:rPr>
        <w:t>h</w:t>
      </w:r>
      <w:r>
        <w:rPr>
          <w:rFonts w:ascii="Times New Roman" w:hAnsi="Times New Roman" w:eastAsia="宋体" w:cs="Times New Roman"/>
        </w:rPr>
        <w:t>变大，瓶内气体压强变大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D．</w:t>
      </w:r>
      <w:r>
        <w:rPr>
          <w:rFonts w:ascii="Times New Roman" w:hAnsi="Times New Roman" w:eastAsia="宋体" w:cs="Times New Roman"/>
        </w:rPr>
        <w:t>上楼后，高度差变大，瓶底内表面受到的压强变小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7．</w:t>
      </w:r>
      <w:r>
        <w:rPr>
          <w:rFonts w:ascii="Times New Roman" w:hAnsi="Times New Roman" w:eastAsia="宋体" w:cs="Times New Roman"/>
        </w:rPr>
        <w:t>电动自行车有行驶工作、蓄电池充电两种状态，局部电路图如图所示。断开</w:t>
      </w:r>
      <w:r>
        <w:rPr>
          <w:rFonts w:ascii="Times New Roman" w:hAnsi="Times New Roman" w:cs="Times New Roman"/>
        </w:rPr>
        <w:object>
          <v:shape id="_x0000_i1027" o:spt="75" alt="eqId19b6fdea566b4ba2ab291bdc04169540" type="#_x0000_t75" style="height:14.25pt;width:10.5pt;" o:ole="t" filled="f" o:preferrelative="t" stroked="f" coordsize="21600,21600">
            <v:path/>
            <v:fill on="f" focussize="0,0"/>
            <v:stroke on="f" joinstyle="miter"/>
            <v:imagedata r:id="rId22" o:title="eqId19b6fdea566b4ba2ab291bdc04169540"/>
            <o:lock v:ext="edit" aspectratio="t"/>
            <w10:wrap type="none"/>
            <w10:anchorlock/>
          </v:shape>
          <o:OLEObject Type="Embed" ProgID="Equation.DSMT4" ShapeID="_x0000_i1027" DrawAspect="Content" ObjectID="_1468075727" r:id="rId21">
            <o:LockedField>false</o:LockedField>
          </o:OLEObject>
        </w:object>
      </w:r>
      <w:r>
        <w:rPr>
          <w:rFonts w:ascii="Times New Roman" w:hAnsi="Times New Roman" w:eastAsia="宋体" w:cs="Times New Roman"/>
        </w:rPr>
        <w:t>后，充电插口可以外接充电器对蓄电池进行充电。电动自行车行驶过程中，其电动机正常工作电压为</w:t>
      </w:r>
      <w:r>
        <w:rPr>
          <w:rFonts w:ascii="Times New Roman" w:hAnsi="Times New Roman" w:cs="Times New Roman"/>
        </w:rPr>
        <w:object>
          <v:shape id="_x0000_i1028" o:spt="75" alt="eqId72ec3c2b9d2e45da8ae2467873435b33" type="#_x0000_t75" style="height:12.75pt;width:21.75pt;" o:ole="t" filled="f" o:preferrelative="t" stroked="f" coordsize="21600,21600">
            <v:path/>
            <v:fill on="f" focussize="0,0"/>
            <v:stroke on="f" joinstyle="miter"/>
            <v:imagedata r:id="rId24" o:title="eqId72ec3c2b9d2e45da8ae2467873435b33"/>
            <o:lock v:ext="edit" aspectratio="t"/>
            <w10:wrap type="none"/>
            <w10:anchorlock/>
          </v:shape>
          <o:OLEObject Type="Embed" ProgID="Equation.DSMT4" ShapeID="_x0000_i1028" DrawAspect="Content" ObjectID="_1468075728" r:id="rId23">
            <o:LockedField>false</o:LockedField>
          </o:OLEObject>
        </w:object>
      </w:r>
      <w:r>
        <w:rPr>
          <w:rFonts w:ascii="Times New Roman" w:hAnsi="Times New Roman" w:eastAsia="宋体" w:cs="Times New Roman"/>
        </w:rPr>
        <w:t>，此时通过电动机线圈的电流为</w:t>
      </w:r>
      <w:r>
        <w:rPr>
          <w:rFonts w:ascii="Times New Roman" w:hAnsi="Times New Roman" w:cs="Times New Roman"/>
        </w:rPr>
        <w:object>
          <v:shape id="_x0000_i1029" o:spt="75" alt="eqIda49294757d4f4e2eb1d11bad163bf8fd" type="#_x0000_t75" style="height:14.25pt;width:18pt;" o:ole="t" filled="f" o:preferrelative="t" stroked="f" coordsize="21600,21600">
            <v:path/>
            <v:fill on="f" focussize="0,0"/>
            <v:stroke on="f" joinstyle="miter"/>
            <v:imagedata r:id="rId26" o:title="eqIda49294757d4f4e2eb1d11bad163bf8fd"/>
            <o:lock v:ext="edit" aspectratio="t"/>
            <w10:wrap type="none"/>
            <w10:anchorlock/>
          </v:shape>
          <o:OLEObject Type="Embed" ProgID="Equation.DSMT4" ShapeID="_x0000_i1029" DrawAspect="Content" ObjectID="_1468075729" r:id="rId25">
            <o:LockedField>false</o:LockedField>
          </o:OLEObject>
        </w:object>
      </w:r>
      <w:r>
        <w:rPr>
          <w:rFonts w:ascii="Times New Roman" w:hAnsi="Times New Roman" w:eastAsia="宋体" w:cs="Times New Roman"/>
        </w:rPr>
        <w:t>。电动机线圈的电阻是</w:t>
      </w:r>
      <w:r>
        <w:rPr>
          <w:rFonts w:ascii="Times New Roman" w:hAnsi="Times New Roman" w:cs="Times New Roman"/>
        </w:rPr>
        <w:object>
          <v:shape id="_x0000_i1030" o:spt="75" alt="eqId63f157e58e2c441d9569cad7ea654fda" type="#_x0000_t75" style="height:14.25pt;width:28.5pt;" o:ole="t" filled="f" o:preferrelative="t" stroked="f" coordsize="21600,21600">
            <v:path/>
            <v:fill on="f" focussize="0,0"/>
            <v:stroke on="f" joinstyle="miter"/>
            <v:imagedata r:id="rId28" o:title="eqId63f157e58e2c441d9569cad7ea654fda"/>
            <o:lock v:ext="edit" aspectratio="t"/>
            <w10:wrap type="none"/>
            <w10:anchorlock/>
          </v:shape>
          <o:OLEObject Type="Embed" ProgID="Equation.DSMT4" ShapeID="_x0000_i1030" DrawAspect="Content" ObjectID="_1468075730" r:id="rId27">
            <o:LockedField>false</o:LockedField>
          </o:OLEObject>
        </w:object>
      </w:r>
      <w:r>
        <w:rPr>
          <w:rFonts w:ascii="Times New Roman" w:hAnsi="Times New Roman" w:eastAsia="宋体" w:cs="Times New Roman"/>
        </w:rPr>
        <w:t>，下列说法正确的是</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2162175" cy="971550"/>
            <wp:effectExtent l="0" t="0" r="1905" b="3810"/>
            <wp:docPr id="812972037" name="图片 812972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972037" name="图片 812972037" descr="figure"/>
                    <pic:cNvPicPr>
                      <a:picLocks noChangeAspect="1"/>
                    </pic:cNvPicPr>
                  </pic:nvPicPr>
                  <pic:blipFill>
                    <a:blip r:embed="rId29"/>
                    <a:stretch>
                      <a:fillRect/>
                    </a:stretch>
                  </pic:blipFill>
                  <pic:spPr>
                    <a:xfrm>
                      <a:off x="0" y="0"/>
                      <a:ext cx="2162175" cy="9715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A．</w:t>
      </w:r>
      <w:r>
        <w:rPr>
          <w:rFonts w:ascii="Times New Roman" w:hAnsi="Times New Roman" w:eastAsia="宋体" w:cs="Times New Roman"/>
        </w:rPr>
        <w:t>电动自行车的车座做成宽大的马鞍状，是通过增大受力面积来减小压强</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B．</w:t>
      </w:r>
      <w:r>
        <w:rPr>
          <w:rFonts w:ascii="Times New Roman" w:hAnsi="Times New Roman" w:eastAsia="宋体" w:cs="Times New Roman"/>
        </w:rPr>
        <w:t>对蓄电池充电时，蓄电池相当于电路中的用电器</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C．</w:t>
      </w:r>
      <w:r>
        <w:rPr>
          <w:rFonts w:ascii="Times New Roman" w:hAnsi="Times New Roman" w:eastAsia="宋体" w:cs="Times New Roman"/>
        </w:rPr>
        <w:t>电动自行车的电动机是把电能全部转化为机械能</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D．</w:t>
      </w:r>
      <w:r>
        <w:rPr>
          <w:rFonts w:ascii="Times New Roman" w:hAnsi="Times New Roman" w:eastAsia="宋体" w:cs="Times New Roman"/>
        </w:rPr>
        <w:t>电动机正常工作</w:t>
      </w:r>
      <w:r>
        <w:rPr>
          <w:rFonts w:ascii="Times New Roman" w:hAnsi="Times New Roman" w:cs="Times New Roman"/>
        </w:rPr>
        <w:object>
          <v:shape id="_x0000_i1031" o:spt="75" alt="eqId5a0b89e4128b4d7ca4ab2d4a07b59fe0" type="#_x0000_t75" style="height:12pt;width:24pt;" o:ole="t" filled="f" o:preferrelative="t" stroked="f" coordsize="21600,21600">
            <v:path/>
            <v:fill on="f" focussize="0,0"/>
            <v:stroke on="f" joinstyle="miter"/>
            <v:imagedata r:id="rId31" o:title="eqId5a0b89e4128b4d7ca4ab2d4a07b59fe0"/>
            <o:lock v:ext="edit" aspectratio="t"/>
            <w10:wrap type="none"/>
            <w10:anchorlock/>
          </v:shape>
          <o:OLEObject Type="Embed" ProgID="Equation.DSMT4" ShapeID="_x0000_i1031" DrawAspect="Content" ObjectID="_1468075731" r:id="rId30">
            <o:LockedField>false</o:LockedField>
          </o:OLEObject>
        </w:object>
      </w:r>
      <w:r>
        <w:rPr>
          <w:rFonts w:ascii="Times New Roman" w:hAnsi="Times New Roman" w:eastAsia="宋体" w:cs="Times New Roman"/>
        </w:rPr>
        <w:t>，消耗的电能为</w:t>
      </w:r>
      <w:r>
        <w:rPr>
          <w:rFonts w:ascii="Times New Roman" w:hAnsi="Times New Roman" w:cs="Times New Roman"/>
        </w:rPr>
        <w:object>
          <v:shape id="_x0000_i1032" o:spt="75" alt="eqIdba327209d7b54db5b6425bde55d54c38" type="#_x0000_t75" style="height:14.25pt;width:38.25pt;" o:ole="t" filled="f" o:preferrelative="t" stroked="f" coordsize="21600,21600">
            <v:path/>
            <v:fill on="f" focussize="0,0"/>
            <v:stroke on="f" joinstyle="miter"/>
            <v:imagedata r:id="rId33" o:title="eqIdba327209d7b54db5b6425bde55d54c38"/>
            <o:lock v:ext="edit" aspectratio="t"/>
            <w10:wrap type="none"/>
            <w10:anchorlock/>
          </v:shape>
          <o:OLEObject Type="Embed" ProgID="Equation.DSMT4" ShapeID="_x0000_i1032" DrawAspect="Content" ObjectID="_1468075732" r:id="rId32">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8．如图所示，描述物理量之间关系的图像中，正确的是（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drawing>
          <wp:inline distT="0" distB="0" distL="114300" distR="114300">
            <wp:extent cx="1139190" cy="1080135"/>
            <wp:effectExtent l="0" t="0" r="3810" b="1905"/>
            <wp:docPr id="927608978" name="图片 9276089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608978" name="图片 927608978" descr="figure"/>
                    <pic:cNvPicPr>
                      <a:picLocks noChangeAspect="1"/>
                    </pic:cNvPicPr>
                  </pic:nvPicPr>
                  <pic:blipFill>
                    <a:blip r:embed="rId34"/>
                    <a:stretch>
                      <a:fillRect/>
                    </a:stretch>
                  </pic:blipFill>
                  <pic:spPr>
                    <a:xfrm>
                      <a:off x="0" y="0"/>
                      <a:ext cx="1139190" cy="1080135"/>
                    </a:xfrm>
                    <a:prstGeom prst="rect">
                      <a:avLst/>
                    </a:prstGeom>
                  </pic:spPr>
                </pic:pic>
              </a:graphicData>
            </a:graphic>
          </wp:inline>
        </w:drawing>
      </w:r>
      <w:r>
        <w:rPr>
          <w:rFonts w:ascii="Times New Roman" w:hAnsi="Times New Roman" w:cs="Times New Roman"/>
        </w:rPr>
        <w:t>匀速直线运动的路程和时间的关系B．</w:t>
      </w:r>
      <w:r>
        <w:rPr>
          <w:rFonts w:ascii="Times New Roman" w:hAnsi="Times New Roman" w:cs="Times New Roman"/>
        </w:rPr>
        <w:drawing>
          <wp:inline distT="0" distB="0" distL="114300" distR="114300">
            <wp:extent cx="1026795" cy="1080135"/>
            <wp:effectExtent l="0" t="0" r="9525" b="1905"/>
            <wp:docPr id="319881001" name="图片 319881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81001" name="图片 319881001" descr="figure"/>
                    <pic:cNvPicPr>
                      <a:picLocks noChangeAspect="1"/>
                    </pic:cNvPicPr>
                  </pic:nvPicPr>
                  <pic:blipFill>
                    <a:blip r:embed="rId35"/>
                    <a:stretch>
                      <a:fillRect/>
                    </a:stretch>
                  </pic:blipFill>
                  <pic:spPr>
                    <a:xfrm>
                      <a:off x="0" y="0"/>
                      <a:ext cx="1026795" cy="1080135"/>
                    </a:xfrm>
                    <a:prstGeom prst="rect">
                      <a:avLst/>
                    </a:prstGeom>
                  </pic:spPr>
                </pic:pic>
              </a:graphicData>
            </a:graphic>
          </wp:inline>
        </w:drawing>
      </w:r>
      <w:r>
        <w:rPr>
          <w:rFonts w:ascii="Times New Roman" w:hAnsi="Times New Roman" w:cs="Times New Roman"/>
        </w:rPr>
        <w:t xml:space="preserve"> 水的密度与质量的关系</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drawing>
          <wp:inline distT="0" distB="0" distL="114300" distR="114300">
            <wp:extent cx="1192530" cy="1080135"/>
            <wp:effectExtent l="0" t="0" r="11430" b="1905"/>
            <wp:docPr id="1621607943" name="图片 16216079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07943" name="图片 1621607943" descr="figure"/>
                    <pic:cNvPicPr>
                      <a:picLocks noChangeAspect="1"/>
                    </pic:cNvPicPr>
                  </pic:nvPicPr>
                  <pic:blipFill>
                    <a:blip r:embed="rId36"/>
                    <a:stretch>
                      <a:fillRect/>
                    </a:stretch>
                  </pic:blipFill>
                  <pic:spPr>
                    <a:xfrm>
                      <a:off x="0" y="0"/>
                      <a:ext cx="1192530" cy="1080135"/>
                    </a:xfrm>
                    <a:prstGeom prst="rect">
                      <a:avLst/>
                    </a:prstGeom>
                  </pic:spPr>
                </pic:pic>
              </a:graphicData>
            </a:graphic>
          </wp:inline>
        </w:drawing>
      </w:r>
      <w:r>
        <w:rPr>
          <w:rFonts w:ascii="Times New Roman" w:hAnsi="Times New Roman" w:cs="Times New Roman"/>
        </w:rPr>
        <w:t>弹簧的弹力与弹簧长度的关系D．</w:t>
      </w:r>
      <w:r>
        <w:rPr>
          <w:rFonts w:ascii="Times New Roman" w:hAnsi="Times New Roman" w:cs="Times New Roman"/>
        </w:rPr>
        <w:drawing>
          <wp:inline distT="0" distB="0" distL="114300" distR="114300">
            <wp:extent cx="1134745" cy="1080135"/>
            <wp:effectExtent l="0" t="0" r="8255" b="1905"/>
            <wp:docPr id="1642397661" name="图片 16423976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97661" name="图片 1642397661" descr="figure"/>
                    <pic:cNvPicPr>
                      <a:picLocks noChangeAspect="1"/>
                    </pic:cNvPicPr>
                  </pic:nvPicPr>
                  <pic:blipFill>
                    <a:blip r:embed="rId37"/>
                    <a:stretch>
                      <a:fillRect/>
                    </a:stretch>
                  </pic:blipFill>
                  <pic:spPr>
                    <a:xfrm>
                      <a:off x="0" y="0"/>
                      <a:ext cx="1134745" cy="1080135"/>
                    </a:xfrm>
                    <a:prstGeom prst="rect">
                      <a:avLst/>
                    </a:prstGeom>
                  </pic:spPr>
                </pic:pic>
              </a:graphicData>
            </a:graphic>
          </wp:inline>
        </w:drawing>
      </w:r>
      <w:r>
        <w:rPr>
          <w:rFonts w:ascii="Times New Roman" w:hAnsi="Times New Roman" w:cs="Times New Roman"/>
        </w:rPr>
        <w:t>物体的重力与质量的关系</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9．如图所示的电路中，电源电压恒定不变，闭合开关S，将滑片P向左移动的过程中，下列说法正确的是（　　）</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371600" cy="1143000"/>
            <wp:effectExtent l="0" t="0" r="0" b="0"/>
            <wp:docPr id="1546723300" name="图片 15467233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23300" name="图片 1546723300" descr="figure"/>
                    <pic:cNvPicPr>
                      <a:picLocks noChangeAspect="1"/>
                    </pic:cNvPicPr>
                  </pic:nvPicPr>
                  <pic:blipFill>
                    <a:blip r:embed="rId38"/>
                    <a:stretch>
                      <a:fillRect/>
                    </a:stretch>
                  </pic:blipFill>
                  <pic:spPr>
                    <a:xfrm>
                      <a:off x="0" y="0"/>
                      <a:ext cx="1371600" cy="114300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A．电流表A</w:t>
      </w:r>
      <w:r>
        <w:rPr>
          <w:rFonts w:ascii="Times New Roman" w:hAnsi="Times New Roman" w:cs="Times New Roman"/>
          <w:vertAlign w:val="subscript"/>
        </w:rPr>
        <w:t>1</w:t>
      </w:r>
      <w:r>
        <w:rPr>
          <w:rFonts w:ascii="Times New Roman" w:hAnsi="Times New Roman" w:cs="Times New Roman"/>
        </w:rPr>
        <w:t>示数不变</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B．电流表A</w:t>
      </w:r>
      <w:r>
        <w:rPr>
          <w:rFonts w:ascii="Times New Roman" w:hAnsi="Times New Roman" w:cs="Times New Roman"/>
          <w:vertAlign w:val="subscript"/>
        </w:rPr>
        <w:t>2</w:t>
      </w:r>
      <w:r>
        <w:rPr>
          <w:rFonts w:ascii="Times New Roman" w:hAnsi="Times New Roman" w:cs="Times New Roman"/>
        </w:rPr>
        <w:t>示数变大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C．电压表V示数与电流表A</w:t>
      </w:r>
      <w:r>
        <w:rPr>
          <w:rFonts w:ascii="Times New Roman" w:hAnsi="Times New Roman" w:cs="Times New Roman"/>
          <w:vertAlign w:val="subscript"/>
        </w:rPr>
        <w:t>2</w:t>
      </w:r>
      <w:r>
        <w:rPr>
          <w:rFonts w:ascii="Times New Roman" w:hAnsi="Times New Roman" w:cs="Times New Roman"/>
        </w:rPr>
        <w:t>示数的乘积变大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b/>
          <w:bCs/>
          <w:szCs w:val="21"/>
        </w:rPr>
      </w:pPr>
      <w:r>
        <w:rPr>
          <w:rFonts w:ascii="Times New Roman" w:hAnsi="Times New Roman" w:cs="Times New Roman"/>
        </w:rPr>
        <w:t>D．电压表V示数与电流表A</w:t>
      </w:r>
      <w:r>
        <w:rPr>
          <w:rFonts w:ascii="Times New Roman" w:hAnsi="Times New Roman" w:cs="Times New Roman"/>
          <w:vertAlign w:val="subscript"/>
        </w:rPr>
        <w:t>1</w:t>
      </w:r>
      <w:r>
        <w:rPr>
          <w:rFonts w:ascii="Times New Roman" w:hAnsi="Times New Roman" w:cs="Times New Roman"/>
        </w:rPr>
        <w:t>示数的比值不变</w:t>
      </w: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r>
        <w:rPr>
          <w:rFonts w:hint="default" w:ascii="Times New Roman" w:hAnsi="Times New Roman"/>
          <w:sz w:val="21"/>
          <w:szCs w:val="21"/>
        </w:rPr>
        <w:t>二、填空题（每空1分，共18分）</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10．</w:t>
      </w:r>
      <w:r>
        <w:rPr>
          <w:rFonts w:ascii="Times New Roman" w:hAnsi="Times New Roman" w:eastAsia="Times New Roman" w:cs="Times New Roman"/>
        </w:rPr>
        <w:t>2019</w:t>
      </w:r>
      <w:r>
        <w:rPr>
          <w:rFonts w:ascii="Times New Roman" w:hAnsi="Times New Roman" w:eastAsia="宋体" w:cs="Times New Roman"/>
        </w:rPr>
        <w:t>年</w:t>
      </w:r>
      <w:r>
        <w:rPr>
          <w:rFonts w:ascii="Times New Roman" w:hAnsi="Times New Roman" w:eastAsia="Times New Roman" w:cs="Times New Roman"/>
        </w:rPr>
        <w:t>9</w:t>
      </w:r>
      <w:r>
        <w:rPr>
          <w:rFonts w:ascii="Times New Roman" w:hAnsi="Times New Roman" w:eastAsia="宋体" w:cs="Times New Roman"/>
        </w:rPr>
        <w:t>月</w:t>
      </w:r>
      <w:r>
        <w:rPr>
          <w:rFonts w:ascii="Times New Roman" w:hAnsi="Times New Roman" w:eastAsia="Times New Roman" w:cs="Times New Roman"/>
        </w:rPr>
        <w:t>29</w:t>
      </w:r>
      <w:r>
        <w:rPr>
          <w:rFonts w:ascii="Times New Roman" w:hAnsi="Times New Roman" w:eastAsia="宋体" w:cs="Times New Roman"/>
        </w:rPr>
        <w:t>日，女排世界杯赛在日本大阪落幕，中国女排以十一连胜的全胜战绩成功卫冕。在排球比赛中，二传手传来排球，每次主攻手用力扣排球时，均可使球的速度、落地点的位置及球的旋转性不一样，这说明力可以</w:t>
      </w:r>
      <w:r>
        <w:rPr>
          <w:rFonts w:ascii="Times New Roman" w:hAnsi="Times New Roman" w:cs="Times New Roman"/>
        </w:rPr>
        <w:t>___</w:t>
      </w:r>
      <w:r>
        <w:rPr>
          <w:rFonts w:ascii="Times New Roman" w:hAnsi="Times New Roman" w:eastAsia="宋体" w:cs="Times New Roman"/>
        </w:rPr>
        <w:t>；同时，主攻手会感觉手痛，这是由于物体间</w:t>
      </w:r>
      <w:r>
        <w:rPr>
          <w:rFonts w:ascii="Times New Roman" w:hAnsi="Times New Roman" w:cs="Times New Roman"/>
        </w:rPr>
        <w:t>____</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11．如图所示，木块竖立在表面粗糙的小车上，随小车一起在地面上向右做匀速直线运动，不考虑空气阻力．小车对木块的支持力与木块所受重力是一对____________力；当小车突然停车时，木块将向___________________（选填“左”或“右”）倾倒．</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143000" cy="762000"/>
            <wp:effectExtent l="0" t="0" r="0" b="0"/>
            <wp:docPr id="1087924052" name="图片 10879240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24052" name="图片 1087924052" descr="figure"/>
                    <pic:cNvPicPr>
                      <a:picLocks noChangeAspect="1"/>
                    </pic:cNvPicPr>
                  </pic:nvPicPr>
                  <pic:blipFill>
                    <a:blip r:embed="rId39"/>
                    <a:stretch>
                      <a:fillRect/>
                    </a:stretch>
                  </pic:blipFill>
                  <pic:spPr>
                    <a:xfrm>
                      <a:off x="0" y="0"/>
                      <a:ext cx="1143000" cy="76200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Times New Roman" w:hAnsi="Times New Roman" w:cs="Times New Roman"/>
        </w:rPr>
        <w:t>12．在家庭电路中为防止触电，必须把用电器的开关装在________线与用电器之间．如图所示的电路符合安全用电原则，当试电笔检测图中两孔插座的________（选填</w:t>
      </w:r>
      <w:r>
        <w:rPr>
          <w:rFonts w:ascii="Times New Roman" w:hAnsi="Times New Roman" w:eastAsia="Times New Roman" w:cs="Times New Roman"/>
        </w:rPr>
        <w:t>“a”</w:t>
      </w:r>
      <w:r>
        <w:rPr>
          <w:rFonts w:ascii="Times New Roman" w:hAnsi="Times New Roman" w:cs="Times New Roman"/>
        </w:rPr>
        <w:t>或</w:t>
      </w:r>
      <w:r>
        <w:rPr>
          <w:rFonts w:ascii="Times New Roman" w:hAnsi="Times New Roman" w:eastAsia="Times New Roman" w:cs="Times New Roman"/>
        </w:rPr>
        <w:t>“b”</w:t>
      </w:r>
      <w:r>
        <w:rPr>
          <w:rFonts w:ascii="Times New Roman" w:hAnsi="Times New Roman" w:cs="Times New Roman"/>
        </w:rPr>
        <w:t>）孔时，氖管会发光．</w:t>
      </w:r>
      <w:r>
        <w:rPr>
          <w:rFonts w:ascii="Times New Roman" w:hAnsi="Times New Roman" w:eastAsia="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0" distR="0">
            <wp:extent cx="1314450" cy="733425"/>
            <wp:effectExtent l="0" t="0" r="11430" b="13335"/>
            <wp:docPr id="100020" name="图片 100020"/>
            <wp:cNvGraphicFramePr/>
            <a:graphic xmlns:a="http://schemas.openxmlformats.org/drawingml/2006/main">
              <a:graphicData uri="http://schemas.openxmlformats.org/drawingml/2006/picture">
                <pic:pic xmlns:pic="http://schemas.openxmlformats.org/drawingml/2006/picture">
                  <pic:nvPicPr>
                    <pic:cNvPr id="100020" name="图片 100020"/>
                    <pic:cNvPicPr/>
                  </pic:nvPicPr>
                  <pic:blipFill>
                    <a:blip r:embed="rId40"/>
                    <a:stretch>
                      <a:fillRect/>
                    </a:stretch>
                  </pic:blipFill>
                  <pic:spPr>
                    <a:xfrm>
                      <a:off x="0" y="0"/>
                      <a:ext cx="1314450" cy="73342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13．</w:t>
      </w:r>
      <w:r>
        <w:rPr>
          <w:rFonts w:ascii="Times New Roman" w:hAnsi="Times New Roman" w:eastAsia="宋体" w:cs="Times New Roman"/>
        </w:rPr>
        <w:t>用餐巾纸摩擦后的吸管置于水平桌面上，再把丝绸摩擦过的玻璃棒靠近吸管时玻璃棒排斥吸管，说明吸管带上了</w:t>
      </w:r>
      <w:r>
        <w:rPr>
          <w:rFonts w:ascii="Times New Roman" w:hAnsi="Times New Roman" w:cs="Times New Roman"/>
        </w:rPr>
        <w:t>_______</w:t>
      </w:r>
      <w:r>
        <w:rPr>
          <w:rFonts w:ascii="Times New Roman" w:hAnsi="Times New Roman" w:eastAsia="宋体" w:cs="Times New Roman"/>
        </w:rPr>
        <w:t>电荷（选填“正”或“负”），餐巾纸</w:t>
      </w:r>
      <w:r>
        <w:rPr>
          <w:rFonts w:ascii="Times New Roman" w:hAnsi="Times New Roman" w:cs="Times New Roman"/>
        </w:rPr>
        <w:t>______</w:t>
      </w:r>
      <w:r>
        <w:rPr>
          <w:rFonts w:ascii="Times New Roman" w:hAnsi="Times New Roman" w:eastAsia="宋体" w:cs="Times New Roman"/>
        </w:rPr>
        <w:t>了电子（选填“得到”或“失去”）。</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14．人们在端午节会吃粽子，康康把粽子放入盛有适量水的锅中，发现粽子完全浸没水中且沉在锅底，这说明粽子的密度______水的密度，此时粽子对锅底的压力______粽子受到的重力。（以上均选填“大于”、“等于”或“小于”）若粽子的体积为</w:t>
      </w:r>
      <w:r>
        <w:rPr>
          <w:rFonts w:ascii="Times New Roman" w:hAnsi="Times New Roman" w:cs="Times New Roman"/>
        </w:rPr>
        <w:object>
          <v:shape id="_x0000_i1033" o:spt="75" alt="eqIdd9ba1e9514eb4e80bd7f79a255f79ccc" type="#_x0000_t75" style="height:15.75pt;width:39pt;" o:ole="t" filled="f" o:preferrelative="t" stroked="f" coordsize="21600,21600">
            <v:path/>
            <v:fill on="f" focussize="0,0"/>
            <v:stroke on="f" joinstyle="miter"/>
            <v:imagedata r:id="rId42" o:title="eqIdd9ba1e9514eb4e80bd7f79a255f79ccc"/>
            <o:lock v:ext="edit" aspectratio="t"/>
            <w10:wrap type="none"/>
            <w10:anchorlock/>
          </v:shape>
          <o:OLEObject Type="Embed" ProgID="Equation.DSMT4" ShapeID="_x0000_i1033" DrawAspect="Content" ObjectID="_1468075733" r:id="rId41">
            <o:LockedField>false</o:LockedField>
          </o:OLEObject>
        </w:object>
      </w:r>
      <w:r>
        <w:rPr>
          <w:rFonts w:ascii="Times New Roman" w:hAnsi="Times New Roman" w:cs="Times New Roman"/>
        </w:rPr>
        <w:t>，则它受到的浮力为______N（</w:t>
      </w:r>
      <w:r>
        <w:rPr>
          <w:rFonts w:ascii="Times New Roman" w:hAnsi="Times New Roman" w:cs="Times New Roman"/>
        </w:rPr>
        <w:object>
          <v:shape id="_x0000_i1034" o:spt="75" alt="eqIdc406a92bea7d4d7c999ac75118fc6f3a" type="#_x0000_t75" style="height:20.25pt;width:99pt;" o:ole="t" filled="f" o:preferrelative="t" stroked="f" coordsize="21600,21600">
            <v:path/>
            <v:fill on="f" focussize="0,0"/>
            <v:stroke on="f" joinstyle="miter"/>
            <v:imagedata r:id="rId44" o:title="eqIdc406a92bea7d4d7c999ac75118fc6f3a"/>
            <o:lock v:ext="edit" aspectratio="t"/>
            <w10:wrap type="none"/>
            <w10:anchorlock/>
          </v:shape>
          <o:OLEObject Type="Embed" ProgID="Equation.DSMT4" ShapeID="_x0000_i1034" DrawAspect="Content" ObjectID="_1468075734" r:id="rId43">
            <o:LockedField>false</o:LockedField>
          </o:OLEObject>
        </w:object>
      </w:r>
      <w:r>
        <w:rPr>
          <w:rFonts w:ascii="Times New Roman" w:hAnsi="Times New Roman" w:cs="Times New Roman"/>
        </w:rPr>
        <w:t>，</w:t>
      </w:r>
      <w:r>
        <w:rPr>
          <w:rFonts w:ascii="Times New Roman" w:hAnsi="Times New Roman" w:cs="Times New Roman"/>
        </w:rPr>
        <w:object>
          <v:shape id="_x0000_i1035" o:spt="75" alt="eqId60e51d288a8c43fdb8804d3adec08069" type="#_x0000_t75" style="height:15.75pt;width:59.25pt;" o:ole="t" filled="f" o:preferrelative="t" stroked="f" coordsize="21600,21600">
            <v:path/>
            <v:fill on="f" focussize="0,0"/>
            <v:stroke on="f" joinstyle="miter"/>
            <v:imagedata r:id="rId46" o:title="eqId60e51d288a8c43fdb8804d3adec08069"/>
            <o:lock v:ext="edit" aspectratio="t"/>
            <w10:wrap type="none"/>
            <w10:anchorlock/>
          </v:shape>
          <o:OLEObject Type="Embed" ProgID="Equation.DSMT4" ShapeID="_x0000_i1035" DrawAspect="Content" ObjectID="_1468075735" r:id="rId45">
            <o:LockedField>false</o:LockedField>
          </o:OLEObject>
        </w:object>
      </w:r>
      <w:r>
        <w:rPr>
          <w:rFonts w:ascii="Times New Roman" w:hAnsi="Times New Roman"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15．</w:t>
      </w:r>
      <w:r>
        <w:rPr>
          <w:rFonts w:ascii="Times New Roman" w:hAnsi="Times New Roman" w:eastAsia="宋体" w:cs="Times New Roman"/>
        </w:rPr>
        <w:t>钢笔写字时，笔尖与纸之闻的摩擦是</w:t>
      </w:r>
      <w:r>
        <w:rPr>
          <w:rFonts w:ascii="Times New Roman" w:hAnsi="Times New Roman" w:cs="Times New Roman"/>
        </w:rPr>
        <w:t>___________</w:t>
      </w:r>
      <w:r>
        <w:rPr>
          <w:rFonts w:ascii="Times New Roman" w:hAnsi="Times New Roman" w:eastAsia="宋体" w:cs="Times New Roman"/>
        </w:rPr>
        <w:t>（选填“静”、“滑动”或“滚动”）摩擦；用</w:t>
      </w:r>
      <w:r>
        <w:rPr>
          <w:rFonts w:ascii="Times New Roman" w:hAnsi="Times New Roman" w:eastAsia="Times New Roman" w:cs="Times New Roman"/>
        </w:rPr>
        <w:t>10N</w:t>
      </w:r>
      <w:r>
        <w:rPr>
          <w:rFonts w:ascii="Times New Roman" w:hAnsi="Times New Roman" w:eastAsia="宋体" w:cs="Times New Roman"/>
        </w:rPr>
        <w:t>的水平推力使重力为</w:t>
      </w:r>
      <w:r>
        <w:rPr>
          <w:rFonts w:ascii="Times New Roman" w:hAnsi="Times New Roman" w:eastAsia="Times New Roman" w:cs="Times New Roman"/>
        </w:rPr>
        <w:t>50N</w:t>
      </w:r>
      <w:r>
        <w:rPr>
          <w:rFonts w:ascii="Times New Roman" w:hAnsi="Times New Roman" w:eastAsia="宋体" w:cs="Times New Roman"/>
        </w:rPr>
        <w:t>的物体在水平桌面上做匀速直线运动，此时物体所受摩擦力大小为</w:t>
      </w:r>
      <w:r>
        <w:rPr>
          <w:rFonts w:ascii="Times New Roman" w:hAnsi="Times New Roman" w:cs="Times New Roman"/>
        </w:rPr>
        <w:t>___________</w:t>
      </w:r>
      <w:r>
        <w:rPr>
          <w:rFonts w:ascii="Times New Roman" w:hAnsi="Times New Roman" w:eastAsia="Times New Roman" w:cs="Times New Roman"/>
        </w:rPr>
        <w:t>N</w:t>
      </w:r>
      <w:r>
        <w:rPr>
          <w:rFonts w:ascii="Times New Roman" w:hAnsi="Times New Roman" w:eastAsia="宋体" w:cs="Times New Roman"/>
        </w:rPr>
        <w:t>；如图所示，小红喝水时手握杯子，有时会因为手上有水造咸杯子滑落掉在地上，杯子会落地是因为它受到</w:t>
      </w:r>
      <w:r>
        <w:rPr>
          <w:rFonts w:ascii="Times New Roman" w:hAnsi="Times New Roman" w:cs="Times New Roman"/>
        </w:rPr>
        <w:t>___________</w:t>
      </w:r>
      <w:r>
        <w:rPr>
          <w:rFonts w:ascii="Times New Roman" w:hAnsi="Times New Roman" w:eastAsia="宋体" w:cs="Times New Roman"/>
        </w:rPr>
        <w:t>的作用。</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485900" cy="1285875"/>
            <wp:effectExtent l="0" t="0" r="7620" b="9525"/>
            <wp:docPr id="525516995" name="图片 5255169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16995" name="图片 525516995" descr="figure"/>
                    <pic:cNvPicPr>
                      <a:picLocks noChangeAspect="1"/>
                    </pic:cNvPicPr>
                  </pic:nvPicPr>
                  <pic:blipFill>
                    <a:blip r:embed="rId47"/>
                    <a:stretch>
                      <a:fillRect/>
                    </a:stretch>
                  </pic:blipFill>
                  <pic:spPr>
                    <a:xfrm>
                      <a:off x="0" y="0"/>
                      <a:ext cx="1485900" cy="128587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rPr>
          <w:rFonts w:ascii="Times New Roman" w:hAnsi="Times New Roman" w:cs="Times New Roman"/>
        </w:rPr>
      </w:pPr>
      <w:r>
        <w:rPr>
          <w:rFonts w:ascii="Times New Roman" w:hAnsi="Times New Roman" w:cs="Times New Roman"/>
        </w:rPr>
        <w:t>16．图甲是“探究电流与电阻的关系”的电路图，电源电压恒定，将</w:t>
      </w:r>
      <w:r>
        <w:rPr>
          <w:rFonts w:ascii="Times New Roman" w:hAnsi="Times New Roman" w:cs="Times New Roman"/>
          <w:position w:val="-6"/>
        </w:rPr>
        <w:object>
          <v:shape id="_x0000_i1036" o:spt="75" type="#_x0000_t75" style="height:14.25pt;width:24pt;" o:ole="t" filled="f" o:preferrelative="t" stroked="f" coordsize="21600,21600">
            <v:path/>
            <v:fill on="f" focussize="0,0"/>
            <v:stroke on="f" joinstyle="miter"/>
            <v:imagedata r:id="rId49" o:title=""/>
            <o:lock v:ext="edit" aspectratio="t"/>
            <w10:wrap type="none"/>
            <w10:anchorlock/>
          </v:shape>
          <o:OLEObject Type="Embed" ProgID="Equation.DSMT4" ShapeID="_x0000_i1036" DrawAspect="Content" ObjectID="_1468075736" r:id="rId48">
            <o:LockedField>false</o:LockedField>
          </o:OLEObject>
        </w:object>
      </w:r>
      <w:r>
        <w:rPr>
          <w:rFonts w:ascii="Times New Roman" w:hAnsi="Times New Roman" w:cs="Times New Roman"/>
        </w:rPr>
        <w:t>的定值电阻接入图中</w:t>
      </w:r>
      <w:r>
        <w:rPr>
          <w:rFonts w:ascii="Times New Roman" w:hAnsi="Times New Roman" w:cs="Times New Roman"/>
          <w:position w:val="-4"/>
        </w:rPr>
        <w:object>
          <v:shape id="_x0000_i1037" o:spt="75" type="#_x0000_t75" style="height:12.75pt;width:12pt;" o:ole="t" filled="f" o:preferrelative="t" stroked="f" coordsize="21600,21600">
            <v:path/>
            <v:fill on="f" focussize="0,0"/>
            <v:stroke on="f" joinstyle="miter"/>
            <v:imagedata r:id="rId51" o:title=""/>
            <o:lock v:ext="edit" aspectratio="t"/>
            <w10:wrap type="none"/>
            <w10:anchorlock/>
          </v:shape>
          <o:OLEObject Type="Embed" ProgID="Equation.DSMT4" ShapeID="_x0000_i1037" DrawAspect="Content" ObjectID="_1468075737" r:id="rId50">
            <o:LockedField>false</o:LockedField>
          </o:OLEObject>
        </w:object>
      </w:r>
      <w:r>
        <w:rPr>
          <w:rFonts w:ascii="Times New Roman" w:hAnsi="Times New Roman" w:eastAsia="Times New Roman" w:cs="Times New Roman"/>
        </w:rPr>
        <w:t>、</w:t>
      </w:r>
      <w:r>
        <w:rPr>
          <w:rFonts w:ascii="Times New Roman" w:hAnsi="Times New Roman" w:cs="Times New Roman"/>
          <w:position w:val="-4"/>
        </w:rPr>
        <w:object>
          <v:shape id="_x0000_i1038" o:spt="75" type="#_x0000_t75" style="height:12.75pt;width:12pt;" o:ole="t" filled="f" o:preferrelative="t" stroked="f" coordsize="21600,21600">
            <v:path/>
            <v:fill on="f" focussize="0,0"/>
            <v:stroke on="f" joinstyle="miter"/>
            <v:imagedata r:id="rId53" o:title=""/>
            <o:lock v:ext="edit" aspectratio="t"/>
            <w10:wrap type="none"/>
            <w10:anchorlock/>
          </v:shape>
          <o:OLEObject Type="Embed" ProgID="Equation.DSMT4" ShapeID="_x0000_i1038" DrawAspect="Content" ObjectID="_1468075738" r:id="rId52">
            <o:LockedField>false</o:LockedField>
          </o:OLEObject>
        </w:object>
      </w:r>
      <w:r>
        <w:rPr>
          <w:rFonts w:ascii="Times New Roman" w:hAnsi="Times New Roman" w:cs="Times New Roman"/>
        </w:rPr>
        <w:t>两点间，正确操作后，电流表的示数如图乙所示．接下来的操作是：断开开关，将</w:t>
      </w:r>
      <w:r>
        <w:rPr>
          <w:rFonts w:ascii="Times New Roman" w:hAnsi="Times New Roman" w:cs="Times New Roman"/>
          <w:position w:val="-6"/>
        </w:rPr>
        <w:object>
          <v:shape id="_x0000_i1039" o:spt="75" type="#_x0000_t75" style="height:14.25pt;width:24pt;" o:ole="t" filled="f" o:preferrelative="t" stroked="f" coordsize="21600,21600">
            <v:path/>
            <v:fill on="f" focussize="0,0"/>
            <v:stroke on="f" joinstyle="miter"/>
            <v:imagedata r:id="rId55" o:title=""/>
            <o:lock v:ext="edit" aspectratio="t"/>
            <w10:wrap type="none"/>
            <w10:anchorlock/>
          </v:shape>
          <o:OLEObject Type="Embed" ProgID="Equation.DSMT4" ShapeID="_x0000_i1039" DrawAspect="Content" ObjectID="_1468075739" r:id="rId54">
            <o:LockedField>false</o:LockedField>
          </o:OLEObject>
        </w:object>
      </w:r>
      <w:r>
        <w:rPr>
          <w:rFonts w:ascii="Times New Roman" w:hAnsi="Times New Roman" w:cs="Times New Roman"/>
        </w:rPr>
        <w:t>的定值电阻更换为</w:t>
      </w:r>
      <w:r>
        <w:rPr>
          <w:rFonts w:ascii="Times New Roman" w:hAnsi="Times New Roman" w:cs="Times New Roman"/>
          <w:position w:val="-6"/>
        </w:rPr>
        <w:object>
          <v:shape id="_x0000_i1040" o:spt="75" type="#_x0000_t75" style="height:14.25pt;width:24.75pt;" o:ole="t" filled="f" o:preferrelative="t" stroked="f" coordsize="21600,21600">
            <v:path/>
            <v:fill on="f" focussize="0,0"/>
            <v:stroke on="f" joinstyle="miter"/>
            <v:imagedata r:id="rId57" o:title=""/>
            <o:lock v:ext="edit" aspectratio="t"/>
            <w10:wrap type="none"/>
            <w10:anchorlock/>
          </v:shape>
          <o:OLEObject Type="Embed" ProgID="Equation.DSMT4" ShapeID="_x0000_i1040" DrawAspect="Content" ObjectID="_1468075740" r:id="rId56">
            <o:LockedField>false</o:LockedField>
          </o:OLEObject>
        </w:object>
      </w:r>
      <w:r>
        <w:rPr>
          <w:rFonts w:ascii="Times New Roman" w:hAnsi="Times New Roman" w:cs="Times New Roman"/>
        </w:rPr>
        <w:t>的定值电阻，闭合开关后，应将滑动变阻器的滑片</w:t>
      </w:r>
      <w:r>
        <w:rPr>
          <w:rFonts w:ascii="Times New Roman" w:hAnsi="Times New Roman" w:cs="Times New Roman"/>
          <w:position w:val="-4"/>
        </w:rPr>
        <w:object>
          <v:shape id="_x0000_i1041" o:spt="75" type="#_x0000_t75" style="height:12.75pt;width:12pt;" o:ole="t" filled="f" o:preferrelative="t" stroked="f" coordsize="21600,21600">
            <v:path/>
            <v:fill on="f" focussize="0,0"/>
            <v:stroke on="f" joinstyle="miter"/>
            <v:imagedata r:id="rId59" o:title=""/>
            <o:lock v:ext="edit" aspectratio="t"/>
            <w10:wrap type="none"/>
            <w10:anchorlock/>
          </v:shape>
          <o:OLEObject Type="Embed" ProgID="Equation.DSMT4" ShapeID="_x0000_i1041" DrawAspect="Content" ObjectID="_1468075741" r:id="rId58">
            <o:LockedField>false</o:LockedField>
          </o:OLEObject>
        </w:object>
      </w:r>
      <w:r>
        <w:rPr>
          <w:rFonts w:ascii="Times New Roman" w:hAnsi="Times New Roman" w:cs="Times New Roman"/>
        </w:rPr>
        <w:t xml:space="preserve">向__________（选填“左”或“右”）移动，使电压表的示数为__________ </w:t>
      </w:r>
      <w:r>
        <w:rPr>
          <w:rFonts w:ascii="Times New Roman" w:hAnsi="Times New Roman" w:cs="Times New Roman"/>
          <w:position w:val="-6"/>
        </w:rPr>
        <w:object>
          <v:shape id="_x0000_i1042" o:spt="75" type="#_x0000_t75" style="height:14.25pt;width:12.75pt;" o:ole="t" filled="f" o:preferrelative="t" stroked="f" coordsize="21600,21600">
            <v:path/>
            <v:fill on="f" focussize="0,0"/>
            <v:stroke on="f" joinstyle="miter"/>
            <v:imagedata r:id="rId61" o:title=""/>
            <o:lock v:ext="edit" aspectratio="t"/>
            <w10:wrap type="none"/>
            <w10:anchorlock/>
          </v:shape>
          <o:OLEObject Type="Embed" ProgID="Equation.DSMT4" ShapeID="_x0000_i1042" DrawAspect="Content" ObjectID="_1468075742" r:id="rId60">
            <o:LockedField>false</o:LockedField>
          </o:OLEObject>
        </w:object>
      </w:r>
      <w:r>
        <w:rPr>
          <w:rFonts w:ascii="Times New Roman" w:hAnsi="Times New Roman" w:cs="Times New Roman"/>
        </w:rPr>
        <w:t>时，读出电流表的示数．</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0" distR="0">
            <wp:extent cx="1238250" cy="1143000"/>
            <wp:effectExtent l="0" t="0" r="11430" b="0"/>
            <wp:docPr id="100026" name="图片 100026"/>
            <wp:cNvGraphicFramePr/>
            <a:graphic xmlns:a="http://schemas.openxmlformats.org/drawingml/2006/main">
              <a:graphicData uri="http://schemas.openxmlformats.org/drawingml/2006/picture">
                <pic:pic xmlns:pic="http://schemas.openxmlformats.org/drawingml/2006/picture">
                  <pic:nvPicPr>
                    <pic:cNvPr id="100026" name="图片 100026"/>
                    <pic:cNvPicPr/>
                  </pic:nvPicPr>
                  <pic:blipFill>
                    <a:blip r:embed="rId62"/>
                    <a:stretch>
                      <a:fillRect/>
                    </a:stretch>
                  </pic:blipFill>
                  <pic:spPr>
                    <a:xfrm>
                      <a:off x="0" y="0"/>
                      <a:ext cx="1238250" cy="1143000"/>
                    </a:xfrm>
                    <a:prstGeom prst="rect">
                      <a:avLst/>
                    </a:prstGeom>
                  </pic:spPr>
                </pic:pic>
              </a:graphicData>
            </a:graphic>
          </wp:inline>
        </w:drawing>
      </w:r>
      <w:r>
        <w:rPr>
          <w:rFonts w:ascii="Times New Roman" w:hAnsi="Times New Roman" w:cs="Times New Roman"/>
        </w:rPr>
        <w:drawing>
          <wp:inline distT="0" distB="0" distL="0" distR="0">
            <wp:extent cx="1019175" cy="1009650"/>
            <wp:effectExtent l="0" t="0" r="1905" b="11430"/>
            <wp:docPr id="100027" name="图片 100027"/>
            <wp:cNvGraphicFramePr/>
            <a:graphic xmlns:a="http://schemas.openxmlformats.org/drawingml/2006/main">
              <a:graphicData uri="http://schemas.openxmlformats.org/drawingml/2006/picture">
                <pic:pic xmlns:pic="http://schemas.openxmlformats.org/drawingml/2006/picture">
                  <pic:nvPicPr>
                    <pic:cNvPr id="100027" name="图片 100027"/>
                    <pic:cNvPicPr/>
                  </pic:nvPicPr>
                  <pic:blipFill>
                    <a:blip r:embed="rId63"/>
                    <a:stretch>
                      <a:fillRect/>
                    </a:stretch>
                  </pic:blipFill>
                  <pic:spPr>
                    <a:xfrm>
                      <a:off x="0" y="0"/>
                      <a:ext cx="1019175" cy="10096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17．</w:t>
      </w:r>
      <w:r>
        <w:rPr>
          <w:rFonts w:ascii="Times New Roman" w:hAnsi="Times New Roman" w:eastAsia="宋体" w:cs="Times New Roman"/>
        </w:rPr>
        <w:t>斜面是在生活和生产中常见的简单机械，也是物理实验中常用的实验器材。</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2152650" cy="981075"/>
            <wp:effectExtent l="0" t="0" r="11430" b="9525"/>
            <wp:docPr id="1695030132" name="图片 1695030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30132" name="图片 1695030132" descr="figure"/>
                    <pic:cNvPicPr>
                      <a:picLocks noChangeAspect="1"/>
                    </pic:cNvPicPr>
                  </pic:nvPicPr>
                  <pic:blipFill>
                    <a:blip r:embed="rId64"/>
                    <a:stretch>
                      <a:fillRect/>
                    </a:stretch>
                  </pic:blipFill>
                  <pic:spPr>
                    <a:xfrm>
                      <a:off x="0" y="0"/>
                      <a:ext cx="2152650" cy="98107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b/>
          <w:bCs/>
          <w:szCs w:val="21"/>
        </w:rPr>
      </w:pPr>
      <w:r>
        <w:rPr>
          <w:rFonts w:ascii="Times New Roman" w:hAnsi="Times New Roman" w:eastAsia="宋体" w:cs="Times New Roman"/>
        </w:rPr>
        <w:t>使用斜面提升物体可以省力。如图，将重力为</w:t>
      </w:r>
      <w:r>
        <w:rPr>
          <w:rFonts w:ascii="Times New Roman" w:hAnsi="Times New Roman" w:eastAsia="Times New Roman" w:cs="Times New Roman"/>
        </w:rPr>
        <w:t>60N</w:t>
      </w:r>
      <w:r>
        <w:rPr>
          <w:rFonts w:ascii="Times New Roman" w:hAnsi="Times New Roman" w:eastAsia="宋体" w:cs="Times New Roman"/>
        </w:rPr>
        <w:t>的木块放在长</w:t>
      </w:r>
      <w:r>
        <w:rPr>
          <w:rFonts w:ascii="Times New Roman" w:hAnsi="Times New Roman" w:eastAsia="Times New Roman" w:cs="Times New Roman"/>
        </w:rPr>
        <w:t>1m</w:t>
      </w:r>
      <w:r>
        <w:rPr>
          <w:rFonts w:ascii="Times New Roman" w:hAnsi="Times New Roman" w:eastAsia="宋体" w:cs="Times New Roman"/>
        </w:rPr>
        <w:t>、高</w:t>
      </w:r>
      <w:r>
        <w:rPr>
          <w:rFonts w:ascii="Times New Roman" w:hAnsi="Times New Roman" w:eastAsia="Times New Roman" w:cs="Times New Roman"/>
        </w:rPr>
        <w:t>0.2m</w:t>
      </w:r>
      <w:r>
        <w:rPr>
          <w:rFonts w:ascii="Times New Roman" w:hAnsi="Times New Roman" w:eastAsia="宋体" w:cs="Times New Roman"/>
        </w:rPr>
        <w:t>的斜面上，沿斜面向上匀速拉动弹簧测力计记下测力计的示数为</w:t>
      </w:r>
      <w:r>
        <w:rPr>
          <w:rFonts w:ascii="Times New Roman" w:hAnsi="Times New Roman" w:eastAsia="Times New Roman" w:cs="Times New Roman"/>
        </w:rPr>
        <w:t>16N</w:t>
      </w:r>
      <w:r>
        <w:rPr>
          <w:rFonts w:ascii="Times New Roman" w:hAnsi="Times New Roman" w:eastAsia="宋体" w:cs="Times New Roman"/>
        </w:rPr>
        <w:t>，则该斜面的机械效率</w:t>
      </w:r>
      <w:r>
        <w:rPr>
          <w:rFonts w:ascii="Times New Roman" w:hAnsi="Times New Roman" w:cs="Times New Roman"/>
        </w:rPr>
        <w:object>
          <v:shape id="_x0000_i1043" o:spt="75" alt="eqIdf52dac1ef0e54694b6fdc54e3ceece18" type="#_x0000_t75" style="height:12.75pt;width:20.25pt;" o:ole="t" filled="f" o:preferrelative="t" stroked="f" coordsize="21600,21600">
            <v:path/>
            <v:fill on="f" focussize="0,0"/>
            <v:stroke on="f" joinstyle="miter"/>
            <v:imagedata r:id="rId66" o:title="eqIdf52dac1ef0e54694b6fdc54e3ceece18"/>
            <o:lock v:ext="edit" aspectratio="t"/>
            <w10:wrap type="none"/>
            <w10:anchorlock/>
          </v:shape>
          <o:OLEObject Type="Embed" ProgID="Equation.DSMT4" ShapeID="_x0000_i1043" DrawAspect="Content" ObjectID="_1468075743" r:id="rId65">
            <o:LockedField>false</o:LockedField>
          </o:OLEObject>
        </w:object>
      </w:r>
      <w:r>
        <w:rPr>
          <w:rFonts w:ascii="Times New Roman" w:hAnsi="Times New Roman" w:cs="Times New Roman"/>
        </w:rPr>
        <w:t>______</w:t>
      </w:r>
      <w:r>
        <w:rPr>
          <w:rFonts w:ascii="Times New Roman" w:hAnsi="Times New Roman" w:eastAsia="Times New Roman" w:cs="Times New Roman"/>
        </w:rPr>
        <w:t>%</w:t>
      </w:r>
      <w:r>
        <w:rPr>
          <w:rFonts w:ascii="Times New Roman" w:hAnsi="Times New Roman" w:eastAsia="宋体" w:cs="Times New Roman"/>
        </w:rPr>
        <w:t>，木块在斜面上运动时受到的滑动摩擦力为</w:t>
      </w:r>
      <w:r>
        <w:rPr>
          <w:rFonts w:ascii="Times New Roman" w:hAnsi="Times New Roman" w:cs="Times New Roman"/>
        </w:rPr>
        <w:t>______</w:t>
      </w:r>
      <w:r>
        <w:rPr>
          <w:rFonts w:ascii="Times New Roman" w:hAnsi="Times New Roman" w:eastAsia="Times New Roman" w:cs="Times New Roman"/>
        </w:rPr>
        <w:t>N</w:t>
      </w:r>
      <w:r>
        <w:rPr>
          <w:rFonts w:ascii="Times New Roman" w:hAnsi="Times New Roman" w:eastAsia="宋体" w:cs="Times New Roman"/>
        </w:rPr>
        <w:t>。继续探究可以得出斜面越缓，省力越</w:t>
      </w:r>
      <w:r>
        <w:rPr>
          <w:rFonts w:ascii="Times New Roman" w:hAnsi="Times New Roman" w:cs="Times New Roman"/>
        </w:rPr>
        <w:t>______</w:t>
      </w:r>
      <w:r>
        <w:rPr>
          <w:rFonts w:ascii="Times New Roman" w:hAnsi="Times New Roman" w:eastAsia="宋体" w:cs="Times New Roman"/>
        </w:rPr>
        <w:t>（选填“多”或“少”）。</w:t>
      </w: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r>
        <w:rPr>
          <w:rFonts w:hint="default" w:ascii="Times New Roman" w:hAnsi="Times New Roman"/>
          <w:sz w:val="21"/>
          <w:szCs w:val="21"/>
        </w:rPr>
        <w:t>三、计算（共18分，要求写出必要的文字说明、公式、主要的算过程、数值和单位）</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18．某兴趣小组用如图甲所示的滑轮组（物体与动滑轮用绳子a连接）匀速拉动放在同一水平面上的不同物体，物体受到的摩擦力从200N开始逐渐增加，直到组装滑轮组的绳子b被拉断每次物体被拉动的距离均为4m。通过实验绘出了该滑轮组机械效率随物体受到摩擦力大小变化的关系图象如图乙（不计绳重和绳与滑轮间的摩擦）。求：</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（1）动滑轮重力；</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（2）当滑轮组的机械效率为75%物体匀速运动时，该滑轮组的有用功；</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（3）一个重650N的同学利用该滑轮组，想独自用竖直向下的力拉断绳子b，请你通过计算分析他能否实现。</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3143885" cy="1472565"/>
            <wp:effectExtent l="0" t="0" r="10795" b="5715"/>
            <wp:docPr id="1817315214" name="图片 18173152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15214" name="图片 1817315214" descr="figure"/>
                    <pic:cNvPicPr>
                      <a:picLocks noChangeAspect="1"/>
                    </pic:cNvPicPr>
                  </pic:nvPicPr>
                  <pic:blipFill>
                    <a:blip r:embed="rId67"/>
                    <a:stretch>
                      <a:fillRect/>
                    </a:stretch>
                  </pic:blipFill>
                  <pic:spPr>
                    <a:xfrm>
                      <a:off x="0" y="0"/>
                      <a:ext cx="3143885" cy="1472565"/>
                    </a:xfrm>
                    <a:prstGeom prst="rect">
                      <a:avLst/>
                    </a:prstGeom>
                  </pic:spPr>
                </pic:pic>
              </a:graphicData>
            </a:graphic>
          </wp:inline>
        </w:drawing>
      </w:r>
      <w:r>
        <w:rPr>
          <w:rFonts w:ascii="Times New Roman" w:hAnsi="Times New Roman" w:cs="Times New Roman"/>
        </w:rPr>
        <w:br w:type="textWrapp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br w:type="textWrapp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19．</w:t>
      </w:r>
      <w:r>
        <w:rPr>
          <w:rFonts w:ascii="Times New Roman" w:hAnsi="Times New Roman" w:eastAsia="宋体" w:cs="Times New Roman"/>
        </w:rPr>
        <w:t>如图是电饭锅工作原理的简化电路图，电饭锅有两档，分别是高温烧煮和低温焖饭，</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Times New Roman" w:hAnsi="Times New Roman" w:eastAsia="宋体" w:cs="Times New Roman"/>
        </w:rPr>
        <w:t>为档位自动控制开关，</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宋体" w:cs="Times New Roman"/>
        </w:rPr>
        <w:t>和</w:t>
      </w:r>
      <w:r>
        <w:rPr>
          <w:rFonts w:ascii="Times New Roman" w:hAnsi="Times New Roman" w:eastAsia="Times New Roman" w:cs="Times New Roman"/>
          <w:i/>
        </w:rPr>
        <w:t>R</w:t>
      </w:r>
      <w:r>
        <w:rPr>
          <w:rFonts w:ascii="Times New Roman" w:hAnsi="Times New Roman" w:eastAsia="宋体" w:cs="Times New Roman"/>
        </w:rPr>
        <w:t>均为电热丝。已知</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宋体" w:cs="Times New Roman"/>
        </w:rPr>
        <w:t>的阻值为</w:t>
      </w:r>
      <w:r>
        <w:rPr>
          <w:rFonts w:ascii="Times New Roman" w:hAnsi="Times New Roman" w:eastAsia="Times New Roman" w:cs="Times New Roman"/>
        </w:rPr>
        <w:t>1210Ω</w:t>
      </w:r>
      <w:r>
        <w:rPr>
          <w:rFonts w:ascii="Times New Roman" w:hAnsi="Times New Roman" w:eastAsia="宋体" w:cs="Times New Roman"/>
        </w:rPr>
        <w:t>，该电饭锅铭牌技术参数如下表所示（低温焖饭档额定功率模糊不清），求：</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1</w:t>
      </w:r>
      <w:r>
        <w:rPr>
          <w:rFonts w:ascii="Times New Roman" w:hAnsi="Times New Roman" w:eastAsia="宋体" w:cs="Times New Roman"/>
        </w:rPr>
        <w:t>）电饭锅低温焖饭时的额定功率以及电热丝</w:t>
      </w:r>
      <w:r>
        <w:rPr>
          <w:rFonts w:ascii="Times New Roman" w:hAnsi="Times New Roman" w:eastAsia="Times New Roman" w:cs="Times New Roman"/>
          <w:i/>
        </w:rPr>
        <w:t>R</w:t>
      </w:r>
      <w:r>
        <w:rPr>
          <w:rFonts w:ascii="Times New Roman" w:hAnsi="Times New Roman" w:eastAsia="宋体" w:cs="Times New Roman"/>
        </w:rPr>
        <w:t>的阻值。</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2</w:t>
      </w:r>
      <w:r>
        <w:rPr>
          <w:rFonts w:ascii="Times New Roman" w:hAnsi="Times New Roman" w:eastAsia="宋体" w:cs="Times New Roman"/>
        </w:rPr>
        <w:t>）该电饭锅在低温档工作加热</w:t>
      </w:r>
      <w:r>
        <w:rPr>
          <w:rFonts w:ascii="Times New Roman" w:hAnsi="Times New Roman" w:eastAsia="Times New Roman" w:cs="Times New Roman"/>
        </w:rPr>
        <w:t>900s</w:t>
      </w:r>
      <w:r>
        <w:rPr>
          <w:rFonts w:ascii="Times New Roman" w:hAnsi="Times New Roman" w:eastAsia="宋体" w:cs="Times New Roman"/>
        </w:rPr>
        <w:t>，同时发现标有</w:t>
      </w:r>
      <w:r>
        <w:rPr>
          <w:rFonts w:ascii="Times New Roman" w:hAnsi="Times New Roman" w:eastAsia="Times New Roman" w:cs="Times New Roman"/>
        </w:rPr>
        <w:t>“3600imp/</w:t>
      </w:r>
      <w:r>
        <w:rPr>
          <w:rFonts w:ascii="Times New Roman" w:hAnsi="Times New Roman" w:eastAsia="宋体" w:cs="Times New Roman"/>
        </w:rPr>
        <w:t>（</w:t>
      </w:r>
      <w:r>
        <w:rPr>
          <w:rFonts w:ascii="Times New Roman" w:hAnsi="Times New Roman" w:eastAsia="Times New Roman" w:cs="Times New Roman"/>
        </w:rPr>
        <w:t>kw</w:t>
      </w:r>
      <w:r>
        <w:rPr>
          <w:rFonts w:ascii="Times New Roman" w:hAnsi="Times New Roman" w:eastAsia="宋体" w:cs="Times New Roman"/>
        </w:rPr>
        <w:t>·</w:t>
      </w:r>
      <w:r>
        <w:rPr>
          <w:rFonts w:ascii="Times New Roman" w:hAnsi="Times New Roman" w:eastAsia="Times New Roman" w:cs="Times New Roman"/>
        </w:rPr>
        <w:t>h</w:t>
      </w:r>
      <w:r>
        <w:rPr>
          <w:rFonts w:ascii="Times New Roman" w:hAnsi="Times New Roman" w:eastAsia="宋体" w:cs="Times New Roman"/>
        </w:rPr>
        <w:t>）</w:t>
      </w:r>
      <w:r>
        <w:rPr>
          <w:rFonts w:ascii="Times New Roman" w:hAnsi="Times New Roman" w:eastAsia="Times New Roman" w:cs="Times New Roman"/>
        </w:rPr>
        <w:t>”</w:t>
      </w:r>
      <w:r>
        <w:rPr>
          <w:rFonts w:ascii="Times New Roman" w:hAnsi="Times New Roman" w:eastAsia="宋体" w:cs="Times New Roman"/>
        </w:rPr>
        <w:t>的电能表的指示灯闪烁了</w:t>
      </w:r>
      <w:r>
        <w:rPr>
          <w:rFonts w:ascii="Times New Roman" w:hAnsi="Times New Roman" w:eastAsia="Times New Roman" w:cs="Times New Roman"/>
        </w:rPr>
        <w:t>36</w:t>
      </w:r>
      <w:r>
        <w:rPr>
          <w:rFonts w:ascii="Times New Roman" w:hAnsi="Times New Roman" w:eastAsia="宋体" w:cs="Times New Roman"/>
        </w:rPr>
        <w:t>次。那么此时电饭锅的实际电压是多少？</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619250" cy="1400175"/>
            <wp:effectExtent l="0" t="0" r="11430" b="1905"/>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figure"/>
                    <pic:cNvPicPr>
                      <a:picLocks noChangeAspect="1"/>
                    </pic:cNvPicPr>
                  </pic:nvPicPr>
                  <pic:blipFill>
                    <a:blip r:embed="rId68"/>
                    <a:stretch>
                      <a:fillRect/>
                    </a:stretch>
                  </pic:blipFill>
                  <pic:spPr>
                    <a:xfrm>
                      <a:off x="0" y="0"/>
                      <a:ext cx="1619250" cy="1400175"/>
                    </a:xfrm>
                    <a:prstGeom prst="rect">
                      <a:avLst/>
                    </a:prstGeom>
                  </pic:spPr>
                </pic:pic>
              </a:graphicData>
            </a:graphic>
          </wp:inline>
        </w:drawing>
      </w:r>
      <w:r>
        <w:rPr>
          <w:rFonts w:ascii="Times New Roman" w:hAnsi="Times New Roman" w:cs="Times New Roman"/>
        </w:rPr>
        <w:drawing>
          <wp:inline distT="0" distB="0" distL="114300" distR="114300">
            <wp:extent cx="1971675" cy="1552575"/>
            <wp:effectExtent l="0" t="0" r="9525" b="1905"/>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igure"/>
                    <pic:cNvPicPr>
                      <a:picLocks noChangeAspect="1"/>
                    </pic:cNvPicPr>
                  </pic:nvPicPr>
                  <pic:blipFill>
                    <a:blip r:embed="rId69"/>
                    <a:stretch>
                      <a:fillRect/>
                    </a:stretch>
                  </pic:blipFill>
                  <pic:spPr>
                    <a:xfrm>
                      <a:off x="0" y="0"/>
                      <a:ext cx="1971675" cy="1552575"/>
                    </a:xfrm>
                    <a:prstGeom prst="rect">
                      <a:avLst/>
                    </a:prstGeom>
                  </pic:spPr>
                </pic:pic>
              </a:graphicData>
            </a:graphic>
          </wp:inline>
        </w:drawing>
      </w: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宋体" w:cs="Times New Roman"/>
          <w:b/>
          <w:bCs/>
          <w:szCs w:val="21"/>
        </w:rPr>
      </w:pP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r>
        <w:rPr>
          <w:rFonts w:hint="default" w:ascii="Times New Roman" w:hAnsi="Times New Roman"/>
          <w:sz w:val="21"/>
          <w:szCs w:val="21"/>
        </w:rPr>
        <w:t>四、实验、作图（共22分）</w:t>
      </w:r>
    </w:p>
    <w:p>
      <w:pPr>
        <w:keepNext w:val="0"/>
        <w:keepLines w:val="0"/>
        <w:pageBreakBefore w:val="0"/>
        <w:kinsoku/>
        <w:wordWrap/>
        <w:overflowPunct/>
        <w:topLinePunct w:val="0"/>
        <w:autoSpaceDE/>
        <w:autoSpaceDN/>
        <w:bidi w:val="0"/>
        <w:adjustRightInd/>
        <w:snapToGrid/>
        <w:spacing w:before="15" w:line="240" w:lineRule="auto"/>
        <w:jc w:val="left"/>
        <w:textAlignment w:val="center"/>
        <w:rPr>
          <w:rFonts w:ascii="Times New Roman" w:hAnsi="Times New Roman" w:eastAsia="宋体" w:cs="Times New Roman"/>
        </w:rPr>
      </w:pPr>
      <w:r>
        <w:rPr>
          <w:rFonts w:ascii="Times New Roman" w:hAnsi="Times New Roman" w:cs="Times New Roman"/>
        </w:rPr>
        <w:t>20．</w:t>
      </w:r>
      <w:r>
        <w:rPr>
          <w:rFonts w:ascii="Times New Roman" w:hAnsi="Times New Roman" w:eastAsia="宋体" w:cs="Times New Roman"/>
        </w:rPr>
        <w:t>小新用图中实验器材进行“探究通电螺线管外部磁场方向与通电螺线管线圈中电流方向关系”的实验。请你完善他操作的主要步骤：</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571625" cy="1028700"/>
            <wp:effectExtent l="0" t="0" r="13335" b="7620"/>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figure"/>
                    <pic:cNvPicPr>
                      <a:picLocks noChangeAspect="1"/>
                    </pic:cNvPicPr>
                  </pic:nvPicPr>
                  <pic:blipFill>
                    <a:blip r:embed="rId70"/>
                    <a:stretch>
                      <a:fillRect/>
                    </a:stretch>
                  </pic:blipFill>
                  <pic:spPr>
                    <a:xfrm>
                      <a:off x="0" y="0"/>
                      <a:ext cx="1571625" cy="102870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（1）开关断开，连接如图所示的电路。在螺线管周围的不同位置对称地摆放</w:t>
      </w:r>
      <w:r>
        <w:rPr>
          <w:rFonts w:ascii="Times New Roman" w:hAnsi="Times New Roman" w:eastAsia="Times New Roman" w:cs="Times New Roman"/>
        </w:rPr>
        <w:t>8</w:t>
      </w:r>
      <w:r>
        <w:rPr>
          <w:rFonts w:ascii="Times New Roman" w:hAnsi="Times New Roman" w:eastAsia="宋体" w:cs="Times New Roman"/>
        </w:rPr>
        <w:t>个小磁针。观察小磁针静止时</w:t>
      </w:r>
      <w:r>
        <w:rPr>
          <w:rFonts w:ascii="Times New Roman" w:hAnsi="Times New Roman" w:eastAsia="Times New Roman" w:cs="Times New Roman"/>
        </w:rPr>
        <w:t>N</w:t>
      </w:r>
      <w:r>
        <w:rPr>
          <w:rFonts w:ascii="Times New Roman" w:hAnsi="Times New Roman" w:eastAsia="宋体" w:cs="Times New Roman"/>
        </w:rPr>
        <w:t>极指向，记录实验现象；</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2</w:t>
      </w:r>
      <w:r>
        <w:rPr>
          <w:rFonts w:ascii="Times New Roman" w:hAnsi="Times New Roman" w:eastAsia="宋体" w:cs="Times New Roman"/>
        </w:rPr>
        <w:t>）闭合开关，观察小磁针静止时</w:t>
      </w:r>
      <w:r>
        <w:rPr>
          <w:rFonts w:ascii="Times New Roman" w:hAnsi="Times New Roman" w:eastAsia="Times New Roman" w:cs="Times New Roman"/>
        </w:rPr>
        <w:t>N</w:t>
      </w:r>
      <w:r>
        <w:rPr>
          <w:rFonts w:ascii="Times New Roman" w:hAnsi="Times New Roman" w:eastAsia="宋体" w:cs="Times New Roman"/>
        </w:rPr>
        <w:t>极指向，记录实验现象。断开开关；</w:t>
      </w:r>
    </w:p>
    <w:p>
      <w:pPr>
        <w:keepNext w:val="0"/>
        <w:keepLines w:val="0"/>
        <w:pageBreakBefore w:val="0"/>
        <w:kinsoku/>
        <w:wordWrap/>
        <w:overflowPunct/>
        <w:topLinePunct w:val="0"/>
        <w:autoSpaceDE/>
        <w:autoSpaceDN/>
        <w:bidi w:val="0"/>
        <w:adjustRightInd/>
        <w:snapToGrid/>
        <w:spacing w:before="15"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3</w:t>
      </w:r>
      <w:r>
        <w:rPr>
          <w:rFonts w:ascii="Times New Roman" w:hAnsi="Times New Roman" w:eastAsia="宋体" w:cs="Times New Roman"/>
        </w:rPr>
        <w:t>）</w:t>
      </w:r>
      <w:r>
        <w:rPr>
          <w:rFonts w:ascii="Times New Roman" w:hAnsi="Times New Roman" w:cs="Times New Roman"/>
        </w:rPr>
        <w:t>_________</w:t>
      </w:r>
      <w:r>
        <w:rPr>
          <w:rFonts w:ascii="Times New Roman" w:hAnsi="Times New Roman" w:eastAsia="宋体" w:cs="Times New Roman"/>
        </w:rPr>
        <w:t>后闭合开关，观察小磁针静止时</w:t>
      </w:r>
      <w:r>
        <w:rPr>
          <w:rFonts w:ascii="Times New Roman" w:hAnsi="Times New Roman" w:eastAsia="Times New Roman" w:cs="Times New Roman"/>
        </w:rPr>
        <w:t>N</w:t>
      </w:r>
      <w:r>
        <w:rPr>
          <w:rFonts w:ascii="Times New Roman" w:hAnsi="Times New Roman" w:eastAsia="宋体" w:cs="Times New Roman"/>
        </w:rPr>
        <w:t>极指向，记录实验现象。断开开关；</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（4）步骤（</w:t>
      </w:r>
      <w:r>
        <w:rPr>
          <w:rFonts w:ascii="Times New Roman" w:hAnsi="Times New Roman" w:eastAsia="Times New Roman" w:cs="Times New Roman"/>
        </w:rPr>
        <w:t>3</w:t>
      </w:r>
      <w:r>
        <w:rPr>
          <w:rFonts w:ascii="Times New Roman" w:hAnsi="Times New Roman" w:eastAsia="宋体" w:cs="Times New Roman"/>
        </w:rPr>
        <w:t>）和（</w:t>
      </w:r>
      <w:r>
        <w:rPr>
          <w:rFonts w:ascii="Times New Roman" w:hAnsi="Times New Roman" w:eastAsia="Times New Roman" w:cs="Times New Roman"/>
        </w:rPr>
        <w:t>2</w:t>
      </w:r>
      <w:r>
        <w:rPr>
          <w:rFonts w:ascii="Times New Roman" w:hAnsi="Times New Roman" w:eastAsia="宋体" w:cs="Times New Roman"/>
        </w:rPr>
        <w:t>）中</w:t>
      </w:r>
      <w:r>
        <w:rPr>
          <w:rFonts w:ascii="Times New Roman" w:hAnsi="Times New Roman" w:eastAsia="Times New Roman" w:cs="Times New Roman"/>
        </w:rPr>
        <w:t>N</w:t>
      </w:r>
      <w:r>
        <w:rPr>
          <w:rFonts w:ascii="Times New Roman" w:hAnsi="Times New Roman" w:eastAsia="宋体" w:cs="Times New Roman"/>
        </w:rPr>
        <w:t>极指向</w:t>
      </w:r>
      <w:r>
        <w:rPr>
          <w:rFonts w:ascii="Times New Roman" w:hAnsi="Times New Roman" w:cs="Times New Roman"/>
        </w:rPr>
        <w:t>_____</w:t>
      </w:r>
      <w:r>
        <w:rPr>
          <w:rFonts w:ascii="Times New Roman" w:hAnsi="Times New Roman" w:eastAsia="宋体" w:cs="Times New Roman"/>
        </w:rPr>
        <w:t>（选填“相同”或“不相同”），小新认为通电螺线管外部磁场方向与通过螺线管线圈中电流方向</w:t>
      </w:r>
      <w:r>
        <w:rPr>
          <w:rFonts w:ascii="Times New Roman" w:hAnsi="Times New Roman" w:cs="Times New Roman"/>
        </w:rPr>
        <w:t>_____</w:t>
      </w:r>
      <w:r>
        <w:rPr>
          <w:rFonts w:ascii="Times New Roman" w:hAnsi="Times New Roman" w:eastAsia="宋体" w:cs="Times New Roman"/>
        </w:rPr>
        <w:t>（选填“无关”或“有关”）。</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21．晓轩同学在”探究冰和蜡的熔化规律”时，使用的实验装置如图甲所示。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2743200" cy="1406525"/>
            <wp:effectExtent l="0" t="0" r="0" b="10795"/>
            <wp:docPr id="983245653" name="图片 9832456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45653" name="图片 983245653" descr="figure"/>
                    <pic:cNvPicPr>
                      <a:picLocks noChangeAspect="1"/>
                    </pic:cNvPicPr>
                  </pic:nvPicPr>
                  <pic:blipFill>
                    <a:blip r:embed="rId71"/>
                    <a:stretch>
                      <a:fillRect/>
                    </a:stretch>
                  </pic:blipFill>
                  <pic:spPr>
                    <a:xfrm>
                      <a:off x="0" y="0"/>
                      <a:ext cx="2743200" cy="1406525"/>
                    </a:xfrm>
                    <a:prstGeom prst="rect">
                      <a:avLst/>
                    </a:prstGeom>
                  </pic:spPr>
                </pic:pic>
              </a:graphicData>
            </a:graphic>
          </wp:inline>
        </w:drawing>
      </w:r>
      <w:r>
        <w:rPr>
          <w:rFonts w:ascii="Times New Roman" w:hAnsi="Times New Roman" w:cs="Times New Roman"/>
        </w:rPr>
        <w:drawing>
          <wp:inline distT="0" distB="0" distL="114300" distR="114300">
            <wp:extent cx="2957830" cy="1292225"/>
            <wp:effectExtent l="0" t="0" r="13970" b="3175"/>
            <wp:docPr id="308600680" name="图片 3086006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600680" name="图片 308600680" descr="figure"/>
                    <pic:cNvPicPr>
                      <a:picLocks noChangeAspect="1"/>
                    </pic:cNvPicPr>
                  </pic:nvPicPr>
                  <pic:blipFill>
                    <a:blip r:embed="rId72"/>
                    <a:stretch>
                      <a:fillRect/>
                    </a:stretch>
                  </pic:blipFill>
                  <pic:spPr>
                    <a:xfrm>
                      <a:off x="0" y="0"/>
                      <a:ext cx="2957830" cy="129222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(1)蜡在加热过程中某一时刻温度计的示数如图乙所示，温度是___________°C；实验数据如下表可以判断蜡属于___________ （选填“晶体”或“非晶体”）；</w:t>
      </w:r>
    </w:p>
    <w:tbl>
      <w:tblPr>
        <w:tblStyle w:val="6"/>
        <w:tblW w:w="711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636"/>
        <w:gridCol w:w="711"/>
        <w:gridCol w:w="711"/>
        <w:gridCol w:w="711"/>
        <w:gridCol w:w="711"/>
        <w:gridCol w:w="711"/>
        <w:gridCol w:w="711"/>
        <w:gridCol w:w="711"/>
        <w:gridCol w:w="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jc w:val="center"/>
        </w:trPr>
        <w:tc>
          <w:tcPr>
            <w:tcW w:w="1636"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时间/min</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0</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6</w:t>
            </w:r>
          </w:p>
        </w:tc>
        <w:tc>
          <w:tcPr>
            <w:tcW w:w="499"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jc w:val="center"/>
        </w:trPr>
        <w:tc>
          <w:tcPr>
            <w:tcW w:w="1636"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蜡的温度/°C</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42</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44</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46</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48</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49</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50</w:t>
            </w:r>
          </w:p>
        </w:tc>
        <w:tc>
          <w:tcPr>
            <w:tcW w:w="711"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51</w:t>
            </w:r>
          </w:p>
        </w:tc>
        <w:tc>
          <w:tcPr>
            <w:tcW w:w="499" w:type="dxa"/>
            <w:tcBorders>
              <w:top w:val="single" w:color="000000" w:sz="6" w:space="0"/>
              <w:left w:val="single" w:color="000000" w:sz="6" w:space="0"/>
              <w:bottom w:val="single" w:color="000000" w:sz="6" w:space="0"/>
              <w:right w:val="single" w:color="000000" w:sz="6" w:space="0"/>
            </w:tcBorders>
            <w:tcMar>
              <w:top w:w="75" w:type="dxa"/>
              <w:bottom w:w="75" w:type="dxa"/>
            </w:tcMar>
            <w:vAlign w:val="bottom"/>
          </w:tcPr>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52</w:t>
            </w:r>
          </w:p>
        </w:tc>
      </w:tr>
    </w:tbl>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向试管中放入碎冰，根据加热过程中记录的数据画出如图丙所示温度一时间图像，由图像可知：冰的熔点是___________°C；冰熔化时___________热（选填“吸”“放”），温度___________（选填“升高”“降低”“不变”）；</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另一同学把冰放入如图丁所示的烧杯中，并未用酒精灯加热，冰也熔化了。于是他认为冰熔化不需要吸收热量，他的想法___________（选填”正确”或”不正确”），他采用这样的装置探究冰的熔化特点是___________（选填”可行”“不可行”）的</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22．</w:t>
      </w:r>
      <w:r>
        <w:rPr>
          <w:rFonts w:ascii="Times New Roman" w:hAnsi="Times New Roman" w:eastAsia="宋体" w:cs="Times New Roman"/>
        </w:rPr>
        <w:t>在“探究凸透镜成像的规律”实验中，所用凸透镜的焦距是</w:t>
      </w:r>
      <w:r>
        <w:rPr>
          <w:rFonts w:ascii="Times New Roman" w:hAnsi="Times New Roman" w:eastAsia="Times New Roman" w:cs="Times New Roman"/>
        </w:rPr>
        <w:t>10.0cm</w:t>
      </w:r>
      <w:r>
        <w:rPr>
          <w:rFonts w:ascii="Times New Roman" w:hAnsi="Times New Roman" w:eastAsia="宋体" w:cs="Times New Roman"/>
        </w:rPr>
        <w:t>。用米尺在水平桌面上画一直线并标明刻度，将透镜固定在</w:t>
      </w:r>
      <w:r>
        <w:rPr>
          <w:rFonts w:ascii="Times New Roman" w:hAnsi="Times New Roman" w:eastAsia="Times New Roman" w:cs="Times New Roman"/>
        </w:rPr>
        <w:t>50.0cm</w:t>
      </w:r>
      <w:r>
        <w:rPr>
          <w:rFonts w:ascii="Times New Roman" w:hAnsi="Times New Roman" w:eastAsia="宋体" w:cs="Times New Roman"/>
        </w:rPr>
        <w:t>处，实验装置如图所示。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3648710" cy="1439545"/>
            <wp:effectExtent l="0" t="0" r="8890" b="8255"/>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figure"/>
                    <pic:cNvPicPr>
                      <a:picLocks noChangeAspect="1"/>
                    </pic:cNvPicPr>
                  </pic:nvPicPr>
                  <pic:blipFill>
                    <a:blip r:embed="rId73"/>
                    <a:stretch>
                      <a:fillRect/>
                    </a:stretch>
                  </pic:blipFill>
                  <pic:spPr>
                    <a:xfrm>
                      <a:off x="0" y="0"/>
                      <a:ext cx="3648710" cy="143954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1</w:t>
      </w:r>
      <w:r>
        <w:rPr>
          <w:rFonts w:ascii="Times New Roman" w:hAnsi="Times New Roman" w:eastAsia="宋体" w:cs="Times New Roman"/>
        </w:rPr>
        <w:t>）当把点燃的蜡烛放在</w:t>
      </w:r>
      <w:r>
        <w:rPr>
          <w:rFonts w:ascii="Times New Roman" w:hAnsi="Times New Roman" w:eastAsia="Times New Roman" w:cs="Times New Roman"/>
        </w:rPr>
        <w:t>20.0cm</w:t>
      </w:r>
      <w:r>
        <w:rPr>
          <w:rFonts w:ascii="Times New Roman" w:hAnsi="Times New Roman" w:eastAsia="宋体" w:cs="Times New Roman"/>
        </w:rPr>
        <w:t>刻度处时，首先应该调节凸透镜、光屏和蜡烛，使它们的中心位置大致在</w:t>
      </w:r>
      <w:r>
        <w:rPr>
          <w:rFonts w:ascii="Times New Roman" w:hAnsi="Times New Roman" w:cs="Times New Roman"/>
        </w:rPr>
        <w:t>______</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2</w:t>
      </w:r>
      <w:r>
        <w:rPr>
          <w:rFonts w:ascii="Times New Roman" w:hAnsi="Times New Roman" w:eastAsia="宋体" w:cs="Times New Roman"/>
        </w:rPr>
        <w:t>）重新调整后，保持蜡烛、凸透镜的位置不变，为了找到清晰的像，应将光屏移到</w:t>
      </w:r>
      <w:r>
        <w:rPr>
          <w:rFonts w:ascii="Times New Roman" w:hAnsi="Times New Roman" w:cs="Times New Roman"/>
        </w:rPr>
        <w:t>______</w:t>
      </w:r>
      <w:r>
        <w:rPr>
          <w:rFonts w:ascii="Times New Roman" w:hAnsi="Times New Roman" w:eastAsia="Times New Roman" w:cs="Times New Roman"/>
        </w:rPr>
        <w:t>cm</w:t>
      </w:r>
      <w:r>
        <w:rPr>
          <w:rFonts w:ascii="Times New Roman" w:hAnsi="Times New Roman" w:eastAsia="宋体" w:cs="Times New Roman"/>
        </w:rPr>
        <w:t>的刻度范围内，才能在光屏上得到一个倒立缩小的实像；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3</w:t>
      </w:r>
      <w:r>
        <w:rPr>
          <w:rFonts w:ascii="Times New Roman" w:hAnsi="Times New Roman" w:eastAsia="宋体" w:cs="Times New Roman"/>
        </w:rPr>
        <w:t>）当蜡烛移到</w:t>
      </w:r>
      <w:r>
        <w:rPr>
          <w:rFonts w:ascii="Times New Roman" w:hAnsi="Times New Roman" w:eastAsia="Times New Roman" w:cs="Times New Roman"/>
        </w:rPr>
        <w:t>43.0cm</w:t>
      </w:r>
      <w:r>
        <w:rPr>
          <w:rFonts w:ascii="Times New Roman" w:hAnsi="Times New Roman" w:eastAsia="宋体" w:cs="Times New Roman"/>
        </w:rPr>
        <w:t>刻度处时，应该是从</w:t>
      </w:r>
      <w:r>
        <w:rPr>
          <w:rFonts w:ascii="Times New Roman" w:hAnsi="Times New Roman" w:cs="Times New Roman"/>
        </w:rPr>
        <w:t>______</w:t>
      </w:r>
      <w:r>
        <w:rPr>
          <w:rFonts w:ascii="Times New Roman" w:hAnsi="Times New Roman" w:eastAsia="宋体" w:cs="Times New Roman"/>
        </w:rPr>
        <w:t>这一侧，透过透镜看到在</w:t>
      </w:r>
      <w:r>
        <w:rPr>
          <w:rFonts w:ascii="Times New Roman" w:hAnsi="Times New Roman" w:cs="Times New Roman"/>
        </w:rPr>
        <w:t>______</w:t>
      </w:r>
      <w:r>
        <w:rPr>
          <w:rFonts w:ascii="Times New Roman" w:hAnsi="Times New Roman" w:eastAsia="宋体" w:cs="Times New Roman"/>
        </w:rPr>
        <w:t>这一侧所成的放大的像（都是选填“光屏”或“蜡烛”）；</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4</w:t>
      </w:r>
      <w:r>
        <w:rPr>
          <w:rFonts w:ascii="Times New Roman" w:hAnsi="Times New Roman" w:eastAsia="宋体" w:cs="Times New Roman"/>
        </w:rPr>
        <w:t>）小明在光屏上得到一个倒立缩小的实像后，将自己的近视眼镜放在凸透镜前，此时若想得到清晰的像，应向</w:t>
      </w:r>
      <w:r>
        <w:rPr>
          <w:rFonts w:ascii="Times New Roman" w:hAnsi="Times New Roman" w:cs="Times New Roman"/>
        </w:rPr>
        <w:t>______</w:t>
      </w:r>
      <w:r>
        <w:rPr>
          <w:rFonts w:ascii="Times New Roman" w:hAnsi="Times New Roman" w:eastAsia="宋体" w:cs="Times New Roman"/>
        </w:rPr>
        <w:t>移动光屏（左</w:t>
      </w:r>
      <w:r>
        <w:rPr>
          <w:rFonts w:ascii="Times New Roman" w:hAnsi="Times New Roman" w:eastAsia="Times New Roman" w:cs="Times New Roman"/>
        </w:rPr>
        <w:t>/</w:t>
      </w:r>
      <w:r>
        <w:rPr>
          <w:rFonts w:ascii="Times New Roman" w:hAnsi="Times New Roman" w:eastAsia="宋体" w:cs="Times New Roman"/>
        </w:rPr>
        <w:t>右）。</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23．</w:t>
      </w:r>
      <w:r>
        <w:rPr>
          <w:rFonts w:ascii="Times New Roman" w:hAnsi="Times New Roman" w:eastAsia="宋体" w:cs="Times New Roman"/>
        </w:rPr>
        <w:t>一次实验课上，老师给同学们提供了下列器材：一架天平（无砝码），两个完全相同的烧杯、一只量筒、水、滴管，要求用上述器材来测量一个合金块的密度。小亮同学设计好实验方案后，进行如下操作：</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2983230" cy="1583690"/>
            <wp:effectExtent l="0" t="0" r="3810" b="127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igure"/>
                    <pic:cNvPicPr>
                      <a:picLocks noChangeAspect="1"/>
                    </pic:cNvPicPr>
                  </pic:nvPicPr>
                  <pic:blipFill>
                    <a:blip r:embed="rId74"/>
                    <a:stretch>
                      <a:fillRect/>
                    </a:stretch>
                  </pic:blipFill>
                  <pic:spPr>
                    <a:xfrm>
                      <a:off x="0" y="0"/>
                      <a:ext cx="2983230" cy="158369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(1)</w:t>
      </w:r>
      <w:r>
        <w:rPr>
          <w:rFonts w:ascii="Times New Roman" w:hAnsi="Times New Roman" w:eastAsia="宋体" w:cs="Times New Roman"/>
        </w:rPr>
        <w:t>图甲是小亮在调节天平时的情景，你认为他在操作上的错误之处是：</w:t>
      </w:r>
      <w:r>
        <w:rPr>
          <w:rFonts w:ascii="Times New Roman" w:hAnsi="Times New Roman" w:cs="Times New Roman"/>
        </w:rPr>
        <w:t>___________</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小亮纠正错误后，调节天平平衡。将两个空烧杯分别放在天平的左右两盘内，把合金块放在左盘烧杯内，向右盘烧杯内加水，并用滴管调节，直至天平平衡。</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(3)</w:t>
      </w:r>
      <w:r>
        <w:rPr>
          <w:rFonts w:ascii="Times New Roman" w:hAnsi="Times New Roman" w:eastAsia="宋体" w:cs="Times New Roman"/>
        </w:rPr>
        <w:t>将烧杯内的水都倒入空量筒中，测出水的体积（如图乙所示），再用细线拴好合金块，将其放入量筒中，如图丙所示。</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(4)</w:t>
      </w:r>
      <w:r>
        <w:rPr>
          <w:rFonts w:ascii="Times New Roman" w:hAnsi="Times New Roman" w:eastAsia="宋体" w:cs="Times New Roman"/>
        </w:rPr>
        <w:t>实验中，测出合金块的体积为</w:t>
      </w:r>
      <w:r>
        <w:rPr>
          <w:rFonts w:ascii="Times New Roman" w:hAnsi="Times New Roman" w:cs="Times New Roman"/>
        </w:rPr>
        <w:t>_______</w:t>
      </w:r>
      <w:r>
        <w:rPr>
          <w:rFonts w:ascii="Times New Roman" w:hAnsi="Times New Roman" w:eastAsia="Times New Roman" w:cs="Times New Roman"/>
        </w:rPr>
        <w:t>cm</w:t>
      </w:r>
      <w:r>
        <w:rPr>
          <w:rFonts w:ascii="Times New Roman" w:hAnsi="Times New Roman" w:eastAsia="Times New Roman" w:cs="Times New Roman"/>
          <w:vertAlign w:val="superscript"/>
        </w:rPr>
        <w:t>3</w:t>
      </w:r>
      <w:r>
        <w:rPr>
          <w:rFonts w:ascii="Times New Roman" w:hAnsi="Times New Roman" w:eastAsia="宋体" w:cs="Times New Roman"/>
        </w:rPr>
        <w:t>，密度为</w:t>
      </w:r>
      <w:r>
        <w:rPr>
          <w:rFonts w:ascii="Times New Roman" w:hAnsi="Times New Roman" w:cs="Times New Roman"/>
        </w:rPr>
        <w:t>_______</w:t>
      </w:r>
      <w:r>
        <w:rPr>
          <w:rFonts w:ascii="Times New Roman" w:hAnsi="Times New Roman" w:eastAsia="Times New Roman" w:cs="Times New Roman"/>
        </w:rPr>
        <w:t>kg/m</w:t>
      </w:r>
      <w:r>
        <w:rPr>
          <w:rFonts w:ascii="Times New Roman" w:hAnsi="Times New Roman" w:eastAsia="Times New Roman" w:cs="Times New Roman"/>
          <w:vertAlign w:val="superscript"/>
        </w:rPr>
        <w:t>3</w:t>
      </w:r>
      <w:r>
        <w:rPr>
          <w:rFonts w:ascii="Times New Roman" w:hAnsi="Times New Roman" w:eastAsia="宋体" w:cs="Times New Roman"/>
        </w:rPr>
        <w:t>，测出的合金块密度值要</w:t>
      </w:r>
      <w:r>
        <w:rPr>
          <w:rFonts w:ascii="Times New Roman" w:hAnsi="Times New Roman" w:cs="Times New Roman"/>
        </w:rPr>
        <w:t>______</w:t>
      </w:r>
      <w:r>
        <w:rPr>
          <w:rFonts w:ascii="Times New Roman" w:hAnsi="Times New Roman" w:eastAsia="宋体" w:cs="Times New Roman"/>
        </w:rPr>
        <w:t>（选填“大于”、“小于”或“等于”）真实值。</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24．用如图所示电路测量不同电压下小灯泡的实际功率</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3562350" cy="1981200"/>
            <wp:effectExtent l="0" t="0" r="3810" b="0"/>
            <wp:docPr id="462193209" name="图片 4621932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193209" name="图片 462193209" descr="figure"/>
                    <pic:cNvPicPr>
                      <a:picLocks noChangeAspect="1"/>
                    </pic:cNvPicPr>
                  </pic:nvPicPr>
                  <pic:blipFill>
                    <a:blip r:embed="rId75"/>
                    <a:stretch>
                      <a:fillRect/>
                    </a:stretch>
                  </pic:blipFill>
                  <pic:spPr>
                    <a:xfrm>
                      <a:off x="0" y="0"/>
                      <a:ext cx="3562350" cy="198120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(1)请根据实验目的，正确连接出完整的实物图，使滑动变阻器接入电路的阻值最大；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已知小灯泡额定电压为3V，想对比与小灯泡亮度相同的发光二极管（额定电压为3V）哪个耗电更快，为了测量亮度，使用图的数字式照度计，在相同环境下测量两者亮度。小灯泡越亮，照度计示数越大，其单位为LUX，当照度计示数为零时，说明照度计感应不到发光，电路正确连接后，得到数据如下表：</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971550" cy="1476375"/>
            <wp:effectExtent l="0" t="0" r="3810" b="1905"/>
            <wp:docPr id="141537871" name="图片 1415378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37871" name="图片 141537871" descr="figure"/>
                    <pic:cNvPicPr>
                      <a:picLocks noChangeAspect="1"/>
                    </pic:cNvPicPr>
                  </pic:nvPicPr>
                  <pic:blipFill>
                    <a:blip r:embed="rId76"/>
                    <a:stretch>
                      <a:fillRect/>
                    </a:stretch>
                  </pic:blipFill>
                  <pic:spPr>
                    <a:xfrm>
                      <a:off x="0" y="0"/>
                      <a:ext cx="971550" cy="147637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小灯泡、发光二极管亮度与电压、电流数据表</w:t>
      </w:r>
    </w:p>
    <w:tbl>
      <w:tblPr>
        <w:tblStyle w:val="6"/>
        <w:tblW w:w="98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3232"/>
        <w:gridCol w:w="1526"/>
        <w:gridCol w:w="1396"/>
        <w:gridCol w:w="26"/>
        <w:gridCol w:w="1241"/>
        <w:gridCol w:w="1293"/>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数据序号</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w:t>
            </w:r>
          </w:p>
        </w:tc>
        <w:tc>
          <w:tcPr>
            <w:tcW w:w="139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w:t>
            </w:r>
          </w:p>
        </w:tc>
        <w:tc>
          <w:tcPr>
            <w:tcW w:w="1267"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3</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4</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电压U/V</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0.6</w:t>
            </w:r>
          </w:p>
        </w:tc>
        <w:tc>
          <w:tcPr>
            <w:tcW w:w="139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1.2</w:t>
            </w:r>
          </w:p>
        </w:tc>
        <w:tc>
          <w:tcPr>
            <w:tcW w:w="1267"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2.5</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电流I/A</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0.14</w:t>
            </w:r>
          </w:p>
        </w:tc>
        <w:tc>
          <w:tcPr>
            <w:tcW w:w="139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0.18</w:t>
            </w:r>
          </w:p>
        </w:tc>
        <w:tc>
          <w:tcPr>
            <w:tcW w:w="1267"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0.24</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0.28</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小灯泡亮度/LUX</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w:t>
            </w:r>
          </w:p>
        </w:tc>
        <w:tc>
          <w:tcPr>
            <w:tcW w:w="139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18</w:t>
            </w:r>
          </w:p>
        </w:tc>
        <w:tc>
          <w:tcPr>
            <w:tcW w:w="1267"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425</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1750</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3300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数据序号</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6</w:t>
            </w:r>
          </w:p>
        </w:tc>
        <w:tc>
          <w:tcPr>
            <w:tcW w:w="1422"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7</w:t>
            </w:r>
          </w:p>
        </w:tc>
        <w:tc>
          <w:tcPr>
            <w:tcW w:w="124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8</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9</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电压U/V</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w:t>
            </w:r>
          </w:p>
        </w:tc>
        <w:tc>
          <w:tcPr>
            <w:tcW w:w="1422"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2.3</w:t>
            </w:r>
          </w:p>
        </w:tc>
        <w:tc>
          <w:tcPr>
            <w:tcW w:w="124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2.5</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2.7</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电流I/A</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w:t>
            </w:r>
          </w:p>
        </w:tc>
        <w:tc>
          <w:tcPr>
            <w:tcW w:w="1422"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w:t>
            </w:r>
          </w:p>
        </w:tc>
        <w:tc>
          <w:tcPr>
            <w:tcW w:w="124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0.01</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0.1</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trHeight w:val="330" w:hRule="atLeast"/>
        </w:trPr>
        <w:tc>
          <w:tcPr>
            <w:tcW w:w="323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发光二极管/LUX</w:t>
            </w:r>
          </w:p>
        </w:tc>
        <w:tc>
          <w:tcPr>
            <w:tcW w:w="1526"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w:t>
            </w:r>
          </w:p>
        </w:tc>
        <w:tc>
          <w:tcPr>
            <w:tcW w:w="1422"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0</w:t>
            </w:r>
          </w:p>
        </w:tc>
        <w:tc>
          <w:tcPr>
            <w:tcW w:w="124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17</w:t>
            </w:r>
          </w:p>
        </w:tc>
        <w:tc>
          <w:tcPr>
            <w:tcW w:w="129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1750</w:t>
            </w:r>
          </w:p>
        </w:tc>
        <w:tc>
          <w:tcPr>
            <w:tcW w:w="116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t>9340</w:t>
            </w:r>
          </w:p>
        </w:tc>
      </w:tr>
    </w:tbl>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①小灯泡的额定功率为______W.</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b/>
          <w:bCs/>
          <w:szCs w:val="21"/>
        </w:rPr>
      </w:pPr>
      <w:r>
        <w:rPr>
          <w:rFonts w:ascii="Times New Roman" w:hAnsi="Times New Roman" w:cs="Times New Roman"/>
        </w:rPr>
        <w:t>②为了达到目的，需要对比哪些数据 _______?（选填数据序号），可知耗电更快的是 ________（选填“小灯泡” 发光二极管”或“两者一样”），判断依据是：_______________。</w:t>
      </w:r>
    </w:p>
    <w:p>
      <w:pPr>
        <w:pStyle w:val="2"/>
        <w:keepNext w:val="0"/>
        <w:keepLines w:val="0"/>
        <w:pageBreakBefore w:val="0"/>
        <w:widowControl/>
        <w:kinsoku/>
        <w:wordWrap/>
        <w:overflowPunct/>
        <w:topLinePunct w:val="0"/>
        <w:autoSpaceDE/>
        <w:autoSpaceDN/>
        <w:bidi w:val="0"/>
        <w:adjustRightInd/>
        <w:snapToGrid/>
        <w:spacing w:beforeAutospacing="0" w:afterAutospacing="0" w:line="240" w:lineRule="auto"/>
        <w:rPr>
          <w:rFonts w:hint="default" w:ascii="Times New Roman" w:hAnsi="Times New Roman"/>
          <w:sz w:val="21"/>
          <w:szCs w:val="21"/>
        </w:rPr>
      </w:pPr>
      <w:r>
        <w:rPr>
          <w:rFonts w:hint="default" w:ascii="Times New Roman" w:hAnsi="Times New Roman"/>
          <w:sz w:val="21"/>
          <w:szCs w:val="21"/>
        </w:rPr>
        <w:t>五、综合用题（共6分）</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25．关于人身上的杠杆</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人身上有206块骨头，其中有许多起着杠杆作用，当然这些起杠杆作用的骨头不可能自动地绕支点转动，必须受到动力的作用，这种动力来自附着在它上面的肌肉．</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3797300" cy="1557655"/>
            <wp:effectExtent l="0" t="0" r="12700" b="12065"/>
            <wp:docPr id="318243724" name="图片 3182437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43724" name="图片 318243724" descr="figure"/>
                    <pic:cNvPicPr>
                      <a:picLocks noChangeAspect="1"/>
                    </pic:cNvPicPr>
                  </pic:nvPicPr>
                  <pic:blipFill>
                    <a:blip r:embed="rId77"/>
                    <a:stretch>
                      <a:fillRect/>
                    </a:stretch>
                  </pic:blipFill>
                  <pic:spPr>
                    <a:xfrm>
                      <a:off x="0" y="0"/>
                      <a:ext cx="3797300" cy="155765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人前臂的动作最容易看清是个杠杆了，它的支点在肘关节．当肱二头肌收缩、肱三头肌松弛时，前臂向上转，引起曲肘动作(如图甲所示)；而当肱三头肌收缩、肱；头肌松弛时，前臂向下转，引起伸肘动作．</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如图乙是跑动时腿部肌肉示意图，当右腿向前跨步时，是右腿的髂腰肌收缩、臀大肌松弛，使右大腿抬起；股四头肌松弛，股二头肌收缩，使右膝弯曲，这时候，左腿由于它的髂腰肌松弛，臀大肌收缩，股四头肌收缩，股二头肌松弛，而伸直．</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图丙是人踮脚时肌肉的示意图，踮脚时主要靠腓肠肌收缩．</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（1）画出人的前臂在图甲时的杠杆示意图来，标出支点、动力、阻力、动力臂和阻力臂．</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914525" cy="1724025"/>
            <wp:effectExtent l="0" t="0" r="5715" b="13335"/>
            <wp:docPr id="1715035553" name="图片 17150355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035553" name="图片 1715035553" descr="figure"/>
                    <pic:cNvPicPr>
                      <a:picLocks noChangeAspect="1"/>
                    </pic:cNvPicPr>
                  </pic:nvPicPr>
                  <pic:blipFill>
                    <a:blip r:embed="rId78"/>
                    <a:stretch>
                      <a:fillRect/>
                    </a:stretch>
                  </pic:blipFill>
                  <pic:spPr>
                    <a:xfrm>
                      <a:off x="0" y="0"/>
                      <a:ext cx="1914525" cy="172402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（2）人的前臂在曲肘时是省力杠杆还是费力杠杆____?这种结构有什么好处____?</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（3）人踮着脚时也可以看作是杠杆，这时，脚可以看作是省力杠杆还是费力杠杆呢____?</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（4）除了文章中介绍的人身上的杠杆外，你还能举出人体上一个杠杆的例子吗____？请试试看．</w:t>
      </w: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p>
    <w:p>
      <w:pPr>
        <w:keepNext w:val="0"/>
        <w:keepLines w:val="0"/>
        <w:pageBreakBefore w:val="0"/>
        <w:kinsoku/>
        <w:wordWrap/>
        <w:overflowPunct/>
        <w:topLinePunct w:val="0"/>
        <w:autoSpaceDE/>
        <w:autoSpaceDN/>
        <w:bidi w:val="0"/>
        <w:adjustRightInd/>
        <w:snapToGrid/>
        <w:spacing w:line="240" w:lineRule="auto"/>
        <w:jc w:val="center"/>
        <w:rPr>
          <w:rFonts w:ascii="Times New Roman" w:hAnsi="Times New Roman" w:cs="Times New Roman"/>
          <w:b/>
        </w:rPr>
      </w:pPr>
      <w:r>
        <w:rPr>
          <w:rFonts w:ascii="Times New Roman" w:hAnsi="Times New Roman" w:cs="Times New Roman"/>
          <w:b/>
        </w:rPr>
        <w:t>参考答案</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1．C</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A</w:t>
      </w:r>
      <w:r>
        <w:rPr>
          <w:rFonts w:ascii="Times New Roman" w:hAnsi="Times New Roman" w:eastAsia="宋体" w:cs="Times New Roman"/>
        </w:rPr>
        <w:t>．手影是由于光在同种均匀介质中沿直线传播形成的，故</w:t>
      </w:r>
      <w:r>
        <w:rPr>
          <w:rFonts w:ascii="Times New Roman" w:hAnsi="Times New Roman" w:eastAsia="Times New Roman" w:cs="Times New Roman"/>
        </w:rPr>
        <w:t>A</w:t>
      </w:r>
      <w:r>
        <w:rPr>
          <w:rFonts w:ascii="Times New Roman" w:hAnsi="Times New Roman" w:eastAsia="宋体" w:cs="Times New Roman"/>
        </w:rPr>
        <w:t>正确，</w:t>
      </w:r>
      <w:r>
        <w:rPr>
          <w:rFonts w:ascii="Times New Roman" w:hAnsi="Times New Roman" w:eastAsia="Times New Roman" w:cs="Times New Roman"/>
        </w:rPr>
        <w:t>A</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B</w:t>
      </w:r>
      <w:r>
        <w:rPr>
          <w:rFonts w:ascii="Times New Roman" w:hAnsi="Times New Roman" w:eastAsia="宋体" w:cs="Times New Roman"/>
        </w:rPr>
        <w:t>．声音的传播需要介质，现场观众听到的声音是通过空气传播到人耳的，故</w:t>
      </w:r>
      <w:r>
        <w:rPr>
          <w:rFonts w:ascii="Times New Roman" w:hAnsi="Times New Roman" w:eastAsia="Times New Roman" w:cs="Times New Roman"/>
        </w:rPr>
        <w:t>B</w:t>
      </w:r>
      <w:r>
        <w:rPr>
          <w:rFonts w:ascii="Times New Roman" w:hAnsi="Times New Roman" w:eastAsia="宋体" w:cs="Times New Roman"/>
        </w:rPr>
        <w:t>正确，</w:t>
      </w:r>
      <w:r>
        <w:rPr>
          <w:rFonts w:ascii="Times New Roman" w:hAnsi="Times New Roman" w:eastAsia="Times New Roman" w:cs="Times New Roman"/>
        </w:rPr>
        <w:t>B</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C</w:t>
      </w:r>
      <w:r>
        <w:rPr>
          <w:rFonts w:ascii="Times New Roman" w:hAnsi="Times New Roman" w:eastAsia="宋体" w:cs="Times New Roman"/>
        </w:rPr>
        <w:t>．口技演员模仿的是动物叫声的音色，故</w:t>
      </w:r>
      <w:r>
        <w:rPr>
          <w:rFonts w:ascii="Times New Roman" w:hAnsi="Times New Roman" w:eastAsia="Times New Roman" w:cs="Times New Roman"/>
        </w:rPr>
        <w:t>C</w:t>
      </w:r>
      <w:r>
        <w:rPr>
          <w:rFonts w:ascii="Times New Roman" w:hAnsi="Times New Roman" w:eastAsia="宋体" w:cs="Times New Roman"/>
        </w:rPr>
        <w:t>错误，</w:t>
      </w:r>
      <w:r>
        <w:rPr>
          <w:rFonts w:ascii="Times New Roman" w:hAnsi="Times New Roman" w:eastAsia="Times New Roman" w:cs="Times New Roman"/>
        </w:rPr>
        <w:t>C</w:t>
      </w:r>
      <w:r>
        <w:rPr>
          <w:rFonts w:ascii="Times New Roman" w:hAnsi="Times New Roman" w:eastAsia="宋体" w:cs="Times New Roman"/>
        </w:rPr>
        <w:t>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D</w:t>
      </w:r>
      <w:r>
        <w:rPr>
          <w:rFonts w:ascii="Times New Roman" w:hAnsi="Times New Roman" w:eastAsia="宋体" w:cs="Times New Roman"/>
        </w:rPr>
        <w:t>．人能看见屏幕上的像是反射光线进入到了人眼，故</w:t>
      </w:r>
      <w:r>
        <w:rPr>
          <w:rFonts w:ascii="Times New Roman" w:hAnsi="Times New Roman" w:eastAsia="Times New Roman" w:cs="Times New Roman"/>
        </w:rPr>
        <w:t>D</w:t>
      </w:r>
      <w:r>
        <w:rPr>
          <w:rFonts w:ascii="Times New Roman" w:hAnsi="Times New Roman" w:eastAsia="宋体" w:cs="Times New Roman"/>
        </w:rPr>
        <w:t>正确，</w:t>
      </w:r>
      <w:r>
        <w:rPr>
          <w:rFonts w:ascii="Times New Roman" w:hAnsi="Times New Roman" w:eastAsia="Times New Roman" w:cs="Times New Roman"/>
        </w:rPr>
        <w:t>D</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故选</w:t>
      </w:r>
      <w:r>
        <w:rPr>
          <w:rFonts w:ascii="Times New Roman" w:hAnsi="Times New Roman" w:eastAsia="Times New Roman" w:cs="Times New Roman"/>
        </w:rPr>
        <w:t>C</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2．A</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A、</w:t>
      </w:r>
      <w:r>
        <w:rPr>
          <w:rFonts w:ascii="Times New Roman" w:hAnsi="Times New Roman" w:eastAsia="宋体" w:cs="Times New Roman"/>
        </w:rPr>
        <w:t>图中表示光的色散现象，由光的折射形成的，故</w:t>
      </w:r>
      <w:r>
        <w:rPr>
          <w:rFonts w:ascii="Times New Roman" w:hAnsi="Times New Roman" w:eastAsia="Times New Romance" w:cs="Times New Roman"/>
        </w:rPr>
        <w:t>A</w:t>
      </w:r>
      <w:r>
        <w:rPr>
          <w:rFonts w:ascii="Times New Roman" w:hAnsi="Times New Roman" w:eastAsia="宋体" w:cs="Times New Roman"/>
        </w:rPr>
        <w:t>正确；</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ce" w:cs="Times New Roman"/>
        </w:rPr>
        <w:t>B、</w:t>
      </w:r>
      <w:r>
        <w:rPr>
          <w:rFonts w:ascii="Times New Roman" w:hAnsi="Times New Roman" w:eastAsia="宋体" w:cs="Times New Roman"/>
        </w:rPr>
        <w:t>图中表示小孔成像，是光的直线传播形成的，故</w:t>
      </w:r>
      <w:r>
        <w:rPr>
          <w:rFonts w:ascii="Times New Roman" w:hAnsi="Times New Roman" w:eastAsia="Times New Romance" w:cs="Times New Roman"/>
        </w:rPr>
        <w:t>B</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ce" w:cs="Times New Roman"/>
        </w:rPr>
        <w:t>C</w:t>
      </w:r>
      <w:r>
        <w:rPr>
          <w:rFonts w:ascii="Times New Roman" w:hAnsi="Times New Roman" w:eastAsia="宋体" w:cs="Times New Roman"/>
        </w:rPr>
        <w:t>、图中表示平面镜成像，是光的反射形成的，故</w:t>
      </w:r>
      <w:r>
        <w:rPr>
          <w:rFonts w:ascii="Times New Roman" w:hAnsi="Times New Roman" w:eastAsia="Times New Romance" w:cs="Times New Roman"/>
        </w:rPr>
        <w:t>C</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ce" w:cs="Times New Roman"/>
        </w:rPr>
        <w:t>D</w:t>
      </w:r>
      <w:r>
        <w:rPr>
          <w:rFonts w:ascii="Times New Roman" w:hAnsi="Times New Roman" w:eastAsia="宋体" w:cs="Times New Roman"/>
        </w:rPr>
        <w:t>、图中表示倒影，是光的反射形成的，故</w:t>
      </w:r>
      <w:r>
        <w:rPr>
          <w:rFonts w:ascii="Times New Roman" w:hAnsi="Times New Roman" w:eastAsia="Times New Romance" w:cs="Times New Roman"/>
        </w:rPr>
        <w:t>D</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Times New Romance" w:cs="Times New Roman"/>
        </w:rPr>
      </w:pPr>
      <w:r>
        <w:rPr>
          <w:rFonts w:ascii="Times New Roman" w:hAnsi="Times New Roman" w:eastAsia="宋体" w:cs="Times New Roman"/>
        </w:rPr>
        <w:t>故选</w:t>
      </w:r>
      <w:r>
        <w:rPr>
          <w:rFonts w:ascii="Times New Roman" w:hAnsi="Times New Roman" w:eastAsia="Times New Romance" w:cs="Times New Roman"/>
        </w:rPr>
        <w:t>A。</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A</w:t>
      </w:r>
      <w:r>
        <w:rPr>
          <w:rFonts w:ascii="Times New Roman" w:hAnsi="Times New Roman" w:eastAsia="宋体" w:cs="Times New Roman"/>
        </w:rPr>
        <w:t>．踢出去的足球在草地上滚动时慢慢停下来，是因为足球受到了阻力，故</w:t>
      </w:r>
      <w:r>
        <w:rPr>
          <w:rFonts w:ascii="Times New Roman" w:hAnsi="Times New Roman" w:eastAsia="Times New Roman" w:cs="Times New Roman"/>
        </w:rPr>
        <w:t>A</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B</w:t>
      </w:r>
      <w:r>
        <w:rPr>
          <w:rFonts w:ascii="Times New Roman" w:hAnsi="Times New Roman" w:eastAsia="宋体" w:cs="Times New Roman"/>
        </w:rPr>
        <w:t>．惯性是物体本身的一种性质，只和物体的质量有关，与速度无关，故</w:t>
      </w:r>
      <w:r>
        <w:rPr>
          <w:rFonts w:ascii="Times New Roman" w:hAnsi="Times New Roman" w:eastAsia="Times New Roman" w:cs="Times New Roman"/>
        </w:rPr>
        <w:t>B</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C</w:t>
      </w:r>
      <w:r>
        <w:rPr>
          <w:rFonts w:ascii="Times New Roman" w:hAnsi="Times New Roman" w:eastAsia="宋体" w:cs="Times New Roman"/>
        </w:rPr>
        <w:t>．平衡力作用在同一个物体上，但单杠受到的拉力受力物体是单杠、小宁重力受力物体是小宁，不作用在同一物体上，所以他对单杠的拉力和他的重力不是一对平衡力，故</w:t>
      </w:r>
      <w:r>
        <w:rPr>
          <w:rFonts w:ascii="Times New Roman" w:hAnsi="Times New Roman" w:eastAsia="Times New Roman" w:cs="Times New Roman"/>
        </w:rPr>
        <w:t>C</w:t>
      </w:r>
      <w:r>
        <w:rPr>
          <w:rFonts w:ascii="Times New Roman" w:hAnsi="Times New Roman" w:eastAsia="宋体" w:cs="Times New Roman"/>
        </w:rPr>
        <w:t>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D</w:t>
      </w:r>
      <w:r>
        <w:rPr>
          <w:rFonts w:ascii="Times New Roman" w:hAnsi="Times New Roman" w:eastAsia="宋体" w:cs="Times New Roman"/>
        </w:rPr>
        <w:t>．重力势能和高度以及质量有关，他腾跃到最高点时他质量不变，高度最高，所以重力势能最大。</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故选</w:t>
      </w:r>
      <w:r>
        <w:rPr>
          <w:rFonts w:ascii="Times New Roman" w:hAnsi="Times New Roman" w:eastAsia="Times New Roman" w:cs="Times New Roman"/>
        </w:rPr>
        <w:t>D</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4．A</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冰雪消融是固态的冰雪变成了液态的水，是熔化现象，需要吸收热量，故A符合题意；露是由空气中的水蒸气遇冷凝结而成的，属于液化现象，会放出热量，故B不符合题意；霜是空气中的水蒸气遇冷直接变成的小冰晶，是凝华过程，凝华会放热，故C不符合题意；雾凇是水蒸气遇冷凝华而成的，凝华会放热，故D不符合题意，故选A．</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5．C</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根据电荷间的相互作用，同种电荷相排斥，甲带电，甲的金属箔张开；乙不带电，乙的金属箔闭合；因为橡胶棒是绝缘体，不能导电，所以，用橡胶棒把甲和乙连接起来，电子不会发生转移，会发现两验电器金属箔的张角不变，故选C。</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6．D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ce" w:cs="Times New Roman"/>
        </w:rPr>
        <w:t>A</w:t>
      </w:r>
      <w:r>
        <w:rPr>
          <w:rFonts w:ascii="Times New Roman" w:hAnsi="Times New Roman" w:eastAsia="宋体" w:cs="Times New Roman"/>
        </w:rPr>
        <w:t>．往瓶内吹气后，瓶内气压变大，大于瓶外气压，将瓶内水压进玻璃管，</w:t>
      </w:r>
      <w:r>
        <w:rPr>
          <w:rFonts w:ascii="Times New Roman" w:hAnsi="Times New Roman" w:eastAsia="Times New Romance" w:cs="Times New Roman"/>
        </w:rPr>
        <w:t>A</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ce" w:cs="Times New Roman"/>
        </w:rPr>
        <w:t>BC</w:t>
      </w:r>
      <w:r>
        <w:rPr>
          <w:rFonts w:ascii="Times New Roman" w:hAnsi="Times New Roman" w:eastAsia="宋体" w:cs="Times New Roman"/>
        </w:rPr>
        <w:t>．上楼后，会发现高度差变大，因为高度越高，瓶内气压不变，大气压减小，</w:t>
      </w:r>
      <w:r>
        <w:rPr>
          <w:rFonts w:ascii="Times New Roman" w:hAnsi="Times New Roman" w:eastAsia="Times New Romance" w:cs="Times New Roman"/>
        </w:rPr>
        <w:t>BC</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ce" w:cs="Times New Roman"/>
        </w:rPr>
        <w:t>D</w:t>
      </w:r>
      <w:r>
        <w:rPr>
          <w:rFonts w:ascii="Times New Roman" w:hAnsi="Times New Roman" w:eastAsia="宋体" w:cs="Times New Roman"/>
        </w:rPr>
        <w:t>．上楼后，高度差变大，瓶内液面高度降低，因此对瓶底的压强变小，</w:t>
      </w:r>
      <w:r>
        <w:rPr>
          <w:rFonts w:ascii="Times New Roman" w:hAnsi="Times New Roman" w:eastAsia="Times New Romance" w:cs="Times New Roman"/>
        </w:rPr>
        <w:t>D</w:t>
      </w:r>
      <w:r>
        <w:rPr>
          <w:rFonts w:ascii="Times New Roman" w:hAnsi="Times New Roman" w:eastAsia="宋体" w:cs="Times New Roman"/>
        </w:rPr>
        <w:t>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7．ABD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A</w:t>
      </w:r>
      <w:r>
        <w:rPr>
          <w:rFonts w:ascii="Times New Roman" w:hAnsi="Times New Roman" w:eastAsia="宋体" w:cs="Times New Roman"/>
        </w:rPr>
        <w:t>．车座做成宽大的马鞍状，是在压力一定时，通过增大受力面积来减小压强，</w:t>
      </w:r>
      <w:r>
        <w:rPr>
          <w:rFonts w:ascii="Times New Roman" w:hAnsi="Times New Roman" w:eastAsia="Times New Roman" w:cs="Times New Roman"/>
        </w:rPr>
        <w:t>A</w:t>
      </w:r>
      <w:r>
        <w:rPr>
          <w:rFonts w:ascii="Times New Roman" w:hAnsi="Times New Roman" w:eastAsia="宋体" w:cs="Times New Roman"/>
        </w:rPr>
        <w:t>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B</w:t>
      </w:r>
      <w:r>
        <w:rPr>
          <w:rFonts w:ascii="Times New Roman" w:hAnsi="Times New Roman" w:eastAsia="宋体" w:cs="Times New Roman"/>
        </w:rPr>
        <w:t>．对蓄电池充电时，蓄电池消耗了电能，蓄电池相当于电路中的用电器，</w:t>
      </w:r>
      <w:r>
        <w:rPr>
          <w:rFonts w:ascii="Times New Roman" w:hAnsi="Times New Roman" w:eastAsia="Times New Roman" w:cs="Times New Roman"/>
        </w:rPr>
        <w:t>B</w:t>
      </w:r>
      <w:r>
        <w:rPr>
          <w:rFonts w:ascii="Times New Roman" w:hAnsi="Times New Roman" w:eastAsia="宋体" w:cs="Times New Roman"/>
        </w:rPr>
        <w:t>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C</w:t>
      </w:r>
      <w:r>
        <w:rPr>
          <w:rFonts w:ascii="Times New Roman" w:hAnsi="Times New Roman" w:eastAsia="宋体" w:cs="Times New Roman"/>
        </w:rPr>
        <w:t>．电动自行车的电动机主要将电能转化为机械能。电动机线圈有一定的电阻，根据焦耳定律，电动机线圈通电一段时间还能产生热量，所以还将电能转化为内能。</w:t>
      </w:r>
      <w:r>
        <w:rPr>
          <w:rFonts w:ascii="Times New Roman" w:hAnsi="Times New Roman" w:eastAsia="Times New Roman" w:cs="Times New Roman"/>
        </w:rPr>
        <w:t xml:space="preserve">C </w:t>
      </w:r>
      <w:r>
        <w:rPr>
          <w:rFonts w:ascii="Times New Roman" w:hAnsi="Times New Roman" w:eastAsia="宋体" w:cs="Times New Roman"/>
        </w:rPr>
        <w:t>不符合题意；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D</w:t>
      </w:r>
      <w:r>
        <w:rPr>
          <w:rFonts w:ascii="Times New Roman" w:hAnsi="Times New Roman" w:eastAsia="宋体" w:cs="Times New Roman"/>
        </w:rPr>
        <w:t>．电动机正常工作</w:t>
      </w:r>
      <w:r>
        <w:rPr>
          <w:rFonts w:ascii="Times New Roman" w:hAnsi="Times New Roman" w:cs="Times New Roman"/>
        </w:rPr>
        <w:object>
          <v:shape id="_x0000_i1044" o:spt="75" alt="eqId5a0b89e4128b4d7ca4ab2d4a07b59fe0" type="#_x0000_t75" style="height:12pt;width:24pt;" o:ole="t" filled="f" o:preferrelative="t" stroked="f" coordsize="21600,21600">
            <v:path/>
            <v:fill on="f" focussize="0,0"/>
            <v:stroke on="f" joinstyle="miter"/>
            <v:imagedata r:id="rId31" o:title="eqId5a0b89e4128b4d7ca4ab2d4a07b59fe0"/>
            <o:lock v:ext="edit" aspectratio="t"/>
            <w10:wrap type="none"/>
            <w10:anchorlock/>
          </v:shape>
          <o:OLEObject Type="Embed" ProgID="Equation.DSMT4" ShapeID="_x0000_i1044" DrawAspect="Content" ObjectID="_1468075744" r:id="rId79">
            <o:LockedField>false</o:LockedField>
          </o:OLEObject>
        </w:object>
      </w:r>
      <w:r>
        <w:rPr>
          <w:rFonts w:ascii="Times New Roman" w:hAnsi="Times New Roman" w:eastAsia="宋体" w:cs="Times New Roman"/>
        </w:rPr>
        <w:t>，消耗的电能为：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eastAsia="宋体" w:cs="Times New Roman"/>
        </w:rPr>
      </w:pPr>
      <w:r>
        <w:rPr>
          <w:rFonts w:ascii="Times New Roman" w:hAnsi="Times New Roman" w:cs="Times New Roman"/>
        </w:rPr>
        <w:object>
          <v:shape id="_x0000_i1045" o:spt="75" alt="eqId18df03ebc89f432fb6fa1d7c49f6d511" type="#_x0000_t75" style="height:14.25pt;width:171pt;" o:ole="t" filled="f" o:preferrelative="t" stroked="f" coordsize="21600,21600">
            <v:path/>
            <v:fill on="f" focussize="0,0"/>
            <v:stroke on="f" joinstyle="miter"/>
            <v:imagedata r:id="rId81" o:title="eqId18df03ebc89f432fb6fa1d7c49f6d511"/>
            <o:lock v:ext="edit" aspectratio="t"/>
            <w10:wrap type="none"/>
            <w10:anchorlock/>
          </v:shape>
          <o:OLEObject Type="Embed" ProgID="Equation.DSMT4" ShapeID="_x0000_i1045" DrawAspect="Content" ObjectID="_1468075745" r:id="rId80">
            <o:LockedField>false</o:LockedField>
          </o:OLEObject>
        </w:objec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D</w:t>
      </w:r>
      <w:r>
        <w:rPr>
          <w:rFonts w:ascii="Times New Roman" w:hAnsi="Times New Roman" w:eastAsia="宋体" w:cs="Times New Roman"/>
        </w:rPr>
        <w:t>符合题意。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8．BD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A．当物体做匀速直线运动时，速度一定，路程和时间成正比，图像是经过原点的一条倾斜的直线，故A错误；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B．密度是物质本身的一种性质，与质量无关，当质量增大时，密度不变，故B正确；</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C．弹簧的弹力与弹簧的伸长量成正比，不是和弹簧长度成正比，故C错误；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D．物体的重力和质量成正比，图像是经过原点的一条倾斜的直线，故D正确。</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故选BD。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9．AD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AB．将滑片P向左移动的过程中其接入电阻变大，电流表A</w:t>
      </w:r>
      <w:r>
        <w:rPr>
          <w:rFonts w:ascii="Times New Roman" w:hAnsi="Times New Roman" w:cs="Times New Roman"/>
          <w:vertAlign w:val="subscript"/>
        </w:rPr>
        <w:t>1</w:t>
      </w:r>
      <w:r>
        <w:rPr>
          <w:rFonts w:ascii="Times New Roman" w:hAnsi="Times New Roman" w:cs="Times New Roman"/>
        </w:rPr>
        <w:t>所在支路的电流不变，电流表A</w:t>
      </w:r>
      <w:r>
        <w:rPr>
          <w:rFonts w:ascii="Times New Roman" w:hAnsi="Times New Roman" w:cs="Times New Roman"/>
          <w:vertAlign w:val="subscript"/>
        </w:rPr>
        <w:t>2</w:t>
      </w:r>
      <w:r>
        <w:rPr>
          <w:rFonts w:ascii="Times New Roman" w:hAnsi="Times New Roman" w:cs="Times New Roman"/>
        </w:rPr>
        <w:t>示数变小，故A正确、B错误；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C．电压表V示数不变，电流表A</w:t>
      </w:r>
      <w:r>
        <w:rPr>
          <w:rFonts w:ascii="Times New Roman" w:hAnsi="Times New Roman" w:cs="Times New Roman"/>
          <w:vertAlign w:val="subscript"/>
        </w:rPr>
        <w:t>2</w:t>
      </w:r>
      <w:r>
        <w:rPr>
          <w:rFonts w:ascii="Times New Roman" w:hAnsi="Times New Roman" w:cs="Times New Roman"/>
        </w:rPr>
        <w:t>示数变小，二者的乘积变小，故C错误；</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D．电压表V示数与电流表A</w:t>
      </w:r>
      <w:r>
        <w:rPr>
          <w:rFonts w:ascii="Times New Roman" w:hAnsi="Times New Roman" w:cs="Times New Roman"/>
          <w:vertAlign w:val="subscript"/>
        </w:rPr>
        <w:t>1</w:t>
      </w:r>
      <w:r>
        <w:rPr>
          <w:rFonts w:ascii="Times New Roman" w:hAnsi="Times New Roman" w:cs="Times New Roman"/>
        </w:rPr>
        <w:t>示数的比值为电阻</w:t>
      </w:r>
      <w:r>
        <w:rPr>
          <w:rFonts w:ascii="Times New Roman" w:hAnsi="Times New Roman" w:cs="Times New Roman"/>
          <w:i/>
        </w:rPr>
        <w:t>R</w:t>
      </w:r>
      <w:r>
        <w:rPr>
          <w:rFonts w:ascii="Times New Roman" w:hAnsi="Times New Roman" w:cs="Times New Roman"/>
          <w:vertAlign w:val="subscript"/>
        </w:rPr>
        <w:t>1</w:t>
      </w:r>
      <w:r>
        <w:rPr>
          <w:rFonts w:ascii="Times New Roman" w:hAnsi="Times New Roman" w:cs="Times New Roman"/>
        </w:rPr>
        <w:t>的阻值大小，保持不变，故D正确。</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故选AD。</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10．</w:t>
      </w:r>
      <w:r>
        <w:rPr>
          <w:rFonts w:ascii="Times New Roman" w:hAnsi="Times New Roman" w:eastAsia="宋体" w:cs="Times New Roman"/>
        </w:rPr>
        <w:t>改变物体的运动状态</w:t>
      </w:r>
      <w:r>
        <w:rPr>
          <w:rFonts w:ascii="Times New Roman" w:hAnsi="Times New Roman" w:cs="Times New Roman"/>
        </w:rPr>
        <w:t xml:space="preserve">    </w:t>
      </w:r>
      <w:r>
        <w:rPr>
          <w:rFonts w:ascii="Times New Roman" w:hAnsi="Times New Roman" w:eastAsia="宋体" w:cs="Times New Roman"/>
        </w:rPr>
        <w:t>力的作用是相互的</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[1]</w:t>
      </w:r>
      <w:r>
        <w:rPr>
          <w:rFonts w:ascii="Times New Roman" w:hAnsi="Times New Roman" w:eastAsia="宋体" w:cs="Times New Roman"/>
        </w:rPr>
        <w:t>排球比赛时，二传手传来排球，主攻手用力扣排球时，使球的速度、落地点的位置及球的旋转性发生了变化，体现了力可以改变物体的运动状态。</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用手击排球，同时手感到疼，说明排球对手也施加了力，这个现象表明物体间力的作用是相互的。</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 xml:space="preserve">11．平衡    右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小车对木块的支持力与木块受到的重力大小相等、方向相反、作用在同一直线上、作用在同一物体上，是一对平衡力。小车受到阻力突然停止运动时，那么木块的下部由于摩擦速度减小，而上部由于惯性仍向前运动，所以木块将向右倾倒。</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Times New Roman" w:hAnsi="Times New Roman" w:cs="Times New Roman"/>
        </w:rPr>
        <w:t xml:space="preserve">12．  火  </w:t>
      </w:r>
      <w:r>
        <w:rPr>
          <w:rFonts w:ascii="Times New Roman" w:hAnsi="Times New Roman" w:eastAsia="Times New Roman" w:cs="Times New Roman"/>
        </w:rPr>
        <w:t>b</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解析】用电器的开关装在火线上，接触用电器时，可以断开开关，切断火线，防止接触用电器发生触电事故；测电笔接触火线时，氖管发光．接触零线时，氖管不发光，由于两孔插座是：左零右火，所以当试电笔检测图中两孔插座的</w:t>
      </w:r>
      <w:r>
        <w:rPr>
          <w:rFonts w:ascii="Times New Roman" w:hAnsi="Times New Roman" w:eastAsia="Times New Roman" w:cs="Times New Roman"/>
        </w:rPr>
        <w:t>b</w:t>
      </w:r>
      <w:r>
        <w:rPr>
          <w:rFonts w:ascii="Times New Roman" w:hAnsi="Times New Roman" w:cs="Times New Roman"/>
        </w:rPr>
        <w:t>时，氖管会发光．</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Times New Roman" w:hAnsi="Times New Roman" w:cs="Times New Roman"/>
        </w:rPr>
        <w:t>故答案为：火；</w:t>
      </w:r>
      <w:r>
        <w:rPr>
          <w:rFonts w:ascii="Times New Roman" w:hAnsi="Times New Roman" w:eastAsia="Times New Roman" w:cs="Times New Roman"/>
        </w:rPr>
        <w:t>b．</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13．</w:t>
      </w:r>
      <w:r>
        <w:rPr>
          <w:rFonts w:ascii="Times New Roman" w:hAnsi="Times New Roman" w:eastAsia="宋体" w:cs="Times New Roman"/>
        </w:rPr>
        <w:t>正</w:t>
      </w:r>
      <w:r>
        <w:rPr>
          <w:rFonts w:ascii="Times New Roman" w:hAnsi="Times New Roman" w:cs="Times New Roman"/>
        </w:rPr>
        <w:t xml:space="preserve">    </w:t>
      </w:r>
      <w:r>
        <w:rPr>
          <w:rFonts w:ascii="Times New Roman" w:hAnsi="Times New Roman" w:eastAsia="宋体" w:cs="Times New Roman"/>
        </w:rPr>
        <w:t>得到</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[1][2]</w:t>
      </w:r>
      <w:r>
        <w:rPr>
          <w:rFonts w:ascii="Times New Roman" w:hAnsi="Times New Roman" w:eastAsia="宋体" w:cs="Times New Roman"/>
        </w:rPr>
        <w:t>丝绸摩擦过的玻璃棒带正电，玻璃棒与吸管想排斥，根据同种电荷相互排斥原理知道，吸管带的电荷性质和玻璃棒一样都是正电荷。而吸管之所以会带正电荷是因为吸管在和餐巾纸摩擦时失去了电荷，吸管将失去的电荷转移到餐巾纸上，餐巾纸得到了电荷。</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 xml:space="preserve">14．大于    小于    1.5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[1]根据物体在液体中的浮沉条件，因为粽子完全浸没水中且沉在锅底，说明粽子的密度大于水的密度。</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[2]因为粽子浸没在水中，所以粽子受到向上的浮力，所以粽子对锅底的压力小于粽子受到的重力。</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[3]因为粽子浸没在水中，所以粽子浸入水中的体积为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46" o:spt="75" alt="eqId1515725d33064f8daf9f801ff884f6e2" type="#_x0000_t75" style="height:18.75pt;width:131.25pt;" o:ole="t" filled="f" o:preferrelative="t" stroked="f" coordsize="21600,21600">
            <v:path/>
            <v:fill on="f" focussize="0,0"/>
            <v:stroke on="f" joinstyle="miter"/>
            <v:imagedata r:id="rId83" o:title="eqId1515725d33064f8daf9f801ff884f6e2"/>
            <o:lock v:ext="edit" aspectratio="t"/>
            <w10:wrap type="none"/>
            <w10:anchorlock/>
          </v:shape>
          <o:OLEObject Type="Embed" ProgID="Equation.DSMT4" ShapeID="_x0000_i1046" DrawAspect="Content" ObjectID="_1468075746" r:id="rId82">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粽子浸没在水中受到的浮力</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47" o:spt="75" alt="eqIdeb3e21f876bb49a3a72943e00b0bc6be" type="#_x0000_t75" style="height:20.25pt;width:279.75pt;" o:ole="t" filled="f" o:preferrelative="t" stroked="f" coordsize="21600,21600">
            <v:path/>
            <v:fill on="f" focussize="0,0"/>
            <v:stroke on="f" joinstyle="miter"/>
            <v:imagedata r:id="rId85" o:title="eqIdeb3e21f876bb49a3a72943e00b0bc6be"/>
            <o:lock v:ext="edit" aspectratio="t"/>
            <w10:wrap type="none"/>
            <w10:anchorlock/>
          </v:shape>
          <o:OLEObject Type="Embed" ProgID="Equation.DSMT4" ShapeID="_x0000_i1047" DrawAspect="Content" ObjectID="_1468075747" r:id="rId84">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15．</w:t>
      </w:r>
      <w:r>
        <w:rPr>
          <w:rFonts w:ascii="Times New Roman" w:hAnsi="Times New Roman" w:eastAsia="宋体" w:cs="Times New Roman"/>
        </w:rPr>
        <w:t>滑动</w:t>
      </w:r>
      <w:r>
        <w:rPr>
          <w:rFonts w:ascii="Times New Roman" w:hAnsi="Times New Roman" w:cs="Times New Roman"/>
        </w:rPr>
        <w:t xml:space="preserve">    </w:t>
      </w:r>
      <w:r>
        <w:rPr>
          <w:rFonts w:ascii="Times New Roman" w:hAnsi="Times New Roman" w:eastAsia="Times New Roman" w:cs="Times New Roman"/>
        </w:rPr>
        <w:t>10</w:t>
      </w:r>
      <w:r>
        <w:rPr>
          <w:rFonts w:ascii="Times New Roman" w:hAnsi="Times New Roman" w:cs="Times New Roman"/>
        </w:rPr>
        <w:t xml:space="preserve">    </w:t>
      </w:r>
      <w:r>
        <w:rPr>
          <w:rFonts w:ascii="Times New Roman" w:hAnsi="Times New Roman" w:eastAsia="宋体" w:cs="Times New Roman"/>
        </w:rPr>
        <w:t>重力</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[1]</w:t>
      </w:r>
      <w:r>
        <w:rPr>
          <w:rFonts w:ascii="Times New Roman" w:hAnsi="Times New Roman" w:eastAsia="宋体" w:cs="Times New Roman"/>
        </w:rPr>
        <w:t>钢笔写字时，笔尖与纸之间的摩擦是滑动摩擦力，因为钢笔的笔尖在纸上滑动。</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在水平方向上受到了摩擦力和推力，由于物体在水平面上做匀速直线运动，故摩擦力和推力是平衡力，故摩擦力的大小等于推力的大小，为</w:t>
      </w:r>
      <w:r>
        <w:rPr>
          <w:rFonts w:ascii="Times New Roman" w:hAnsi="Times New Roman" w:eastAsia="Times New Roman" w:cs="Times New Roman"/>
        </w:rPr>
        <w:t>10N</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[3]</w:t>
      </w:r>
      <w:r>
        <w:rPr>
          <w:rFonts w:ascii="Times New Roman" w:hAnsi="Times New Roman" w:eastAsia="宋体" w:cs="Times New Roman"/>
        </w:rPr>
        <w:t>杯子会落地，说明受到了竖直向下的力，即重力。</w:t>
      </w:r>
    </w:p>
    <w:p>
      <w:pPr>
        <w:keepNext w:val="0"/>
        <w:keepLines w:val="0"/>
        <w:pageBreakBefore w:val="0"/>
        <w:kinsoku/>
        <w:wordWrap/>
        <w:overflowPunct/>
        <w:topLinePunct w:val="0"/>
        <w:autoSpaceDE/>
        <w:autoSpaceDN/>
        <w:bidi w:val="0"/>
        <w:adjustRightInd/>
        <w:snapToGrid/>
        <w:spacing w:line="240" w:lineRule="auto"/>
        <w:rPr>
          <w:rFonts w:ascii="Times New Roman" w:hAnsi="Times New Roman" w:cs="Times New Roman"/>
        </w:rPr>
      </w:pPr>
      <w:r>
        <w:rPr>
          <w:rFonts w:ascii="Times New Roman" w:hAnsi="Times New Roman" w:cs="Times New Roman"/>
        </w:rPr>
        <w:t xml:space="preserve">16．  右  </w:t>
      </w:r>
      <w:r>
        <w:rPr>
          <w:rFonts w:ascii="Times New Roman" w:hAnsi="Times New Roman" w:cs="Times New Roman"/>
          <w:position w:val="-6"/>
        </w:rPr>
        <w:object>
          <v:shape id="_x0000_i1048" o:spt="75" type="#_x0000_t75" style="height:14.25pt;width:9pt;" o:ole="t" filled="f" o:preferrelative="t" stroked="f" coordsize="21600,21600">
            <v:path/>
            <v:fill on="f" focussize="0,0"/>
            <v:stroke on="f" joinstyle="miter"/>
            <v:imagedata r:id="rId87" o:title=""/>
            <o:lock v:ext="edit" aspectratio="t"/>
            <w10:wrap type="none"/>
            <w10:anchorlock/>
          </v:shape>
          <o:OLEObject Type="Embed" ProgID="Equation.DSMT4" ShapeID="_x0000_i1048" DrawAspect="Content" ObjectID="_1468075748" r:id="rId86">
            <o:LockedField>false</o:LockedField>
          </o:OLEObject>
        </w:object>
      </w:r>
    </w:p>
    <w:p>
      <w:pPr>
        <w:keepNext w:val="0"/>
        <w:keepLines w:val="0"/>
        <w:pageBreakBefore w:val="0"/>
        <w:kinsoku/>
        <w:wordWrap/>
        <w:overflowPunct/>
        <w:topLinePunct w:val="0"/>
        <w:autoSpaceDE/>
        <w:autoSpaceDN/>
        <w:bidi w:val="0"/>
        <w:adjustRightInd/>
        <w:snapToGrid/>
        <w:spacing w:line="240" w:lineRule="auto"/>
        <w:rPr>
          <w:rFonts w:ascii="Times New Roman" w:hAnsi="Times New Roman" w:cs="Times New Roman"/>
        </w:rPr>
      </w:pPr>
      <w:r>
        <w:rPr>
          <w:rFonts w:ascii="Times New Roman" w:hAnsi="Times New Roman" w:cs="Times New Roman"/>
        </w:rPr>
        <w:t>【解析】由电路图可知，定值电阻</w:t>
      </w:r>
      <w:r>
        <w:rPr>
          <w:rFonts w:ascii="Times New Roman" w:hAnsi="Times New Roman" w:eastAsia="Times New Romance" w:cs="Times New Roman"/>
          <w:i/>
        </w:rPr>
        <w:t>R</w:t>
      </w:r>
      <w:r>
        <w:rPr>
          <w:rFonts w:ascii="Times New Roman" w:hAnsi="Times New Roman" w:cs="Times New Roman"/>
        </w:rPr>
        <w:t>与滑动变阻器串联，电流表测电路中的电流。</w:t>
      </w:r>
      <w:r>
        <w:rPr>
          <w:rFonts w:ascii="Times New Roman" w:hAnsi="Times New Roman" w:eastAsia="Times New Romance" w:cs="Times New Roman"/>
        </w:rPr>
        <w:t>(1)</w:t>
      </w:r>
      <w:r>
        <w:rPr>
          <w:rFonts w:ascii="Times New Roman" w:hAnsi="Times New Roman" w:cs="Times New Roman"/>
        </w:rPr>
        <w:t>将</w:t>
      </w:r>
      <w:r>
        <w:rPr>
          <w:rFonts w:ascii="Times New Roman" w:hAnsi="Times New Roman" w:eastAsia="Times New Romance" w:cs="Times New Roman"/>
        </w:rPr>
        <w:t>10Ω</w:t>
      </w:r>
      <w:r>
        <w:rPr>
          <w:rFonts w:ascii="Times New Roman" w:hAnsi="Times New Roman" w:cs="Times New Roman"/>
        </w:rPr>
        <w:t>的定值电阻接入图中</w:t>
      </w:r>
      <w:r>
        <w:rPr>
          <w:rFonts w:ascii="Times New Roman" w:hAnsi="Times New Roman" w:eastAsia="Times New Romance" w:cs="Times New Roman"/>
        </w:rPr>
        <w:t>A. </w:t>
      </w:r>
      <w:r>
        <w:rPr>
          <w:rFonts w:ascii="Times New Roman" w:hAnsi="Times New Roman" w:eastAsia="Times New Romance" w:cs="Times New Roman"/>
          <w:i/>
        </w:rPr>
        <w:t>B</w:t>
      </w:r>
      <w:r>
        <w:rPr>
          <w:rFonts w:ascii="Times New Roman" w:hAnsi="Times New Roman" w:cs="Times New Roman"/>
        </w:rPr>
        <w:t>两点间时，由图乙可知，电流表的量程为</w:t>
      </w:r>
      <w:r>
        <w:rPr>
          <w:rFonts w:ascii="Times New Roman" w:hAnsi="Times New Roman" w:eastAsia="Times New Romance" w:cs="Times New Roman"/>
        </w:rPr>
        <w:t>0</w:t>
      </w:r>
      <w:r>
        <w:rPr>
          <w:rFonts w:ascii="Times New Roman" w:hAnsi="Times New Roman" w:eastAsia="Cambria Math" w:cs="Times New Roman"/>
        </w:rPr>
        <w:t>∼</w:t>
      </w:r>
      <w:r>
        <w:rPr>
          <w:rFonts w:ascii="Times New Roman" w:hAnsi="Times New Roman" w:eastAsia="Times New Romance" w:cs="Times New Roman"/>
        </w:rPr>
        <w:t>0.6</w:t>
      </w:r>
      <w:r>
        <w:rPr>
          <w:rFonts w:ascii="Times New Roman" w:hAnsi="Times New Roman" w:eastAsia="Times New Romance" w:cs="Times New Roman"/>
          <w:i/>
        </w:rPr>
        <w:t>A</w:t>
      </w:r>
      <w:r>
        <w:rPr>
          <w:rFonts w:ascii="Times New Roman" w:hAnsi="Times New Roman" w:cs="Times New Roman"/>
        </w:rPr>
        <w:t>，分度值为</w:t>
      </w:r>
      <w:r>
        <w:rPr>
          <w:rFonts w:ascii="Times New Roman" w:hAnsi="Times New Roman" w:eastAsia="Times New Romance" w:cs="Times New Roman"/>
        </w:rPr>
        <w:t>0.02</w:t>
      </w:r>
      <w:r>
        <w:rPr>
          <w:rFonts w:ascii="Times New Roman" w:hAnsi="Times New Roman" w:eastAsia="Times New Romance" w:cs="Times New Roman"/>
          <w:i/>
        </w:rPr>
        <w:t>A</w:t>
      </w:r>
      <w:r>
        <w:rPr>
          <w:rFonts w:ascii="Times New Roman" w:hAnsi="Times New Roman" w:cs="Times New Roman"/>
        </w:rPr>
        <w:t>，电路中的电流</w:t>
      </w:r>
      <w:r>
        <w:rPr>
          <w:rFonts w:ascii="Times New Roman" w:hAnsi="Times New Roman" w:eastAsia="Times New Romance" w:cs="Times New Roman"/>
          <w:i/>
        </w:rPr>
        <w:t>I</w:t>
      </w:r>
      <w:r>
        <w:rPr>
          <w:rFonts w:ascii="Times New Roman" w:hAnsi="Times New Roman" w:cs="Times New Roman"/>
          <w:position w:val="-4"/>
        </w:rPr>
        <w:object>
          <v:shape id="_x0000_i1049" o:spt="75" type="#_x0000_t75" style="height:9pt;width:9.75pt;" o:ole="t" filled="f" o:preferrelative="t" stroked="f" coordsize="21600,21600">
            <v:path/>
            <v:fill on="f" focussize="0,0"/>
            <v:stroke on="f" joinstyle="miter"/>
            <v:imagedata r:id="rId89" o:title=""/>
            <o:lock v:ext="edit" aspectratio="t"/>
            <w10:wrap type="none"/>
            <w10:anchorlock/>
          </v:shape>
          <o:OLEObject Type="Embed" ProgID="Equation.DSMT4" ShapeID="_x0000_i1049" DrawAspect="Content" ObjectID="_1468075749" r:id="rId88">
            <o:LockedField>false</o:LockedField>
          </o:OLEObject>
        </w:object>
      </w:r>
      <w:r>
        <w:rPr>
          <w:rFonts w:ascii="Times New Roman" w:hAnsi="Times New Roman" w:eastAsia="Times New Romance" w:cs="Times New Roman"/>
        </w:rPr>
        <w:t>0.3</w:t>
      </w:r>
      <w:r>
        <w:rPr>
          <w:rFonts w:ascii="Times New Roman" w:hAnsi="Times New Roman" w:eastAsia="Times New Romance" w:cs="Times New Roman"/>
          <w:i/>
        </w:rPr>
        <w:t>A</w:t>
      </w:r>
      <w:r>
        <w:rPr>
          <w:rFonts w:ascii="Times New Roman" w:hAnsi="Times New Roman" w:cs="Times New Roman"/>
        </w:rPr>
        <w:t>，由</w:t>
      </w:r>
      <w:r>
        <w:rPr>
          <w:rFonts w:ascii="Times New Roman" w:hAnsi="Times New Roman" w:eastAsia="Times New Romance" w:cs="Times New Roman"/>
          <w:i/>
        </w:rPr>
        <w:t>I</w:t>
      </w:r>
      <w:r>
        <w:rPr>
          <w:rFonts w:ascii="Times New Roman" w:hAnsi="Times New Roman" w:cs="Times New Roman"/>
          <w:position w:val="-4"/>
        </w:rPr>
        <w:object>
          <v:shape id="_x0000_i1050" o:spt="75" type="#_x0000_t75" style="height:9pt;width:9.75pt;" o:ole="t" filled="f" o:preferrelative="t" stroked="f" coordsize="21600,21600">
            <v:path/>
            <v:fill on="f" focussize="0,0"/>
            <v:stroke on="f" joinstyle="miter"/>
            <v:imagedata r:id="rId91" o:title=""/>
            <o:lock v:ext="edit" aspectratio="t"/>
            <w10:wrap type="none"/>
            <w10:anchorlock/>
          </v:shape>
          <o:OLEObject Type="Embed" ProgID="Equation.DSMT4" ShapeID="_x0000_i1050" DrawAspect="Content" ObjectID="_1468075750" r:id="rId90">
            <o:LockedField>false</o:LockedField>
          </o:OLEObject>
        </w:object>
      </w:r>
      <w:r>
        <w:rPr>
          <w:rFonts w:ascii="Times New Roman" w:hAnsi="Times New Roman" w:eastAsia="Times New Romance" w:cs="Times New Roman"/>
          <w:i/>
        </w:rPr>
        <w:t>UR</w:t>
      </w:r>
      <w:r>
        <w:rPr>
          <w:rFonts w:ascii="Times New Roman" w:hAnsi="Times New Roman" w:cs="Times New Roman"/>
        </w:rPr>
        <w:t>可得，电压表的示数：</w:t>
      </w:r>
      <w:r>
        <w:rPr>
          <w:rFonts w:ascii="Times New Roman" w:hAnsi="Times New Roman" w:eastAsia="Times New Romance" w:cs="Times New Roman"/>
          <w:i/>
        </w:rPr>
        <w:t>U</w:t>
      </w:r>
      <w:r>
        <w:rPr>
          <w:rFonts w:ascii="Times New Roman" w:hAnsi="Times New Roman" w:cs="Times New Roman"/>
          <w:position w:val="-4"/>
        </w:rPr>
        <w:object>
          <v:shape id="_x0000_i1051" o:spt="75" type="#_x0000_t75" style="height:9pt;width:9.75pt;" o:ole="t" filled="f" o:preferrelative="t" stroked="f" coordsize="21600,21600">
            <v:path/>
            <v:fill on="f" focussize="0,0"/>
            <v:stroke on="f" joinstyle="miter"/>
            <v:imagedata r:id="rId93" o:title=""/>
            <o:lock v:ext="edit" aspectratio="t"/>
            <w10:wrap type="none"/>
            <w10:anchorlock/>
          </v:shape>
          <o:OLEObject Type="Embed" ProgID="Equation.DSMT4" ShapeID="_x0000_i1051" DrawAspect="Content" ObjectID="_1468075751" r:id="rId92">
            <o:LockedField>false</o:LockedField>
          </o:OLEObject>
        </w:object>
      </w:r>
      <w:r>
        <w:rPr>
          <w:rFonts w:ascii="Times New Roman" w:hAnsi="Times New Roman" w:eastAsia="Times New Romance" w:cs="Times New Roman"/>
          <w:i/>
        </w:rPr>
        <w:t>IR</w:t>
      </w:r>
      <w:r>
        <w:rPr>
          <w:rFonts w:ascii="Times New Roman" w:hAnsi="Times New Roman" w:cs="Times New Roman"/>
          <w:position w:val="-4"/>
        </w:rPr>
        <w:object>
          <v:shape id="_x0000_i1052" o:spt="75" type="#_x0000_t75" style="height:9pt;width:9.75pt;" o:ole="t" filled="f" o:preferrelative="t" stroked="f" coordsize="21600,21600">
            <v:path/>
            <v:fill on="f" focussize="0,0"/>
            <v:stroke on="f" joinstyle="miter"/>
            <v:imagedata r:id="rId95" o:title=""/>
            <o:lock v:ext="edit" aspectratio="t"/>
            <w10:wrap type="none"/>
            <w10:anchorlock/>
          </v:shape>
          <o:OLEObject Type="Embed" ProgID="Equation.DSMT4" ShapeID="_x0000_i1052" DrawAspect="Content" ObjectID="_1468075752" r:id="rId94">
            <o:LockedField>false</o:LockedField>
          </o:OLEObject>
        </w:object>
      </w:r>
      <w:r>
        <w:rPr>
          <w:rFonts w:ascii="Times New Roman" w:hAnsi="Times New Roman" w:eastAsia="Times New Romance" w:cs="Times New Roman"/>
        </w:rPr>
        <w:t>0.3</w:t>
      </w:r>
      <w:r>
        <w:rPr>
          <w:rFonts w:ascii="Times New Roman" w:hAnsi="Times New Roman" w:eastAsia="Times New Romance" w:cs="Times New Roman"/>
          <w:i/>
        </w:rPr>
        <w:t>A</w:t>
      </w:r>
      <w:r>
        <w:rPr>
          <w:rFonts w:ascii="Times New Roman" w:hAnsi="Times New Roman" w:cs="Times New Roman"/>
          <w:position w:val="-4"/>
        </w:rPr>
        <w:object>
          <v:shape id="_x0000_i1053" o:spt="75" type="#_x0000_t75" style="height:9.75pt;width:9pt;" o:ole="t" filled="f" o:preferrelative="t" stroked="f" coordsize="21600,21600">
            <v:path/>
            <v:fill on="f" focussize="0,0"/>
            <v:stroke on="f" joinstyle="miter"/>
            <v:imagedata r:id="rId97" o:title=""/>
            <o:lock v:ext="edit" aspectratio="t"/>
            <w10:wrap type="none"/>
            <w10:anchorlock/>
          </v:shape>
          <o:OLEObject Type="Embed" ProgID="Equation.DSMT4" ShapeID="_x0000_i1053" DrawAspect="Content" ObjectID="_1468075753" r:id="rId96">
            <o:LockedField>false</o:LockedField>
          </o:OLEObject>
        </w:object>
      </w:r>
      <w:r>
        <w:rPr>
          <w:rFonts w:ascii="Times New Roman" w:hAnsi="Times New Roman" w:eastAsia="Times New Romance" w:cs="Times New Roman"/>
        </w:rPr>
        <w:t>10Ω</w:t>
      </w:r>
      <w:r>
        <w:rPr>
          <w:rFonts w:ascii="Times New Roman" w:hAnsi="Times New Roman" w:cs="Times New Roman"/>
          <w:position w:val="-4"/>
        </w:rPr>
        <w:object>
          <v:shape id="_x0000_i1054" o:spt="75" type="#_x0000_t75" style="height:9pt;width:9.75pt;" o:ole="t" filled="f" o:preferrelative="t" stroked="f" coordsize="21600,21600">
            <v:path/>
            <v:fill on="f" focussize="0,0"/>
            <v:stroke on="f" joinstyle="miter"/>
            <v:imagedata r:id="rId99" o:title=""/>
            <o:lock v:ext="edit" aspectratio="t"/>
            <w10:wrap type="none"/>
            <w10:anchorlock/>
          </v:shape>
          <o:OLEObject Type="Embed" ProgID="Equation.DSMT4" ShapeID="_x0000_i1054" DrawAspect="Content" ObjectID="_1468075754" r:id="rId98">
            <o:LockedField>false</o:LockedField>
          </o:OLEObject>
        </w:object>
      </w:r>
      <w:r>
        <w:rPr>
          <w:rFonts w:ascii="Times New Roman" w:hAnsi="Times New Roman" w:eastAsia="Times New Romance" w:cs="Times New Roman"/>
        </w:rPr>
        <w:t>3</w:t>
      </w:r>
      <w:r>
        <w:rPr>
          <w:rFonts w:ascii="Times New Roman" w:hAnsi="Times New Roman" w:eastAsia="Times New Romance" w:cs="Times New Roman"/>
          <w:i/>
        </w:rPr>
        <w:t>V</w:t>
      </w:r>
      <w:r>
        <w:rPr>
          <w:rFonts w:ascii="Times New Roman" w:hAnsi="Times New Roman" w:eastAsia="Times New Romance" w:cs="Times New Roman"/>
        </w:rPr>
        <w:t>；(2)</w:t>
      </w:r>
      <w:r>
        <w:rPr>
          <w:rFonts w:ascii="Times New Roman" w:hAnsi="Times New Roman" w:cs="Times New Roman"/>
        </w:rPr>
        <w:t>将</w:t>
      </w:r>
      <w:r>
        <w:rPr>
          <w:rFonts w:ascii="Times New Roman" w:hAnsi="Times New Roman" w:eastAsia="Times New Romance" w:cs="Times New Roman"/>
        </w:rPr>
        <w:t>10Ω</w:t>
      </w:r>
      <w:r>
        <w:rPr>
          <w:rFonts w:ascii="Times New Roman" w:hAnsi="Times New Roman" w:cs="Times New Roman"/>
        </w:rPr>
        <w:t>的定值电阻更换为</w:t>
      </w:r>
      <w:r>
        <w:rPr>
          <w:rFonts w:ascii="Times New Roman" w:hAnsi="Times New Roman" w:eastAsia="Times New Romance" w:cs="Times New Roman"/>
        </w:rPr>
        <w:t>20Ω</w:t>
      </w:r>
      <w:r>
        <w:rPr>
          <w:rFonts w:ascii="Times New Roman" w:hAnsi="Times New Roman" w:cs="Times New Roman"/>
        </w:rPr>
        <w:t>的定值电阻后，电路中的总电阻变大，由</w:t>
      </w:r>
      <w:r>
        <w:rPr>
          <w:rFonts w:ascii="Times New Roman" w:hAnsi="Times New Roman" w:eastAsia="Times New Romance" w:cs="Times New Roman"/>
          <w:i/>
        </w:rPr>
        <w:t>I</w:t>
      </w:r>
      <w:r>
        <w:rPr>
          <w:rFonts w:ascii="Times New Roman" w:hAnsi="Times New Roman" w:cs="Times New Roman"/>
          <w:position w:val="-24"/>
        </w:rPr>
        <w:object>
          <v:shape id="_x0000_i1055" o:spt="75" type="#_x0000_t75" style="height:30.75pt;width:24pt;" o:ole="t" filled="f" o:preferrelative="t" stroked="f" coordsize="21600,21600">
            <v:path/>
            <v:fill on="f" focussize="0,0"/>
            <v:stroke on="f" joinstyle="miter"/>
            <v:imagedata r:id="rId101" o:title=""/>
            <o:lock v:ext="edit" aspectratio="t"/>
            <w10:wrap type="none"/>
            <w10:anchorlock/>
          </v:shape>
          <o:OLEObject Type="Embed" ProgID="Equation.DSMT4" ShapeID="_x0000_i1055" DrawAspect="Content" ObjectID="_1468075755" r:id="rId100">
            <o:LockedField>false</o:LockedField>
          </o:OLEObject>
        </w:object>
      </w:r>
      <w:r>
        <w:rPr>
          <w:rFonts w:ascii="Times New Roman" w:hAnsi="Times New Roman" w:cs="Times New Roman"/>
        </w:rPr>
        <w:t>可知，电路中的电流变小，由</w:t>
      </w:r>
      <w:r>
        <w:rPr>
          <w:rFonts w:ascii="Times New Roman" w:hAnsi="Times New Roman" w:eastAsia="Times New Romance" w:cs="Times New Roman"/>
          <w:i/>
        </w:rPr>
        <w:t>U</w:t>
      </w:r>
      <w:r>
        <w:rPr>
          <w:rFonts w:ascii="Times New Roman" w:hAnsi="Times New Roman" w:cs="Times New Roman"/>
          <w:position w:val="-4"/>
        </w:rPr>
        <w:object>
          <v:shape id="_x0000_i1056" o:spt="75" type="#_x0000_t75" style="height:9pt;width:9.75pt;" o:ole="t" filled="f" o:preferrelative="t" stroked="f" coordsize="21600,21600">
            <v:path/>
            <v:fill on="f" focussize="0,0"/>
            <v:stroke on="f" joinstyle="miter"/>
            <v:imagedata r:id="rId103" o:title=""/>
            <o:lock v:ext="edit" aspectratio="t"/>
            <w10:wrap type="none"/>
            <w10:anchorlock/>
          </v:shape>
          <o:OLEObject Type="Embed" ProgID="Equation.DSMT4" ShapeID="_x0000_i1056" DrawAspect="Content" ObjectID="_1468075756" r:id="rId102">
            <o:LockedField>false</o:LockedField>
          </o:OLEObject>
        </w:object>
      </w:r>
      <w:r>
        <w:rPr>
          <w:rFonts w:ascii="Times New Roman" w:hAnsi="Times New Roman" w:eastAsia="Times New Romance" w:cs="Times New Roman"/>
          <w:i/>
        </w:rPr>
        <w:t>IR</w:t>
      </w:r>
      <w:r>
        <w:rPr>
          <w:rFonts w:ascii="Times New Roman" w:hAnsi="Times New Roman" w:cs="Times New Roman"/>
        </w:rPr>
        <w:t>可知，滑片没有移动时，其两端的电压变小，因串联电路中总电压等于各分电压之和，所以，定值电阻两端的电压变大，即电压表的示数变大，因探究电流与电阻的关系时，应控制电阻两端的电压不变，所以，要想减小定值电阻两端的电压，应减小电路中的电流，增大滑动变阻器接入电路中的电阻，即滑片向右移动，直至电压表的示数为</w:t>
      </w:r>
      <w:r>
        <w:rPr>
          <w:rFonts w:ascii="Times New Roman" w:hAnsi="Times New Roman" w:eastAsia="Times New Romance" w:cs="Times New Roman"/>
        </w:rPr>
        <w:t>3</w:t>
      </w:r>
      <w:r>
        <w:rPr>
          <w:rFonts w:ascii="Times New Roman" w:hAnsi="Times New Roman" w:eastAsia="Times New Romance" w:cs="Times New Roman"/>
          <w:i/>
        </w:rPr>
        <w:t>V</w:t>
      </w:r>
      <w:r>
        <w:rPr>
          <w:rFonts w:ascii="Times New Roman" w:hAnsi="Times New Roman" w:cs="Times New Roman"/>
        </w:rPr>
        <w:t>为止。</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17．</w:t>
      </w:r>
      <w:r>
        <w:rPr>
          <w:rFonts w:ascii="Times New Roman" w:hAnsi="Times New Roman" w:eastAsia="Times New Roman" w:cs="Times New Roman"/>
        </w:rPr>
        <w:t>75%</w:t>
      </w:r>
      <w:r>
        <w:rPr>
          <w:rFonts w:ascii="Times New Roman" w:hAnsi="Times New Roman" w:cs="Times New Roman"/>
        </w:rPr>
        <w:t xml:space="preserve">    </w:t>
      </w:r>
      <w:r>
        <w:rPr>
          <w:rFonts w:ascii="Times New Roman" w:hAnsi="Times New Roman" w:eastAsia="Times New Roman" w:cs="Times New Roman"/>
        </w:rPr>
        <w:t>4N</w:t>
      </w:r>
      <w:r>
        <w:rPr>
          <w:rFonts w:ascii="Times New Roman" w:hAnsi="Times New Roman" w:cs="Times New Roman"/>
        </w:rPr>
        <w:t xml:space="preserve">    </w:t>
      </w:r>
      <w:r>
        <w:rPr>
          <w:rFonts w:ascii="Times New Roman" w:hAnsi="Times New Roman" w:eastAsia="宋体" w:cs="Times New Roman"/>
        </w:rPr>
        <w:t>多</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[1]</w:t>
      </w:r>
      <w:r>
        <w:rPr>
          <w:rFonts w:ascii="Times New Roman" w:hAnsi="Times New Roman" w:eastAsia="宋体" w:cs="Times New Roman"/>
        </w:rPr>
        <w:t>由</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57" o:spt="75" alt="eqId6a25671264d3474b963a0d6d42dcb6a2" type="#_x0000_t75" style="height:36pt;width:141.75pt;" o:ole="t" filled="f" o:preferrelative="t" stroked="f" coordsize="21600,21600">
            <v:path/>
            <v:fill on="f" focussize="0,0"/>
            <v:stroke on="f" joinstyle="miter"/>
            <v:imagedata r:id="rId105" o:title="eqId6a25671264d3474b963a0d6d42dcb6a2"/>
            <o:lock v:ext="edit" aspectratio="t"/>
            <w10:wrap type="none"/>
            <w10:anchorlock/>
          </v:shape>
          <o:OLEObject Type="Embed" ProgID="Equation.DSMT4" ShapeID="_x0000_i1057" DrawAspect="Content" ObjectID="_1468075757" r:id="rId104">
            <o:LockedField>false</o:LockedField>
          </o:OLEObject>
        </w:object>
      </w:r>
      <w:r>
        <w:rPr>
          <w:rFonts w:ascii="Times New Roman" w:hAnsi="Times New Roman" w:cs="Times New Roman"/>
        </w:rPr>
        <w:br w:type="textWrapp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可得斜面的机械效率</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58" o:spt="75" alt="eqIdb7ffe35816ba4f4ab82aca6d1e187978" type="#_x0000_t75" style="height:36pt;width:281.25pt;" o:ole="t" filled="f" o:preferrelative="t" stroked="f" coordsize="21600,21600">
            <v:path/>
            <v:fill on="f" focussize="0,0"/>
            <v:stroke on="f" joinstyle="miter"/>
            <v:imagedata r:id="rId107" o:title="eqIdb7ffe35816ba4f4ab82aca6d1e187978"/>
            <o:lock v:ext="edit" aspectratio="t"/>
            <w10:wrap type="none"/>
            <w10:anchorlock/>
          </v:shape>
          <o:OLEObject Type="Embed" ProgID="Equation.DSMT4" ShapeID="_x0000_i1058" DrawAspect="Content" ObjectID="_1468075758" r:id="rId106">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由</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59" o:spt="75" alt="eqIdeb478efe9daa4660897c1b9d1462547f" type="#_x0000_t75" style="height:18.75pt;width:74.25pt;" o:ole="t" filled="f" o:preferrelative="t" stroked="f" coordsize="21600,21600">
            <v:path/>
            <v:fill on="f" focussize="0,0"/>
            <v:stroke on="f" joinstyle="miter"/>
            <v:imagedata r:id="rId109" o:title="eqIdeb478efe9daa4660897c1b9d1462547f"/>
            <o:lock v:ext="edit" aspectratio="t"/>
            <w10:wrap type="none"/>
            <w10:anchorlock/>
          </v:shape>
          <o:OLEObject Type="Embed" ProgID="Equation.DSMT4" ShapeID="_x0000_i1059" DrawAspect="Content" ObjectID="_1468075759" r:id="rId108">
            <o:LockedField>false</o:LockedField>
          </o:OLEObject>
        </w:object>
      </w:r>
      <w:r>
        <w:rPr>
          <w:rFonts w:ascii="Times New Roman" w:hAnsi="Times New Roman" w:cs="Times New Roman"/>
        </w:rPr>
        <w:br w:type="textWrapp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可得</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60" o:spt="75" alt="eqIde89a3dd2017e494ea3a2aaa4f4188e7d" type="#_x0000_t75" style="height:18.75pt;width:219pt;" o:ole="t" filled="f" o:preferrelative="t" stroked="f" coordsize="21600,21600">
            <v:path/>
            <v:fill on="f" focussize="0,0"/>
            <v:stroke on="f" joinstyle="miter"/>
            <v:imagedata r:id="rId111" o:title="eqIde89a3dd2017e494ea3a2aaa4f4188e7d"/>
            <o:lock v:ext="edit" aspectratio="t"/>
            <w10:wrap type="none"/>
            <w10:anchorlock/>
          </v:shape>
          <o:OLEObject Type="Embed" ProgID="Equation.DSMT4" ShapeID="_x0000_i1060" DrawAspect="Content" ObjectID="_1468075760" r:id="rId110">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由</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61" o:spt="75" alt="eqId7d65252120c24e5c86e00dc4365adf6c" type="#_x0000_t75" style="height:18.75pt;width:42.75pt;" o:ole="t" filled="f" o:preferrelative="t" stroked="f" coordsize="21600,21600">
            <v:path/>
            <v:fill on="f" focussize="0,0"/>
            <v:stroke on="f" joinstyle="miter"/>
            <v:imagedata r:id="rId113" o:title="eqId7d65252120c24e5c86e00dc4365adf6c"/>
            <o:lock v:ext="edit" aspectratio="t"/>
            <w10:wrap type="none"/>
            <w10:anchorlock/>
          </v:shape>
          <o:OLEObject Type="Embed" ProgID="Equation.DSMT4" ShapeID="_x0000_i1061" DrawAspect="Content" ObjectID="_1468075761" r:id="rId112">
            <o:LockedField>false</o:LockedField>
          </o:OLEObject>
        </w:object>
      </w:r>
      <w:r>
        <w:rPr>
          <w:rFonts w:ascii="Times New Roman" w:hAnsi="Times New Roman" w:cs="Times New Roman"/>
        </w:rPr>
        <w:br w:type="textWrapp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可得</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62" o:spt="75" alt="eqId257ca08a9c7f4888ab73c66adf958908" type="#_x0000_t75" style="height:32.25pt;width:96.75pt;" o:ole="t" filled="f" o:preferrelative="t" stroked="f" coordsize="21600,21600">
            <v:path/>
            <v:fill on="f" focussize="0,0"/>
            <v:stroke on="f" joinstyle="miter"/>
            <v:imagedata r:id="rId115" o:title="eqId257ca08a9c7f4888ab73c66adf958908"/>
            <o:lock v:ext="edit" aspectratio="t"/>
            <w10:wrap type="none"/>
            <w10:anchorlock/>
          </v:shape>
          <o:OLEObject Type="Embed" ProgID="Equation.DSMT4" ShapeID="_x0000_i1062" DrawAspect="Content" ObjectID="_1468075762" r:id="rId114">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[3]</w:t>
      </w:r>
      <w:r>
        <w:rPr>
          <w:rFonts w:ascii="Times New Roman" w:hAnsi="Times New Roman" w:eastAsia="宋体" w:cs="Times New Roman"/>
        </w:rPr>
        <w:t>拉力等于摩擦力与重力沿斜面的分力之和，故斜面越缓，越省力，故继续探究可以得出斜面越缓，省力越多。</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18．（1）200N；（2）2400J；（3）能</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(1)由图乙可知，当</w:t>
      </w:r>
      <w:r>
        <w:rPr>
          <w:rFonts w:ascii="Times New Roman" w:hAnsi="Times New Roman" w:cs="Times New Roman"/>
        </w:rPr>
        <w:object>
          <v:shape id="_x0000_i1063" o:spt="75" alt="eqId91ba7e2147b3441496e3e4ceef831f26" type="#_x0000_t75" style="height:18pt;width:49.5pt;" o:ole="t" filled="f" o:preferrelative="t" stroked="f" coordsize="21600,21600">
            <v:path/>
            <v:fill on="f" focussize="0,0"/>
            <v:stroke on="f" joinstyle="miter"/>
            <v:imagedata r:id="rId117" o:title="eqId91ba7e2147b3441496e3e4ceef831f26"/>
            <o:lock v:ext="edit" aspectratio="t"/>
            <w10:wrap type="none"/>
            <w10:anchorlock/>
          </v:shape>
          <o:OLEObject Type="Embed" ProgID="Equation.DSMT4" ShapeID="_x0000_i1063" DrawAspect="Content" ObjectID="_1468075763" r:id="rId116">
            <o:LockedField>false</o:LockedField>
          </o:OLEObject>
        </w:object>
      </w:r>
      <w:r>
        <w:rPr>
          <w:rFonts w:ascii="Times New Roman" w:hAnsi="Times New Roman" w:cs="Times New Roman"/>
        </w:rPr>
        <w:t>时，滑轮组的机械效率</w:t>
      </w:r>
      <w:r>
        <w:rPr>
          <w:rFonts w:ascii="Times New Roman" w:hAnsi="Times New Roman" w:cs="Times New Roman"/>
        </w:rPr>
        <w:object>
          <v:shape id="_x0000_i1064" o:spt="75" alt="eqId365d0f4b979a4df7be5af747438cc36e" type="#_x0000_t75" style="height:18pt;width:43.5pt;" o:ole="t" filled="f" o:preferrelative="t" stroked="f" coordsize="21600,21600">
            <v:path/>
            <v:fill on="f" focussize="0,0"/>
            <v:stroke on="f" joinstyle="miter"/>
            <v:imagedata r:id="rId119" o:title="eqId365d0f4b979a4df7be5af747438cc36e"/>
            <o:lock v:ext="edit" aspectratio="t"/>
            <w10:wrap type="none"/>
            <w10:anchorlock/>
          </v:shape>
          <o:OLEObject Type="Embed" ProgID="Equation.DSMT4" ShapeID="_x0000_i1064" DrawAspect="Content" ObjectID="_1468075764" r:id="rId118">
            <o:LockedField>false</o:LockedField>
          </o:OLEObject>
        </w:object>
      </w:r>
      <w:r>
        <w:rPr>
          <w:rFonts w:ascii="Times New Roman" w:hAnsi="Times New Roman" w:cs="Times New Roman"/>
        </w:rPr>
        <w:t>，通过滑轮组拉动水平面上的物体，则有用功为</w:t>
      </w:r>
      <w:r>
        <w:rPr>
          <w:rFonts w:ascii="Times New Roman" w:hAnsi="Times New Roman" w:cs="Times New Roman"/>
        </w:rPr>
        <w:object>
          <v:shape id="_x0000_i1065" o:spt="75" alt="eqIddc575e38fbb64991818f820016d35c68" type="#_x0000_t75" style="height:19.5pt;width:51pt;" o:ole="t" filled="f" o:preferrelative="t" stroked="f" coordsize="21600,21600">
            <v:path/>
            <v:fill on="f" focussize="0,0"/>
            <v:stroke on="f" joinstyle="miter"/>
            <v:imagedata r:id="rId121" o:title="eqIddc575e38fbb64991818f820016d35c68"/>
            <o:lock v:ext="edit" aspectratio="t"/>
            <w10:wrap type="none"/>
            <w10:anchorlock/>
          </v:shape>
          <o:OLEObject Type="Embed" ProgID="Equation.DSMT4" ShapeID="_x0000_i1065" DrawAspect="Content" ObjectID="_1468075765" r:id="rId120">
            <o:LockedField>false</o:LockedField>
          </o:OLEObject>
        </w:object>
      </w:r>
      <w:r>
        <w:rPr>
          <w:rFonts w:ascii="Times New Roman" w:hAnsi="Times New Roman" w:cs="Times New Roman"/>
        </w:rPr>
        <w:t>，由题知，不计绳重及绳与滑轮间的摩擦，则额外功</w:t>
      </w:r>
      <w:r>
        <w:rPr>
          <w:rFonts w:ascii="Times New Roman" w:hAnsi="Times New Roman" w:cs="Times New Roman"/>
        </w:rPr>
        <w:object>
          <v:shape id="_x0000_i1066" o:spt="75" alt="eqIdf39ea4e8fbfa45939869d147e157066a" type="#_x0000_t75" style="height:19.5pt;width:57pt;" o:ole="t" filled="f" o:preferrelative="t" stroked="f" coordsize="21600,21600">
            <v:path/>
            <v:fill on="f" focussize="0,0"/>
            <v:stroke on="f" joinstyle="miter"/>
            <v:imagedata r:id="rId123" o:title="eqIdf39ea4e8fbfa45939869d147e157066a"/>
            <o:lock v:ext="edit" aspectratio="t"/>
            <w10:wrap type="none"/>
            <w10:anchorlock/>
          </v:shape>
          <o:OLEObject Type="Embed" ProgID="Equation.DSMT4" ShapeID="_x0000_i1066" DrawAspect="Content" ObjectID="_1468075766" r:id="rId122">
            <o:LockedField>false</o:LockedField>
          </o:OLEObject>
        </w:object>
      </w:r>
      <w:r>
        <w:rPr>
          <w:rFonts w:ascii="Times New Roman" w:hAnsi="Times New Roman" w:cs="Times New Roman"/>
        </w:rPr>
        <w:t>，拉力做的总功</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67" o:spt="75" alt="eqIdb3ce57edfe8a4186ab845f7a3e7b6014" type="#_x0000_t75" style="height:19.5pt;width:75pt;" o:ole="t" filled="f" o:preferrelative="t" stroked="f" coordsize="21600,21600">
            <v:path/>
            <v:fill on="f" focussize="0,0"/>
            <v:stroke on="f" joinstyle="miter"/>
            <v:imagedata r:id="rId125" o:title="eqIdb3ce57edfe8a4186ab845f7a3e7b6014"/>
            <o:lock v:ext="edit" aspectratio="t"/>
            <w10:wrap type="none"/>
            <w10:anchorlock/>
          </v:shape>
          <o:OLEObject Type="Embed" ProgID="Equation.DSMT4" ShapeID="_x0000_i1067" DrawAspect="Content" ObjectID="_1468075767" r:id="rId124">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滑轮组的机械效率</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68" o:spt="75" alt="eqIdbce11fbaeb264eba97c13e2ae1f6eb56" type="#_x0000_t75" style="height:36pt;width:250.5pt;" o:ole="t" filled="f" o:preferrelative="t" stroked="f" coordsize="21600,21600">
            <v:path/>
            <v:fill on="f" focussize="0,0"/>
            <v:stroke on="f" joinstyle="miter"/>
            <v:imagedata r:id="rId127" o:title="eqIdbce11fbaeb264eba97c13e2ae1f6eb56"/>
            <o:lock v:ext="edit" aspectratio="t"/>
            <w10:wrap type="none"/>
            <w10:anchorlock/>
          </v:shape>
          <o:OLEObject Type="Embed" ProgID="Equation.DSMT4" ShapeID="_x0000_i1068" DrawAspect="Content" ObjectID="_1468075768" r:id="rId126">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解得，</w:t>
      </w:r>
      <w:r>
        <w:rPr>
          <w:rFonts w:ascii="Times New Roman" w:hAnsi="Times New Roman" w:cs="Times New Roman"/>
        </w:rPr>
        <w:object>
          <v:shape id="_x0000_i1069" o:spt="75" alt="eqIdfa36cceed40e479ead640b0c9ca08b99" type="#_x0000_t75" style="height:19.5pt;width:55.5pt;" o:ole="t" filled="f" o:preferrelative="t" stroked="f" coordsize="21600,21600">
            <v:path/>
            <v:fill on="f" focussize="0,0"/>
            <v:stroke on="f" joinstyle="miter"/>
            <v:imagedata r:id="rId129" o:title="eqIdfa36cceed40e479ead640b0c9ca08b99"/>
            <o:lock v:ext="edit" aspectratio="t"/>
            <w10:wrap type="none"/>
            <w10:anchorlock/>
          </v:shape>
          <o:OLEObject Type="Embed" ProgID="Equation.DSMT4" ShapeID="_x0000_i1069" DrawAspect="Content" ObjectID="_1468075769" r:id="rId128">
            <o:LockedField>false</o:LockedField>
          </o:OLEObject>
        </w:object>
      </w:r>
      <w:r>
        <w:rPr>
          <w:rFonts w:ascii="Times New Roman" w:hAnsi="Times New Roman"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(2)当</w:t>
      </w:r>
      <w:r>
        <w:rPr>
          <w:rFonts w:ascii="Times New Roman" w:hAnsi="Times New Roman" w:cs="Times New Roman"/>
        </w:rPr>
        <w:object>
          <v:shape id="_x0000_i1070" o:spt="75" alt="eqIda2ee087ba0eb417f916a329960f8ee30" type="#_x0000_t75" style="height:18pt;width:45pt;" o:ole="t" filled="f" o:preferrelative="t" stroked="f" coordsize="21600,21600">
            <v:path/>
            <v:fill on="f" focussize="0,0"/>
            <v:stroke on="f" joinstyle="miter"/>
            <v:imagedata r:id="rId131" o:title="eqIda2ee087ba0eb417f916a329960f8ee30"/>
            <o:lock v:ext="edit" aspectratio="t"/>
            <w10:wrap type="none"/>
            <w10:anchorlock/>
          </v:shape>
          <o:OLEObject Type="Embed" ProgID="Equation.DSMT4" ShapeID="_x0000_i1070" DrawAspect="Content" ObjectID="_1468075770" r:id="rId130">
            <o:LockedField>false</o:LockedField>
          </o:OLEObject>
        </w:object>
      </w:r>
      <w:r>
        <w:rPr>
          <w:rFonts w:ascii="Times New Roman" w:hAnsi="Times New Roman" w:cs="Times New Roman"/>
        </w:rPr>
        <w:t>时，不计绳重及绳与滑轮间的摩擦，则</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71" o:spt="75" alt="eqId0311a1cf930e41e3bbf895b8e35d57a0" type="#_x0000_t75" style="height:36pt;width:261pt;" o:ole="t" filled="f" o:preferrelative="t" stroked="f" coordsize="21600,21600">
            <v:path/>
            <v:fill on="f" focussize="0,0"/>
            <v:stroke on="f" joinstyle="miter"/>
            <v:imagedata r:id="rId133" o:title="eqId0311a1cf930e41e3bbf895b8e35d57a0"/>
            <o:lock v:ext="edit" aspectratio="t"/>
            <w10:wrap type="none"/>
            <w10:anchorlock/>
          </v:shape>
          <o:OLEObject Type="Embed" ProgID="Equation.DSMT4" ShapeID="_x0000_i1071" DrawAspect="Content" ObjectID="_1468075771" r:id="rId132">
            <o:LockedField>false</o:LockedField>
          </o:OLEObject>
        </w:object>
      </w:r>
      <w:r>
        <w:rPr>
          <w:rFonts w:ascii="Times New Roman" w:hAnsi="Times New Roman" w:cs="Times New Roman"/>
        </w:rPr>
        <w:object>
          <v:shape id="_x0000_i1072" o:spt="75" alt="eqIdb0750d9a3f9d48dab27d1eb4abf52799" type="#_x0000_t75" style="height:13.5pt;width:9.75pt;" o:ole="t" filled="f" o:preferrelative="t" stroked="f" coordsize="21600,21600">
            <v:path/>
            <v:fill on="f" focussize="0,0"/>
            <v:stroke on="f" joinstyle="miter"/>
            <v:imagedata r:id="rId135" o:title="eqIdb0750d9a3f9d48dab27d1eb4abf52799"/>
            <o:lock v:ext="edit" aspectratio="t"/>
            <w10:wrap type="none"/>
            <w10:anchorlock/>
          </v:shape>
          <o:OLEObject Type="Embed" ProgID="Equation.DSMT4" ShapeID="_x0000_i1072" DrawAspect="Content" ObjectID="_1468075772" r:id="rId134">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解得，</w:t>
      </w:r>
      <w:r>
        <w:rPr>
          <w:rFonts w:ascii="Times New Roman" w:hAnsi="Times New Roman" w:cs="Times New Roman"/>
        </w:rPr>
        <w:object>
          <v:shape id="_x0000_i1073" o:spt="75" alt="eqId649d9abb73ae4925a5c6331e877b1cf4" type="#_x0000_t75" style="height:18pt;width:49.5pt;" o:ole="t" filled="f" o:preferrelative="t" stroked="f" coordsize="21600,21600">
            <v:path/>
            <v:fill on="f" focussize="0,0"/>
            <v:stroke on="f" joinstyle="miter"/>
            <v:imagedata r:id="rId137" o:title="eqId649d9abb73ae4925a5c6331e877b1cf4"/>
            <o:lock v:ext="edit" aspectratio="t"/>
            <w10:wrap type="none"/>
            <w10:anchorlock/>
          </v:shape>
          <o:OLEObject Type="Embed" ProgID="Equation.DSMT4" ShapeID="_x0000_i1073" DrawAspect="Content" ObjectID="_1468075773" r:id="rId136">
            <o:LockedField>false</o:LockedField>
          </o:OLEObject>
        </w:object>
      </w:r>
      <w:r>
        <w:rPr>
          <w:rFonts w:ascii="Times New Roman" w:hAnsi="Times New Roman" w:cs="Times New Roman"/>
        </w:rPr>
        <w:t>,则该滑轮组的有用功</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74" o:spt="75" alt="eqId3e138b789eba40a096e79508a0d14114" type="#_x0000_t75" style="height:19.5pt;width:154.5pt;" o:ole="t" filled="f" o:preferrelative="t" stroked="f" coordsize="21600,21600">
            <v:path/>
            <v:fill on="f" focussize="0,0"/>
            <v:stroke on="f" joinstyle="miter"/>
            <v:imagedata r:id="rId139" o:title="eqId3e138b789eba40a096e79508a0d14114"/>
            <o:lock v:ext="edit" aspectratio="t"/>
            <w10:wrap type="none"/>
            <w10:anchorlock/>
          </v:shape>
          <o:OLEObject Type="Embed" ProgID="Equation.DSMT4" ShapeID="_x0000_i1074" DrawAspect="Content" ObjectID="_1468075774" r:id="rId138">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(3)由图乙可知，当</w:t>
      </w:r>
      <w:r>
        <w:rPr>
          <w:rFonts w:ascii="Times New Roman" w:hAnsi="Times New Roman" w:cs="Times New Roman"/>
        </w:rPr>
        <w:object>
          <v:shape id="_x0000_i1075" o:spt="75" alt="eqId7e43766803e6468ab13a91741e84ab85" type="#_x0000_t75" style="height:18pt;width:55.5pt;" o:ole="t" filled="f" o:preferrelative="t" stroked="f" coordsize="21600,21600">
            <v:path/>
            <v:fill on="f" focussize="0,0"/>
            <v:stroke on="f" joinstyle="miter"/>
            <v:imagedata r:id="rId141" o:title="eqId7e43766803e6468ab13a91741e84ab85"/>
            <o:lock v:ext="edit" aspectratio="t"/>
            <w10:wrap type="none"/>
            <w10:anchorlock/>
          </v:shape>
          <o:OLEObject Type="Embed" ProgID="Equation.DSMT4" ShapeID="_x0000_i1075" DrawAspect="Content" ObjectID="_1468075775" r:id="rId140">
            <o:LockedField>false</o:LockedField>
          </o:OLEObject>
        </w:object>
      </w:r>
      <w:r>
        <w:rPr>
          <w:rFonts w:ascii="Times New Roman" w:hAnsi="Times New Roman" w:cs="Times New Roman"/>
        </w:rPr>
        <w:t>时，绳子刚好被拉断，由于不计绳重及绳与滑轮间的摩擦，且物体做匀速直线运动，绳b承受的最大拉力</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76" o:spt="75" alt="eqIdeb3796f2a33d43cdb50c0f3b7ab15171" type="#_x0000_t75" style="height:31.5pt;width:208.5pt;" o:ole="t" filled="f" o:preferrelative="t" stroked="f" coordsize="21600,21600">
            <v:path/>
            <v:fill on="f" focussize="0,0"/>
            <v:stroke on="f" joinstyle="miter"/>
            <v:imagedata r:id="rId143" o:title="eqIdeb3796f2a33d43cdb50c0f3b7ab15171"/>
            <o:lock v:ext="edit" aspectratio="t"/>
            <w10:wrap type="none"/>
            <w10:anchorlock/>
          </v:shape>
          <o:OLEObject Type="Embed" ProgID="Equation.DSMT4" ShapeID="_x0000_i1076" DrawAspect="Content" ObjectID="_1468075776" r:id="rId142">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因为人的重力为650N，且竖直匀速拉动，所以，绳子对人的最大拉力等于人的重力为650N，因绳子b承受的最大拉力小于人给绳子的最大拉力，所以，该同学能独自用竖直向下的力拉断绳子b。</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答：(1) 动滑轮重力为200N；</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 该滑轮组的有用功为2400J；</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 因绳子b承受的最大拉力小于人给绳子的最大拉力，所以，该同学能独自用竖直向下的力拉断绳子b。</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Times New Roman" w:hAnsi="Times New Roman" w:cs="Times New Roman"/>
        </w:rPr>
        <w:t>19．</w:t>
      </w:r>
      <w:r>
        <w:rPr>
          <w:rFonts w:ascii="Times New Roman" w:hAnsi="Times New Roman" w:eastAsia="Times New Roman" w:cs="Times New Roman"/>
        </w:rPr>
        <w:t>(1)40W</w:t>
      </w:r>
      <w:r>
        <w:rPr>
          <w:rFonts w:ascii="Times New Roman" w:hAnsi="Times New Roman" w:eastAsia="宋体" w:cs="Times New Roman"/>
        </w:rPr>
        <w:t>，</w:t>
      </w:r>
      <w:r>
        <w:rPr>
          <w:rFonts w:ascii="Times New Roman" w:hAnsi="Times New Roman" w:eastAsia="Times New Roman" w:cs="Times New Roman"/>
        </w:rPr>
        <w:t>60.5Ω</w:t>
      </w:r>
      <w:r>
        <w:rPr>
          <w:rFonts w:ascii="Times New Roman" w:hAnsi="Times New Roman" w:eastAsia="宋体" w:cs="Times New Roman"/>
        </w:rPr>
        <w:t>；</w:t>
      </w:r>
      <w:r>
        <w:rPr>
          <w:rFonts w:ascii="Times New Roman" w:hAnsi="Times New Roman" w:eastAsia="Times New Roman" w:cs="Times New Roman"/>
        </w:rPr>
        <w:t>(2)220V</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宋体" w:cs="Times New Roman"/>
        </w:rPr>
        <w:t>当开关</w:t>
      </w:r>
      <w:r>
        <w:rPr>
          <w:rFonts w:ascii="Times New Roman" w:hAnsi="Times New Roman" w:eastAsia="Times New Roman" w:cs="Times New Roman"/>
        </w:rPr>
        <w:t>S</w:t>
      </w:r>
      <w:r>
        <w:rPr>
          <w:rFonts w:ascii="Times New Roman" w:hAnsi="Times New Roman" w:eastAsia="宋体" w:cs="Times New Roman"/>
        </w:rPr>
        <w:t>和</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Times New Roman" w:hAnsi="Times New Roman" w:eastAsia="宋体" w:cs="Times New Roman"/>
        </w:rPr>
        <w:t>均闭合时，电路为并联，总电阻最小，仅闭合开关</w:t>
      </w:r>
      <w:r>
        <w:rPr>
          <w:rFonts w:ascii="Times New Roman" w:hAnsi="Times New Roman" w:eastAsia="Times New Roman" w:cs="Times New Roman"/>
        </w:rPr>
        <w:t>S</w:t>
      </w:r>
      <w:r>
        <w:rPr>
          <w:rFonts w:ascii="Times New Roman" w:hAnsi="Times New Roman" w:eastAsia="宋体" w:cs="Times New Roman"/>
        </w:rPr>
        <w:t>时，电路仅有</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宋体" w:cs="Times New Roman"/>
        </w:rPr>
        <w:t>工作，总电阻最大，根据</w:t>
      </w:r>
      <w:r>
        <w:rPr>
          <w:rFonts w:ascii="Times New Roman" w:hAnsi="Times New Roman" w:cs="Times New Roman"/>
        </w:rPr>
        <w:object>
          <v:shape id="_x0000_i1077" o:spt="75" alt="eqId1f6e853871a74508a2581ec25d6982c8" type="#_x0000_t75" style="height:36pt;width:43.5pt;" o:ole="t" filled="f" o:preferrelative="t" stroked="f" coordsize="21600,21600">
            <v:path/>
            <v:fill on="f" focussize="0,0"/>
            <v:stroke on="f" joinstyle="miter"/>
            <v:imagedata r:id="rId145" o:title="eqId1f6e853871a74508a2581ec25d6982c8"/>
            <o:lock v:ext="edit" aspectratio="t"/>
            <w10:wrap type="none"/>
            <w10:anchorlock/>
          </v:shape>
          <o:OLEObject Type="Embed" ProgID="Equation.DSMT4" ShapeID="_x0000_i1077" DrawAspect="Content" ObjectID="_1468075777" r:id="rId144">
            <o:LockedField>false</o:LockedField>
          </o:OLEObject>
        </w:object>
      </w:r>
      <w:r>
        <w:rPr>
          <w:rFonts w:ascii="Times New Roman" w:hAnsi="Times New Roman" w:eastAsia="宋体" w:cs="Times New Roman"/>
        </w:rPr>
        <w:t>可知，电阻越大功率越小，为低温档，电阻越小功率越大，为高温的。</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(1)</w:t>
      </w:r>
      <w:r>
        <w:rPr>
          <w:rFonts w:ascii="Times New Roman" w:hAnsi="Times New Roman" w:eastAsia="宋体" w:cs="Times New Roman"/>
        </w:rPr>
        <w:t>低温档时电路仅有</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宋体" w:cs="Times New Roman"/>
        </w:rPr>
        <w:t>工作，则功率为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78" o:spt="75" alt="eqId1fc8e32124554f109a6b5e03c64e54fe" type="#_x0000_t75" style="height:39pt;width:134.25pt;" o:ole="t" filled="f" o:preferrelative="t" stroked="f" coordsize="21600,21600">
            <v:path/>
            <v:fill on="f" focussize="0,0"/>
            <v:stroke on="f" joinstyle="miter"/>
            <v:imagedata r:id="rId147" o:title="eqId1fc8e32124554f109a6b5e03c64e54fe"/>
            <o:lock v:ext="edit" aspectratio="t"/>
            <w10:wrap type="none"/>
            <w10:anchorlock/>
          </v:shape>
          <o:OLEObject Type="Embed" ProgID="Equation.DSMT4" ShapeID="_x0000_i1078" DrawAspect="Content" ObjectID="_1468075778" r:id="rId146">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当开关</w:t>
      </w:r>
      <w:r>
        <w:rPr>
          <w:rFonts w:ascii="Times New Roman" w:hAnsi="Times New Roman" w:eastAsia="Times New Roman" w:cs="Times New Roman"/>
        </w:rPr>
        <w:t>S</w:t>
      </w:r>
      <w:r>
        <w:rPr>
          <w:rFonts w:ascii="Times New Roman" w:hAnsi="Times New Roman" w:eastAsia="宋体" w:cs="Times New Roman"/>
        </w:rPr>
        <w:t>和</w:t>
      </w:r>
      <w:r>
        <w:rPr>
          <w:rFonts w:ascii="Times New Roman" w:hAnsi="Times New Roman" w:eastAsia="Times New Roman" w:cs="Times New Roman"/>
        </w:rPr>
        <w:t>S</w:t>
      </w:r>
      <w:r>
        <w:rPr>
          <w:rFonts w:ascii="Times New Roman" w:hAnsi="Times New Roman" w:eastAsia="Times New Roman" w:cs="Times New Roman"/>
          <w:vertAlign w:val="subscript"/>
        </w:rPr>
        <w:t>1</w:t>
      </w:r>
      <w:r>
        <w:rPr>
          <w:rFonts w:ascii="Times New Roman" w:hAnsi="Times New Roman" w:eastAsia="宋体" w:cs="Times New Roman"/>
        </w:rPr>
        <w:t>均闭合时，电路为并联，总电阻最小，为高温档，</w:t>
      </w:r>
      <w:r>
        <w:rPr>
          <w:rFonts w:ascii="Times New Roman" w:hAnsi="Times New Roman" w:eastAsia="Times New Roman" w:cs="Times New Roman"/>
          <w:i/>
        </w:rPr>
        <w:t>R</w:t>
      </w:r>
      <w:r>
        <w:rPr>
          <w:rFonts w:ascii="Times New Roman" w:hAnsi="Times New Roman" w:eastAsia="Times New Roman" w:cs="Times New Roman"/>
          <w:vertAlign w:val="subscript"/>
        </w:rPr>
        <w:t>0</w:t>
      </w:r>
      <w:r>
        <w:rPr>
          <w:rFonts w:ascii="Times New Roman" w:hAnsi="Times New Roman" w:eastAsia="宋体" w:cs="Times New Roman"/>
        </w:rPr>
        <w:t>两端电压不发生变化，功率不变，则</w:t>
      </w:r>
      <w:r>
        <w:rPr>
          <w:rFonts w:ascii="Times New Roman" w:hAnsi="Times New Roman" w:eastAsia="Times New Roman" w:cs="Times New Roman"/>
          <w:i/>
        </w:rPr>
        <w:t>R</w:t>
      </w:r>
      <w:r>
        <w:rPr>
          <w:rFonts w:ascii="Times New Roman" w:hAnsi="Times New Roman" w:eastAsia="宋体" w:cs="Times New Roman"/>
        </w:rPr>
        <w:t>的功率为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rPr>
      </w:pPr>
      <w:r>
        <w:rPr>
          <w:rFonts w:ascii="Times New Roman" w:hAnsi="Times New Roman" w:eastAsia="Times New Roman" w:cs="Times New Roman"/>
          <w:i/>
        </w:rPr>
        <w:t>P</w:t>
      </w:r>
      <w:r>
        <w:rPr>
          <w:rFonts w:ascii="Times New Roman" w:hAnsi="Times New Roman" w:eastAsia="Times New Roman" w:cs="Times New Roman"/>
          <w:i/>
          <w:vertAlign w:val="subscript"/>
        </w:rPr>
        <w:t>R</w:t>
      </w:r>
      <w:r>
        <w:rPr>
          <w:rFonts w:ascii="Times New Roman" w:hAnsi="Times New Roman" w:eastAsia="Times New Roman" w:cs="Times New Roman"/>
        </w:rPr>
        <w:t>=</w:t>
      </w:r>
      <w:r>
        <w:rPr>
          <w:rFonts w:ascii="Times New Roman" w:hAnsi="Times New Roman" w:eastAsia="Times New Roman" w:cs="Times New Roman"/>
          <w:i/>
        </w:rPr>
        <w:t>P</w:t>
      </w:r>
      <w:r>
        <w:rPr>
          <w:rFonts w:ascii="Times New Roman" w:hAnsi="Times New Roman" w:eastAsia="宋体" w:cs="Times New Roman"/>
          <w:vertAlign w:val="subscript"/>
        </w:rPr>
        <w:t>高</w:t>
      </w:r>
      <w:r>
        <w:rPr>
          <w:rFonts w:ascii="Times New Roman" w:hAnsi="Times New Roman" w:eastAsia="Times New Roman" w:cs="Times New Roman"/>
        </w:rPr>
        <w:t>-</w:t>
      </w:r>
      <w:r>
        <w:rPr>
          <w:rFonts w:ascii="Times New Roman" w:hAnsi="Times New Roman" w:eastAsia="Times New Roman" w:cs="Times New Roman"/>
          <w:i/>
        </w:rPr>
        <w:t>P</w:t>
      </w:r>
      <w:r>
        <w:rPr>
          <w:rFonts w:ascii="Times New Roman" w:hAnsi="Times New Roman" w:eastAsia="宋体" w:cs="Times New Roman"/>
          <w:vertAlign w:val="subscript"/>
        </w:rPr>
        <w:t>低</w:t>
      </w:r>
      <w:r>
        <w:rPr>
          <w:rFonts w:ascii="Times New Roman" w:hAnsi="Times New Roman" w:eastAsia="Times New Roman" w:cs="Times New Roman"/>
        </w:rPr>
        <w:t>=840W-40W=800W</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则可求电热丝</w:t>
      </w:r>
      <w:r>
        <w:rPr>
          <w:rFonts w:ascii="Times New Roman" w:hAnsi="Times New Roman" w:eastAsia="Times New Roman" w:cs="Times New Roman"/>
          <w:i/>
        </w:rPr>
        <w:t>R</w:t>
      </w:r>
      <w:r>
        <w:rPr>
          <w:rFonts w:ascii="Times New Roman" w:hAnsi="Times New Roman" w:eastAsia="宋体" w:cs="Times New Roman"/>
        </w:rPr>
        <w:t>的阻值为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79" o:spt="75" alt="eqIda53fccfc7a414350ab94bb879aefe6e0" type="#_x0000_t75" style="height:39pt;width:134.25pt;" o:ole="t" filled="f" o:preferrelative="t" stroked="f" coordsize="21600,21600">
            <v:path/>
            <v:fill on="f" focussize="0,0"/>
            <v:stroke on="f" joinstyle="miter"/>
            <v:imagedata r:id="rId149" o:title="eqIda53fccfc7a414350ab94bb879aefe6e0"/>
            <o:lock v:ext="edit" aspectratio="t"/>
            <w10:wrap type="none"/>
            <w10:anchorlock/>
          </v:shape>
          <o:OLEObject Type="Embed" ProgID="Equation.DSMT4" ShapeID="_x0000_i1079" DrawAspect="Content" ObjectID="_1468075779" r:id="rId148">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低温档工作加热</w:t>
      </w:r>
      <w:r>
        <w:rPr>
          <w:rFonts w:ascii="Times New Roman" w:hAnsi="Times New Roman" w:eastAsia="Times New Roman" w:cs="Times New Roman"/>
        </w:rPr>
        <w:t>900s</w:t>
      </w:r>
      <w:r>
        <w:rPr>
          <w:rFonts w:ascii="Times New Roman" w:hAnsi="Times New Roman" w:eastAsia="宋体" w:cs="Times New Roman"/>
        </w:rPr>
        <w:t>消耗电能为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0" o:spt="75" alt="eqId465800ee9e574680b95b57e859cd9f54" type="#_x0000_t75" style="height:30.75pt;width:193.5pt;" o:ole="t" filled="f" o:preferrelative="t" stroked="f" coordsize="21600,21600">
            <v:path/>
            <v:fill on="f" focussize="0,0"/>
            <v:stroke on="f" joinstyle="miter"/>
            <v:imagedata r:id="rId151" o:title="eqId465800ee9e574680b95b57e859cd9f54"/>
            <o:lock v:ext="edit" aspectratio="t"/>
            <w10:wrap type="none"/>
            <w10:anchorlock/>
          </v:shape>
          <o:OLEObject Type="Embed" ProgID="Equation.DSMT4" ShapeID="_x0000_i1080" DrawAspect="Content" ObjectID="_1468075780" r:id="rId150">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则由</w:t>
      </w:r>
      <w:r>
        <w:rPr>
          <w:rFonts w:ascii="Times New Roman" w:hAnsi="Times New Roman" w:cs="Times New Roman"/>
        </w:rPr>
        <w:object>
          <v:shape id="_x0000_i1081" o:spt="75" alt="eqIdb819ffdcefb74892b8b9905478e34bd3" type="#_x0000_t75" style="height:33pt;width:55.5pt;" o:ole="t" filled="f" o:preferrelative="t" stroked="f" coordsize="21600,21600">
            <v:path/>
            <v:fill on="f" focussize="0,0"/>
            <v:stroke on="f" joinstyle="miter"/>
            <v:imagedata r:id="rId153" o:title="eqIdb819ffdcefb74892b8b9905478e34bd3"/>
            <o:lock v:ext="edit" aspectratio="t"/>
            <w10:wrap type="none"/>
            <w10:anchorlock/>
          </v:shape>
          <o:OLEObject Type="Embed" ProgID="Equation.DSMT4" ShapeID="_x0000_i1081" DrawAspect="Content" ObjectID="_1468075781" r:id="rId152">
            <o:LockedField>false</o:LockedField>
          </o:OLEObject>
        </w:object>
      </w:r>
      <w:r>
        <w:rPr>
          <w:rFonts w:ascii="Times New Roman" w:hAnsi="Times New Roman" w:eastAsia="宋体" w:cs="Times New Roman"/>
        </w:rPr>
        <w:t>可求实际电压为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2" o:spt="75" alt="eqId92fe55a50f2d4c24ab731c9c31039635" type="#_x0000_t75" style="height:36pt;width:203.25pt;" o:ole="t" filled="f" o:preferrelative="t" stroked="f" coordsize="21600,21600">
            <v:path/>
            <v:fill on="f" focussize="0,0"/>
            <v:stroke on="f" joinstyle="miter"/>
            <v:imagedata r:id="rId155" o:title="eqId92fe55a50f2d4c24ab731c9c31039635"/>
            <o:lock v:ext="edit" aspectratio="t"/>
            <w10:wrap type="none"/>
            <w10:anchorlock/>
          </v:shape>
          <o:OLEObject Type="Embed" ProgID="Equation.DSMT4" ShapeID="_x0000_i1082" DrawAspect="Content" ObjectID="_1468075782" r:id="rId154">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答：</w:t>
      </w:r>
      <w:r>
        <w:rPr>
          <w:rFonts w:ascii="Times New Roman" w:hAnsi="Times New Roman" w:eastAsia="Times New Roman" w:cs="Times New Roman"/>
        </w:rPr>
        <w:t>(1)</w:t>
      </w:r>
      <w:r>
        <w:rPr>
          <w:rFonts w:ascii="Times New Roman" w:hAnsi="Times New Roman" w:eastAsia="宋体" w:cs="Times New Roman"/>
        </w:rPr>
        <w:t>电饭锅低温焖饭时的额定功率为</w:t>
      </w:r>
      <w:r>
        <w:rPr>
          <w:rFonts w:ascii="Times New Roman" w:hAnsi="Times New Roman" w:eastAsia="Times New Roman" w:cs="Times New Roman"/>
        </w:rPr>
        <w:t>40W</w:t>
      </w:r>
      <w:r>
        <w:rPr>
          <w:rFonts w:ascii="Times New Roman" w:hAnsi="Times New Roman" w:eastAsia="宋体" w:cs="Times New Roman"/>
        </w:rPr>
        <w:t>，电热丝</w:t>
      </w:r>
      <w:r>
        <w:rPr>
          <w:rFonts w:ascii="Times New Roman" w:hAnsi="Times New Roman" w:eastAsia="Times New Roman" w:cs="Times New Roman"/>
          <w:i/>
        </w:rPr>
        <w:t>R</w:t>
      </w:r>
      <w:r>
        <w:rPr>
          <w:rFonts w:ascii="Times New Roman" w:hAnsi="Times New Roman" w:eastAsia="宋体" w:cs="Times New Roman"/>
        </w:rPr>
        <w:t>的阻值为</w:t>
      </w:r>
      <w:r>
        <w:rPr>
          <w:rFonts w:ascii="Times New Roman" w:hAnsi="Times New Roman" w:eastAsia="Times New Roman" w:cs="Times New Roman"/>
        </w:rPr>
        <w:t>60.5Ω</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(2)</w:t>
      </w:r>
      <w:r>
        <w:rPr>
          <w:rFonts w:ascii="Times New Roman" w:hAnsi="Times New Roman" w:eastAsia="宋体" w:cs="Times New Roman"/>
        </w:rPr>
        <w:t>此时电饭锅的实际电压是</w:t>
      </w:r>
      <w:r>
        <w:rPr>
          <w:rFonts w:ascii="Times New Roman" w:hAnsi="Times New Roman" w:eastAsia="Times New Roman" w:cs="Times New Roman"/>
        </w:rPr>
        <w:t>220V</w:t>
      </w:r>
      <w:r>
        <w:rPr>
          <w:rFonts w:ascii="Times New Roman" w:hAnsi="Times New Roman" w:eastAsia="宋体" w:cs="Times New Roman"/>
        </w:rPr>
        <w:t>。</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20．</w:t>
      </w:r>
      <w:r>
        <w:rPr>
          <w:rFonts w:ascii="Times New Roman" w:hAnsi="Times New Roman" w:eastAsia="宋体" w:cs="Times New Roman"/>
        </w:rPr>
        <w:t>调换电源正负极</w:t>
      </w:r>
      <w:r>
        <w:rPr>
          <w:rFonts w:ascii="Times New Roman" w:hAnsi="Times New Roman" w:cs="Times New Roman"/>
        </w:rPr>
        <w:t xml:space="preserve">    </w:t>
      </w:r>
      <w:r>
        <w:rPr>
          <w:rFonts w:ascii="Times New Roman" w:hAnsi="Times New Roman" w:eastAsia="宋体" w:cs="Times New Roman"/>
        </w:rPr>
        <w:t>不相同</w:t>
      </w:r>
      <w:r>
        <w:rPr>
          <w:rFonts w:ascii="Times New Roman" w:hAnsi="Times New Roman" w:cs="Times New Roman"/>
        </w:rPr>
        <w:t xml:space="preserve">    </w:t>
      </w:r>
      <w:r>
        <w:rPr>
          <w:rFonts w:ascii="Times New Roman" w:hAnsi="Times New Roman" w:eastAsia="宋体" w:cs="Times New Roman"/>
        </w:rPr>
        <w:t>有关</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(3)[1]</w:t>
      </w:r>
      <w:r>
        <w:rPr>
          <w:rFonts w:ascii="Times New Roman" w:hAnsi="Times New Roman" w:eastAsia="宋体" w:cs="Times New Roman"/>
        </w:rPr>
        <w:t>探究通电螺线管外部磁场方向与通电螺线管线圈中电流方向关系时，需要改变电流中电流的方向，所以步骤（</w:t>
      </w:r>
      <w:r>
        <w:rPr>
          <w:rFonts w:ascii="Times New Roman" w:hAnsi="Times New Roman" w:eastAsia="Times New Roman" w:cs="Times New Roman"/>
        </w:rPr>
        <w:t>3</w:t>
      </w:r>
      <w:r>
        <w:rPr>
          <w:rFonts w:ascii="Times New Roman" w:hAnsi="Times New Roman" w:eastAsia="宋体" w:cs="Times New Roman"/>
        </w:rPr>
        <w:t>）是：调换电源正负极后闭合开关，观察小磁针静止时</w:t>
      </w:r>
      <w:r>
        <w:rPr>
          <w:rFonts w:ascii="Times New Roman" w:hAnsi="Times New Roman" w:eastAsia="Times New Roman" w:cs="Times New Roman"/>
        </w:rPr>
        <w:t>N</w:t>
      </w:r>
      <w:r>
        <w:rPr>
          <w:rFonts w:ascii="Times New Roman" w:hAnsi="Times New Roman" w:eastAsia="宋体" w:cs="Times New Roman"/>
        </w:rPr>
        <w:t>极指向，记录实验现象，断开开关。</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(4)[2][3]</w:t>
      </w:r>
      <w:r>
        <w:rPr>
          <w:rFonts w:ascii="Times New Roman" w:hAnsi="Times New Roman" w:eastAsia="宋体" w:cs="Times New Roman"/>
        </w:rPr>
        <w:t>调换电源正负极电流的方向不同，所以步骤（</w:t>
      </w:r>
      <w:r>
        <w:rPr>
          <w:rFonts w:ascii="Times New Roman" w:hAnsi="Times New Roman" w:eastAsia="Times New Roman" w:cs="Times New Roman"/>
        </w:rPr>
        <w:t>3</w:t>
      </w:r>
      <w:r>
        <w:rPr>
          <w:rFonts w:ascii="Times New Roman" w:hAnsi="Times New Roman" w:eastAsia="宋体" w:cs="Times New Roman"/>
        </w:rPr>
        <w:t>）和（</w:t>
      </w:r>
      <w:r>
        <w:rPr>
          <w:rFonts w:ascii="Times New Roman" w:hAnsi="Times New Roman" w:eastAsia="Times New Roman" w:cs="Times New Roman"/>
        </w:rPr>
        <w:t>2</w:t>
      </w:r>
      <w:r>
        <w:rPr>
          <w:rFonts w:ascii="Times New Roman" w:hAnsi="Times New Roman" w:eastAsia="宋体" w:cs="Times New Roman"/>
        </w:rPr>
        <w:t>）中</w:t>
      </w:r>
      <w:r>
        <w:rPr>
          <w:rFonts w:ascii="Times New Roman" w:hAnsi="Times New Roman" w:eastAsia="Times New Roman" w:cs="Times New Roman"/>
        </w:rPr>
        <w:t>N</w:t>
      </w:r>
      <w:r>
        <w:rPr>
          <w:rFonts w:ascii="Times New Roman" w:hAnsi="Times New Roman" w:eastAsia="宋体" w:cs="Times New Roman"/>
        </w:rPr>
        <w:t>极指向不相同；说明通电螺线管外部磁场方向与通过螺线管线圈中电流方向有关。</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 xml:space="preserve">21．39    非晶体    0    吸    不变    不正确    可行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(1)[1]由图知道该温度计的分度值为1°C，示数为39°C。</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[2]由表格数据知，蜡在熔化过程中，继续吸热、温度不断升高，没有一定的熔化温度，因此蜡属于非晶体。</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(2)[3][4][5]分析图象可知，冰达到0°C开始熔化，即冰的熔点是0°C，在熔化时吸热但保持熔点温度不变，故冰是晶体，在熔化过程中，不断吸收热量，温度保持不变。</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(3)[6]他的想法是不正确的，冰会从周围环境中吸收热量而熔化。</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[7]一般情况下，由于室温高于冰的熔点，所以缺少酒精灯加热是可行的。</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22．</w:t>
      </w:r>
      <w:r>
        <w:rPr>
          <w:rFonts w:ascii="Times New Roman" w:hAnsi="Times New Roman" w:eastAsia="宋体" w:cs="Times New Roman"/>
        </w:rPr>
        <w:t>同一高度</w:t>
      </w:r>
      <w:r>
        <w:rPr>
          <w:rFonts w:ascii="Times New Roman" w:hAnsi="Times New Roman" w:cs="Times New Roman"/>
        </w:rPr>
        <w:t xml:space="preserve">    </w:t>
      </w:r>
      <w:r>
        <w:rPr>
          <w:rFonts w:ascii="Times New Roman" w:hAnsi="Times New Roman" w:eastAsia="Times New Roman" w:cs="Times New Roman"/>
        </w:rPr>
        <w:t>60.0~70.0</w:t>
      </w:r>
      <w:r>
        <w:rPr>
          <w:rFonts w:ascii="Times New Roman" w:hAnsi="Times New Roman" w:cs="Times New Roman"/>
        </w:rPr>
        <w:t xml:space="preserve">    </w:t>
      </w:r>
      <w:r>
        <w:rPr>
          <w:rFonts w:ascii="Times New Roman" w:hAnsi="Times New Roman" w:eastAsia="宋体" w:cs="Times New Roman"/>
        </w:rPr>
        <w:t>光屏</w:t>
      </w:r>
      <w:r>
        <w:rPr>
          <w:rFonts w:ascii="Times New Roman" w:hAnsi="Times New Roman" w:cs="Times New Roman"/>
        </w:rPr>
        <w:t xml:space="preserve">    </w:t>
      </w:r>
      <w:r>
        <w:rPr>
          <w:rFonts w:ascii="Times New Roman" w:hAnsi="Times New Roman" w:eastAsia="宋体" w:cs="Times New Roman"/>
        </w:rPr>
        <w:t>蜡烛</w:t>
      </w:r>
      <w:r>
        <w:rPr>
          <w:rFonts w:ascii="Times New Roman" w:hAnsi="Times New Roman" w:cs="Times New Roman"/>
        </w:rPr>
        <w:t xml:space="preserve">    </w:t>
      </w:r>
      <w:r>
        <w:rPr>
          <w:rFonts w:ascii="Times New Roman" w:hAnsi="Times New Roman" w:eastAsia="宋体" w:cs="Times New Roman"/>
        </w:rPr>
        <w:t>右</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宋体" w:cs="Times New Roman"/>
        </w:rPr>
        <w:t>（</w:t>
      </w:r>
      <w:r>
        <w:rPr>
          <w:rFonts w:ascii="Times New Roman" w:hAnsi="Times New Roman" w:eastAsia="Times New Roman" w:cs="Times New Roman"/>
        </w:rPr>
        <w:t>1</w:t>
      </w:r>
      <w:r>
        <w:rPr>
          <w:rFonts w:ascii="Times New Roman" w:hAnsi="Times New Roman" w:eastAsia="宋体" w:cs="Times New Roman"/>
        </w:rPr>
        <w:t>）</w:t>
      </w:r>
      <w:r>
        <w:rPr>
          <w:rFonts w:ascii="Times New Roman" w:hAnsi="Times New Roman" w:eastAsia="Times New Roman" w:cs="Times New Roman"/>
        </w:rPr>
        <w:t>[1]</w:t>
      </w:r>
      <w:r>
        <w:rPr>
          <w:rFonts w:ascii="Times New Roman" w:hAnsi="Times New Roman" w:eastAsia="宋体" w:cs="Times New Roman"/>
        </w:rPr>
        <w:t>为了让蜡烛的像成在光屏中心，首先应该调节凸透镜、光屏和蜡烛，使它们的中心位置大致在同一高度。</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2</w:t>
      </w:r>
      <w:r>
        <w:rPr>
          <w:rFonts w:ascii="Times New Roman" w:hAnsi="Times New Roman" w:eastAsia="宋体" w:cs="Times New Roman"/>
        </w:rPr>
        <w:t>）</w:t>
      </w:r>
      <w:r>
        <w:rPr>
          <w:rFonts w:ascii="Times New Roman" w:hAnsi="Times New Roman" w:eastAsia="Times New Roman" w:cs="Times New Roman"/>
        </w:rPr>
        <w:t>[2]如图，此时物距大于二倍焦距，</w:t>
      </w:r>
      <w:r>
        <w:rPr>
          <w:rFonts w:ascii="Times New Roman" w:hAnsi="Times New Roman" w:eastAsia="宋体" w:cs="Times New Roman"/>
        </w:rPr>
        <w:t>根据凸透镜的成像规律，此时成倒立缩小的实像，像距应该是在一倍焦距与两倍焦距之间，凸透镜的焦距是</w:t>
      </w:r>
      <w:r>
        <w:rPr>
          <w:rFonts w:ascii="Times New Roman" w:hAnsi="Times New Roman" w:eastAsia="Times New Roman" w:cs="Times New Roman"/>
        </w:rPr>
        <w:t>10cm</w:t>
      </w:r>
      <w:r>
        <w:rPr>
          <w:rFonts w:ascii="Times New Roman" w:hAnsi="Times New Roman" w:eastAsia="宋体" w:cs="Times New Roman"/>
        </w:rPr>
        <w:t>，则应该</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3" o:spt="75" alt="eqId13fc3b3afbee42548515f5c6ca38b4e6" type="#_x0000_t75" style="height:14.25pt;width:84.75pt;" o:ole="t" filled="f" o:preferrelative="t" stroked="f" coordsize="21600,21600">
            <v:path/>
            <v:fill on="f" focussize="0,0"/>
            <v:stroke on="f" joinstyle="miter"/>
            <v:imagedata r:id="rId157" o:title="eqId13fc3b3afbee42548515f5c6ca38b4e6"/>
            <o:lock v:ext="edit" aspectratio="t"/>
            <w10:wrap type="none"/>
            <w10:anchorlock/>
          </v:shape>
          <o:OLEObject Type="Embed" ProgID="Equation.DSMT4" ShapeID="_x0000_i1083" DrawAspect="Content" ObjectID="_1468075783" r:id="rId156">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图中凸透镜的位置是在</w:t>
      </w:r>
      <w:r>
        <w:rPr>
          <w:rFonts w:ascii="Times New Roman" w:hAnsi="Times New Roman" w:eastAsia="Times New Roman" w:cs="Times New Roman"/>
        </w:rPr>
        <w:t>50.0cm</w:t>
      </w:r>
      <w:r>
        <w:rPr>
          <w:rFonts w:ascii="Times New Roman" w:hAnsi="Times New Roman" w:eastAsia="宋体" w:cs="Times New Roman"/>
        </w:rPr>
        <w:t>，则应将光屏移到</w:t>
      </w:r>
      <w:r>
        <w:rPr>
          <w:rFonts w:ascii="Times New Roman" w:hAnsi="Times New Roman" w:eastAsia="Times New Roman" w:cs="Times New Roman"/>
        </w:rPr>
        <w:t>60.0~70.0cm</w:t>
      </w:r>
      <w:r>
        <w:rPr>
          <w:rFonts w:ascii="Times New Roman" w:hAnsi="Times New Roman" w:eastAsia="宋体" w:cs="Times New Roman"/>
        </w:rPr>
        <w:t>的刻度范围内。</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3</w:t>
      </w:r>
      <w:r>
        <w:rPr>
          <w:rFonts w:ascii="Times New Roman" w:hAnsi="Times New Roman" w:eastAsia="宋体" w:cs="Times New Roman"/>
        </w:rPr>
        <w:t>）</w:t>
      </w:r>
      <w:r>
        <w:rPr>
          <w:rFonts w:ascii="Times New Roman" w:hAnsi="Times New Roman" w:eastAsia="Times New Roman" w:cs="Times New Roman"/>
        </w:rPr>
        <w:t>[3][4]</w:t>
      </w:r>
      <w:r>
        <w:rPr>
          <w:rFonts w:ascii="Times New Roman" w:hAnsi="Times New Roman" w:eastAsia="宋体" w:cs="Times New Roman"/>
        </w:rPr>
        <w:t>当蜡烛移到</w:t>
      </w:r>
      <w:r>
        <w:rPr>
          <w:rFonts w:ascii="Times New Roman" w:hAnsi="Times New Roman" w:eastAsia="Times New Roman" w:cs="Times New Roman"/>
        </w:rPr>
        <w:t>43.0cm</w:t>
      </w:r>
      <w:r>
        <w:rPr>
          <w:rFonts w:ascii="Times New Roman" w:hAnsi="Times New Roman" w:eastAsia="宋体" w:cs="Times New Roman"/>
        </w:rPr>
        <w:t>刻度处时，这时物距是</w:t>
      </w:r>
      <w:r>
        <w:rPr>
          <w:rFonts w:ascii="Times New Roman" w:hAnsi="Times New Roman" w:eastAsia="Times New Roman" w:cs="Times New Roman"/>
        </w:rPr>
        <w:t>7.0cm</w:t>
      </w:r>
      <w:r>
        <w:rPr>
          <w:rFonts w:ascii="Times New Roman" w:hAnsi="Times New Roman" w:eastAsia="宋体" w:cs="Times New Roman"/>
        </w:rPr>
        <w:t>，所用凸透镜的焦距是</w:t>
      </w:r>
      <w:r>
        <w:rPr>
          <w:rFonts w:ascii="Times New Roman" w:hAnsi="Times New Roman" w:eastAsia="Times New Roman" w:cs="Times New Roman"/>
        </w:rPr>
        <w:t>10.0cm</w:t>
      </w:r>
      <w:r>
        <w:rPr>
          <w:rFonts w:ascii="Times New Roman" w:hAnsi="Times New Roman" w:eastAsia="宋体" w:cs="Times New Roman"/>
        </w:rPr>
        <w:t>，物距小于一倍焦距，根据凸透镜的成像规律可知，成的是放大正立的虚像，这虚像在蜡烛这一侧，应该是从光屏这一侧，透过透镜看到在蜡烛这一侧所成的放大的像。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w:t>
      </w:r>
      <w:r>
        <w:rPr>
          <w:rFonts w:ascii="Times New Roman" w:hAnsi="Times New Roman" w:eastAsia="Times New Roman" w:cs="Times New Roman"/>
        </w:rPr>
        <w:t>4</w:t>
      </w:r>
      <w:r>
        <w:rPr>
          <w:rFonts w:ascii="Times New Roman" w:hAnsi="Times New Roman" w:eastAsia="宋体" w:cs="Times New Roman"/>
        </w:rPr>
        <w:t>）</w:t>
      </w:r>
      <w:r>
        <w:rPr>
          <w:rFonts w:ascii="Times New Roman" w:hAnsi="Times New Roman" w:eastAsia="Times New Roman" w:cs="Times New Roman"/>
        </w:rPr>
        <w:t>[5]</w:t>
      </w:r>
      <w:r>
        <w:rPr>
          <w:rFonts w:ascii="Times New Roman" w:hAnsi="Times New Roman" w:eastAsia="宋体" w:cs="Times New Roman"/>
        </w:rPr>
        <w:t>近视眼镜是凹透镜，有发散作用，小明在光屏上得到一个倒立缩小的实像后，将自己的近视眼镜放在凸透镜前，这时透过凸透镜的光线会比原来的要发散，那么清晰的像应该在光屏后方，此时若想得到清晰的像，应向右移动光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cs="Times New Roman"/>
        </w:rPr>
        <w:t>23．</w:t>
      </w:r>
      <w:r>
        <w:rPr>
          <w:rFonts w:ascii="Times New Roman" w:hAnsi="Times New Roman" w:eastAsia="宋体" w:cs="Times New Roman"/>
        </w:rPr>
        <w:t>游码没有移至零刻度处（或游码没有归零，或应该把游码移至</w:t>
      </w:r>
      <w:r>
        <w:rPr>
          <w:rFonts w:ascii="Times New Roman" w:hAnsi="Times New Roman" w:eastAsia="Times New Roman" w:cs="Times New Roman"/>
        </w:rPr>
        <w:t>0</w:t>
      </w:r>
      <w:r>
        <w:rPr>
          <w:rFonts w:ascii="Times New Roman" w:hAnsi="Times New Roman" w:eastAsia="宋体" w:cs="Times New Roman"/>
        </w:rPr>
        <w:t>刻度线处）</w:t>
      </w:r>
      <w:r>
        <w:rPr>
          <w:rFonts w:ascii="Times New Roman" w:hAnsi="Times New Roman" w:cs="Times New Roman"/>
        </w:rPr>
        <w:t xml:space="preserve">    </w:t>
      </w:r>
      <w:r>
        <w:rPr>
          <w:rFonts w:ascii="Times New Roman" w:hAnsi="Times New Roman" w:eastAsia="Times New Roman" w:cs="Times New Roman"/>
        </w:rPr>
        <w:t>10</w:t>
      </w:r>
      <w:r>
        <w:rPr>
          <w:rFonts w:ascii="Times New Roman" w:hAnsi="Times New Roman" w:cs="Times New Roman"/>
        </w:rPr>
        <w:t xml:space="preserve">    </w:t>
      </w:r>
      <w:r>
        <w:rPr>
          <w:rFonts w:ascii="Times New Roman" w:hAnsi="Times New Roman" w:eastAsia="Times New Roman" w:cs="Times New Roman"/>
        </w:rPr>
        <w:t>3</w:t>
      </w:r>
      <w:r>
        <w:rPr>
          <w:rFonts w:ascii="Times New Roman" w:hAnsi="Times New Roman" w:eastAsia="宋体" w:cs="Times New Roman"/>
        </w:rPr>
        <w:t>×</w:t>
      </w:r>
      <w:r>
        <w:rPr>
          <w:rFonts w:ascii="Times New Roman" w:hAnsi="Times New Roman" w:eastAsia="Times New Roman" w:cs="Times New Roman"/>
        </w:rPr>
        <w:t>10</w:t>
      </w:r>
      <w:r>
        <w:rPr>
          <w:rFonts w:ascii="Times New Roman" w:hAnsi="Times New Roman" w:eastAsia="Times New Roman" w:cs="Times New Roman"/>
          <w:vertAlign w:val="superscript"/>
        </w:rPr>
        <w:t>3</w:t>
      </w:r>
      <w:r>
        <w:rPr>
          <w:rFonts w:ascii="Times New Roman" w:hAnsi="Times New Roman" w:cs="Times New Roman"/>
        </w:rPr>
        <w:t xml:space="preserve">    </w:t>
      </w:r>
      <w:r>
        <w:rPr>
          <w:rFonts w:ascii="Times New Roman" w:hAnsi="Times New Roman" w:eastAsia="宋体" w:cs="Times New Roman"/>
        </w:rPr>
        <w:t>小于</w:t>
      </w:r>
      <w:r>
        <w:rPr>
          <w:rFonts w:ascii="Times New Roman" w:hAnsi="Times New Roman" w:cs="Times New Roman"/>
        </w:rPr>
        <w:t xml:space="preserve">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hint="eastAsia" w:ascii="Times New Roman" w:hAnsi="Times New Roman" w:eastAsia="宋体" w:cs="Times New Roman"/>
        </w:rPr>
        <w:t>【解析】</w:t>
      </w:r>
      <w:r>
        <w:rPr>
          <w:rFonts w:ascii="Times New Roman" w:hAnsi="Times New Roman" w:eastAsia="Times New Roman" w:cs="Times New Roman"/>
        </w:rPr>
        <w:t>(1)[1]</w:t>
      </w:r>
      <w:r>
        <w:rPr>
          <w:rFonts w:ascii="Times New Roman" w:hAnsi="Times New Roman" w:eastAsia="宋体" w:cs="Times New Roman"/>
        </w:rPr>
        <w:t>游码相当于小砝码，使用天平前，一定要让游码归零。</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(4)[2]</w:t>
      </w:r>
      <w:r>
        <w:rPr>
          <w:rFonts w:ascii="Times New Roman" w:hAnsi="Times New Roman" w:eastAsia="宋体" w:cs="Times New Roman"/>
        </w:rPr>
        <w:t>合金块的体积为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4" o:spt="75" alt="eqId03172be32cbc423d961b40f2a11a0295" type="#_x0000_t75" style="height:18.75pt;width:204.75pt;" o:ole="t" filled="f" o:preferrelative="t" stroked="f" coordsize="21600,21600">
            <v:path/>
            <v:fill on="f" focussize="0,0"/>
            <v:stroke on="f" joinstyle="miter"/>
            <v:imagedata r:id="rId159" o:title="eqId03172be32cbc423d961b40f2a11a0295"/>
            <o:lock v:ext="edit" aspectratio="t"/>
            <w10:wrap type="none"/>
            <w10:anchorlock/>
          </v:shape>
          <o:OLEObject Type="Embed" ProgID="Equation.DSMT4" ShapeID="_x0000_i1084" DrawAspect="Content" ObjectID="_1468075784" r:id="rId158">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[3]</w:t>
      </w:r>
      <w:r>
        <w:rPr>
          <w:rFonts w:ascii="Times New Roman" w:hAnsi="Times New Roman" w:eastAsia="宋体" w:cs="Times New Roman"/>
        </w:rPr>
        <w:t>合金块的质量为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5" o:spt="75" alt="eqId58282f8445d2407c9cde06041c698a20" type="#_x0000_t75" style="height:20.25pt;width:197.25pt;" o:ole="t" filled="f" o:preferrelative="t" stroked="f" coordsize="21600,21600">
            <v:path/>
            <v:fill on="f" focussize="0,0"/>
            <v:stroke on="f" joinstyle="miter"/>
            <v:imagedata r:id="rId161" o:title="eqId58282f8445d2407c9cde06041c698a20"/>
            <o:lock v:ext="edit" aspectratio="t"/>
            <w10:wrap type="none"/>
            <w10:anchorlock/>
          </v:shape>
          <o:OLEObject Type="Embed" ProgID="Equation.DSMT4" ShapeID="_x0000_i1085" DrawAspect="Content" ObjectID="_1468075785" r:id="rId160">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宋体" w:cs="Times New Roman"/>
        </w:rPr>
        <w:t>合金块的密度为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6" o:spt="75" alt="eqIdd79154b2f1ce41c78e90782c55cc5690" type="#_x0000_t75" style="height:30.75pt;width:203.25pt;" o:ole="t" filled="f" o:preferrelative="t" stroked="f" coordsize="21600,21600">
            <v:path/>
            <v:fill on="f" focussize="0,0"/>
            <v:stroke on="f" joinstyle="miter"/>
            <v:imagedata r:id="rId163" o:title="eqIdd79154b2f1ce41c78e90782c55cc5690"/>
            <o:lock v:ext="edit" aspectratio="t"/>
            <w10:wrap type="none"/>
            <w10:anchorlock/>
          </v:shape>
          <o:OLEObject Type="Embed" ProgID="Equation.DSMT4" ShapeID="_x0000_i1086" DrawAspect="Content" ObjectID="_1468075786" r:id="rId162">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eastAsia="宋体" w:cs="Times New Roman"/>
        </w:rPr>
      </w:pPr>
      <w:r>
        <w:rPr>
          <w:rFonts w:ascii="Times New Roman" w:hAnsi="Times New Roman" w:eastAsia="Times New Roman" w:cs="Times New Roman"/>
        </w:rPr>
        <w:t>[4]</w:t>
      </w:r>
      <w:r>
        <w:rPr>
          <w:rFonts w:ascii="Times New Roman" w:hAnsi="Times New Roman" w:eastAsia="宋体" w:cs="Times New Roman"/>
        </w:rPr>
        <w:t>将烧杯中的水向量筒中倒时，烧杯内壁必然会粘有少量的水，因此测量出的水的体积偏小，由它计算出的合金块的质量偏小，因此密度值偏小。</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24．</w:t>
      </w:r>
      <w:r>
        <w:rPr>
          <w:rFonts w:ascii="Times New Roman" w:hAnsi="Times New Roman" w:cs="Times New Roman"/>
        </w:rPr>
        <w:drawing>
          <wp:inline distT="0" distB="0" distL="114300" distR="114300">
            <wp:extent cx="2465705" cy="1586230"/>
            <wp:effectExtent l="0" t="0" r="3175" b="13970"/>
            <wp:docPr id="1965422029" name="图片 1965422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422029" name="图片 1965422029" descr="figure"/>
                    <pic:cNvPicPr>
                      <a:picLocks noChangeAspect="1"/>
                    </pic:cNvPicPr>
                  </pic:nvPicPr>
                  <pic:blipFill>
                    <a:blip r:embed="rId164"/>
                    <a:stretch>
                      <a:fillRect/>
                    </a:stretch>
                  </pic:blipFill>
                  <pic:spPr>
                    <a:xfrm>
                      <a:off x="0" y="0"/>
                      <a:ext cx="2465705" cy="1586230"/>
                    </a:xfrm>
                    <a:prstGeom prst="rect">
                      <a:avLst/>
                    </a:prstGeom>
                  </pic:spPr>
                </pic:pic>
              </a:graphicData>
            </a:graphic>
          </wp:inline>
        </w:drawing>
      </w:r>
      <w:r>
        <w:rPr>
          <w:rFonts w:ascii="Times New Roman" w:hAnsi="Times New Roman" w:cs="Times New Roman"/>
        </w:rPr>
        <w:t xml:space="preserve">    0.9    4、9    小灯泡    当亮度相同时，小灯泡的电功率大于发光二极管的电功率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hint="eastAsia" w:ascii="Times New Roman" w:hAnsi="Times New Roman" w:cs="Times New Roman"/>
        </w:rPr>
        <w:t>【解析】</w:t>
      </w:r>
      <w:r>
        <w:rPr>
          <w:rFonts w:ascii="Times New Roman" w:hAnsi="Times New Roman" w:cs="Times New Roman"/>
        </w:rPr>
        <w:t>(1)[1]绘制实物图时，将电源，滑动变阻器，开关，灯泡，电流表按照次序连接，注意电流表要接小量程，滑动变阻器要接左侧的下接线柱，再将电压表并联接在灯泡两端，接小量程。</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 ①[2]根据公式</w:t>
      </w:r>
      <w:r>
        <w:rPr>
          <w:rFonts w:ascii="Times New Roman" w:hAnsi="Times New Roman" w:cs="Times New Roman"/>
        </w:rPr>
        <w:object>
          <v:shape id="_x0000_i1087" o:spt="75" alt="eqId69a1ddd8a05e494d8ee6ba1e11b86797" type="#_x0000_t75" style="height:14.25pt;width:36.75pt;" o:ole="t" filled="f" o:preferrelative="t" stroked="f" coordsize="21600,21600">
            <v:path/>
            <v:fill on="f" focussize="0,0"/>
            <v:stroke on="f" joinstyle="miter"/>
            <v:imagedata r:id="rId166" o:title="eqId69a1ddd8a05e494d8ee6ba1e11b86797"/>
            <o:lock v:ext="edit" aspectratio="t"/>
            <w10:wrap type="none"/>
            <w10:anchorlock/>
          </v:shape>
          <o:OLEObject Type="Embed" ProgID="Equation.DSMT4" ShapeID="_x0000_i1087" DrawAspect="Content" ObjectID="_1468075787" r:id="rId165">
            <o:LockedField>false</o:LockedField>
          </o:OLEObject>
        </w:object>
      </w:r>
      <w:r>
        <w:rPr>
          <w:rFonts w:ascii="Times New Roman" w:hAnsi="Times New Roman" w:cs="Times New Roman"/>
        </w:rPr>
        <w:t>可得，小灯泡的额定功率为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8" o:spt="75" alt="eqIdf8fbd939bee640f49c1e3e868146a5a9" type="#_x0000_t75" style="height:13.5pt;width:129.75pt;" o:ole="t" filled="f" o:preferrelative="t" stroked="f" coordsize="21600,21600">
            <v:path/>
            <v:fill on="f" focussize="0,0"/>
            <v:stroke on="f" joinstyle="miter"/>
            <v:imagedata r:id="rId168" o:title="eqIdf8fbd939bee640f49c1e3e868146a5a9"/>
            <o:lock v:ext="edit" aspectratio="t"/>
            <w10:wrap type="none"/>
            <w10:anchorlock/>
          </v:shape>
          <o:OLEObject Type="Embed" ProgID="Equation.DSMT4" ShapeID="_x0000_i1088" DrawAspect="Content" ObjectID="_1468075788" r:id="rId167">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②[3]要想比较亮度相同的灯泡和发光二极管哪个耗电更快，需要选取亮度相同的两组数据，观察表格可以看出第4和9组数据符合要求；</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[4][5]根据表格中的第4和第9组数据，小灯泡和发光二极管的电功率分别为</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89" o:spt="75" alt="eqId10feda3a56684c67b5e9f4defc770d3f" type="#_x0000_t75" style="height:18pt;width:153.75pt;" o:ole="t" filled="f" o:preferrelative="t" stroked="f" coordsize="21600,21600">
            <v:path/>
            <v:fill on="f" focussize="0,0"/>
            <v:stroke on="f" joinstyle="miter"/>
            <v:imagedata r:id="rId170" o:title="eqId10feda3a56684c67b5e9f4defc770d3f"/>
            <o:lock v:ext="edit" aspectratio="t"/>
            <w10:wrap type="none"/>
            <w10:anchorlock/>
          </v:shape>
          <o:OLEObject Type="Embed" ProgID="Equation.DSMT4" ShapeID="_x0000_i1089" DrawAspect="Content" ObjectID="_1468075789" r:id="rId169">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90" o:spt="75" alt="eqId37e96e14cd2241fbb37f869a77cc5e52" type="#_x0000_t75" style="height:18pt;width:156.75pt;" o:ole="t" filled="f" o:preferrelative="t" stroked="f" coordsize="21600,21600">
            <v:path/>
            <v:fill on="f" focussize="0,0"/>
            <v:stroke on="f" joinstyle="miter"/>
            <v:imagedata r:id="rId172" o:title="eqId37e96e14cd2241fbb37f869a77cc5e52"/>
            <o:lock v:ext="edit" aspectratio="t"/>
            <w10:wrap type="none"/>
            <w10:anchorlock/>
          </v:shape>
          <o:OLEObject Type="Embed" ProgID="Equation.DSMT4" ShapeID="_x0000_i1090" DrawAspect="Content" ObjectID="_1468075790" r:id="rId171">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可知</w:t>
      </w:r>
    </w:p>
    <w:p>
      <w:pPr>
        <w:keepNext w:val="0"/>
        <w:keepLines w:val="0"/>
        <w:pageBreakBefore w:val="0"/>
        <w:kinsoku/>
        <w:wordWrap/>
        <w:overflowPunct/>
        <w:topLinePunct w:val="0"/>
        <w:autoSpaceDE/>
        <w:autoSpaceDN/>
        <w:bidi w:val="0"/>
        <w:adjustRightInd/>
        <w:snapToGrid/>
        <w:spacing w:line="240" w:lineRule="auto"/>
        <w:jc w:val="center"/>
        <w:textAlignment w:val="center"/>
        <w:rPr>
          <w:rFonts w:ascii="Times New Roman" w:hAnsi="Times New Roman" w:cs="Times New Roman"/>
        </w:rPr>
      </w:pPr>
      <w:r>
        <w:rPr>
          <w:rFonts w:ascii="Times New Roman" w:hAnsi="Times New Roman" w:cs="Times New Roman"/>
        </w:rPr>
        <w:object>
          <v:shape id="_x0000_i1091" o:spt="75" alt="eqId7a146d11473440e7bff57887ba88b287" type="#_x0000_t75" style="height:18pt;width:35.25pt;" o:ole="t" filled="f" o:preferrelative="t" stroked="f" coordsize="21600,21600">
            <v:path/>
            <v:fill on="f" focussize="0,0"/>
            <v:stroke on="f" joinstyle="miter"/>
            <v:imagedata r:id="rId174" o:title="eqId7a146d11473440e7bff57887ba88b287"/>
            <o:lock v:ext="edit" aspectratio="t"/>
            <w10:wrap type="none"/>
            <w10:anchorlock/>
          </v:shape>
          <o:OLEObject Type="Embed" ProgID="Equation.DSMT4" ShapeID="_x0000_i1091" DrawAspect="Content" ObjectID="_1468075791" r:id="rId173">
            <o:LockedField>false</o:LockedField>
          </o:OLEObject>
        </w:objec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电功率即表示耗电的快慢，所以小灯泡耗电更快。</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 xml:space="preserve">25．见解析    费力杠杆    肱二头肌收缩一点，手就能移动较大的距离    省力杠杆    见解析    </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【解析】</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（1）过支点分别向F</w:t>
      </w:r>
      <w:r>
        <w:rPr>
          <w:rFonts w:ascii="Times New Roman" w:hAnsi="Times New Roman" w:cs="Times New Roman"/>
          <w:vertAlign w:val="subscript"/>
        </w:rPr>
        <w:t>1</w:t>
      </w:r>
      <w:r>
        <w:rPr>
          <w:rFonts w:ascii="Times New Roman" w:hAnsi="Times New Roman" w:cs="Times New Roman"/>
        </w:rPr>
        <w:t>和F</w:t>
      </w:r>
      <w:r>
        <w:rPr>
          <w:rFonts w:ascii="Times New Roman" w:hAnsi="Times New Roman" w:cs="Times New Roman"/>
          <w:vertAlign w:val="subscript"/>
        </w:rPr>
        <w:t>2</w:t>
      </w:r>
      <w:r>
        <w:rPr>
          <w:rFonts w:ascii="Times New Roman" w:hAnsi="Times New Roman" w:cs="Times New Roman"/>
        </w:rPr>
        <w:t>的作用线作垂线，注意需要把F</w:t>
      </w:r>
      <w:r>
        <w:rPr>
          <w:rFonts w:ascii="Times New Roman" w:hAnsi="Times New Roman" w:cs="Times New Roman"/>
          <w:vertAlign w:val="subscript"/>
        </w:rPr>
        <w:t>1</w:t>
      </w:r>
      <w:r>
        <w:rPr>
          <w:rFonts w:ascii="Times New Roman" w:hAnsi="Times New Roman" w:cs="Times New Roman"/>
        </w:rPr>
        <w:t>反射延长，把F</w:t>
      </w:r>
      <w:r>
        <w:rPr>
          <w:rFonts w:ascii="Times New Roman" w:hAnsi="Times New Roman" w:cs="Times New Roman"/>
          <w:vertAlign w:val="subscript"/>
        </w:rPr>
        <w:t>2</w:t>
      </w:r>
      <w:r>
        <w:rPr>
          <w:rFonts w:ascii="Times New Roman" w:hAnsi="Times New Roman" w:cs="Times New Roman"/>
        </w:rPr>
        <w:t>延长，如下图所示，F</w:t>
      </w:r>
      <w:r>
        <w:rPr>
          <w:rFonts w:ascii="Times New Roman" w:hAnsi="Times New Roman" w:cs="Times New Roman"/>
          <w:vertAlign w:val="subscript"/>
        </w:rPr>
        <w:t>1</w:t>
      </w:r>
      <w:r>
        <w:rPr>
          <w:rFonts w:ascii="Times New Roman" w:hAnsi="Times New Roman" w:cs="Times New Roman"/>
        </w:rPr>
        <w:t>的力臂为OA，F</w:t>
      </w:r>
      <w:r>
        <w:rPr>
          <w:rFonts w:ascii="Times New Roman" w:hAnsi="Times New Roman" w:cs="Times New Roman"/>
          <w:vertAlign w:val="subscript"/>
        </w:rPr>
        <w:t>2</w:t>
      </w:r>
      <w:r>
        <w:rPr>
          <w:rFonts w:ascii="Times New Roman" w:hAnsi="Times New Roman" w:cs="Times New Roman"/>
        </w:rPr>
        <w:t>的力臂为OB；</w:t>
      </w:r>
    </w:p>
    <w:p>
      <w:pPr>
        <w:keepNext w:val="0"/>
        <w:keepLines w:val="0"/>
        <w:pageBreakBefore w:val="0"/>
        <w:kinsoku/>
        <w:wordWrap/>
        <w:overflowPunct/>
        <w:topLinePunct w:val="0"/>
        <w:autoSpaceDE/>
        <w:autoSpaceDN/>
        <w:bidi w:val="0"/>
        <w:adjustRightInd/>
        <w:snapToGrid/>
        <w:spacing w:line="240" w:lineRule="auto"/>
        <w:ind w:firstLine="420"/>
        <w:jc w:val="center"/>
        <w:textAlignment w:val="center"/>
        <w:rPr>
          <w:rFonts w:ascii="Times New Roman" w:hAnsi="Times New Roman" w:cs="Times New Roman"/>
        </w:rPr>
      </w:pPr>
      <w:r>
        <w:rPr>
          <w:rFonts w:ascii="Times New Roman" w:hAnsi="Times New Roman" w:cs="Times New Roman"/>
        </w:rPr>
        <w:drawing>
          <wp:inline distT="0" distB="0" distL="114300" distR="114300">
            <wp:extent cx="1295400" cy="1314450"/>
            <wp:effectExtent l="0" t="0" r="0" b="11430"/>
            <wp:docPr id="1968294559" name="图片 19682945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94559" name="图片 1968294559" descr="figure"/>
                    <pic:cNvPicPr>
                      <a:picLocks noChangeAspect="1"/>
                    </pic:cNvPicPr>
                  </pic:nvPicPr>
                  <pic:blipFill>
                    <a:blip r:embed="rId175"/>
                    <a:stretch>
                      <a:fillRect/>
                    </a:stretch>
                  </pic:blipFill>
                  <pic:spPr>
                    <a:xfrm>
                      <a:off x="0" y="0"/>
                      <a:ext cx="1295400" cy="131445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（2）人的前臂在曲肘时是费力杠杆，这样可以省距离，肱二头肌收缩一点，手就能移动较大的距离；</w:t>
      </w:r>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（3）人踮着脚时也可以看作是杠杆，由下图可知动力臂OD大于阻力臂OC，属于省力杠杆；</w:t>
      </w:r>
    </w:p>
    <w:p>
      <w:pPr>
        <w:keepNext w:val="0"/>
        <w:keepLines w:val="0"/>
        <w:pageBreakBefore w:val="0"/>
        <w:kinsoku/>
        <w:wordWrap/>
        <w:overflowPunct/>
        <w:topLinePunct w:val="0"/>
        <w:autoSpaceDE/>
        <w:autoSpaceDN/>
        <w:bidi w:val="0"/>
        <w:adjustRightInd/>
        <w:snapToGrid/>
        <w:spacing w:line="240" w:lineRule="auto"/>
        <w:ind w:firstLine="420"/>
        <w:jc w:val="center"/>
        <w:textAlignment w:val="center"/>
        <w:rPr>
          <w:rFonts w:ascii="Times New Roman" w:hAnsi="Times New Roman" w:cs="Times New Roman"/>
        </w:rPr>
      </w:pPr>
      <w:bookmarkStart w:id="0" w:name="_GoBack"/>
      <w:r>
        <w:rPr>
          <w:rFonts w:ascii="Times New Roman" w:hAnsi="Times New Roman" w:cs="Times New Roman"/>
        </w:rPr>
        <w:drawing>
          <wp:inline distT="0" distB="0" distL="114300" distR="114300">
            <wp:extent cx="767080" cy="1184910"/>
            <wp:effectExtent l="0" t="0" r="13970" b="15240"/>
            <wp:docPr id="1899289986" name="图片 18992899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89986" name="图片 1899289986" descr="figure"/>
                    <pic:cNvPicPr>
                      <a:picLocks noChangeAspect="1"/>
                    </pic:cNvPicPr>
                  </pic:nvPicPr>
                  <pic:blipFill>
                    <a:blip r:embed="rId176"/>
                    <a:stretch>
                      <a:fillRect/>
                    </a:stretch>
                  </pic:blipFill>
                  <pic:spPr>
                    <a:xfrm>
                      <a:off x="0" y="0"/>
                      <a:ext cx="767080" cy="1184910"/>
                    </a:xfrm>
                    <a:prstGeom prst="rect">
                      <a:avLst/>
                    </a:prstGeom>
                  </pic:spPr>
                </pic:pic>
              </a:graphicData>
            </a:graphic>
          </wp:inline>
        </w:drawing>
      </w:r>
      <w:bookmarkEnd w:id="0"/>
    </w:p>
    <w:p>
      <w:pPr>
        <w:keepNext w:val="0"/>
        <w:keepLines w:val="0"/>
        <w:pageBreakBefore w:val="0"/>
        <w:kinsoku/>
        <w:wordWrap/>
        <w:overflowPunct/>
        <w:topLinePunct w:val="0"/>
        <w:autoSpaceDE/>
        <w:autoSpaceDN/>
        <w:bidi w:val="0"/>
        <w:adjustRightInd/>
        <w:snapToGrid/>
        <w:spacing w:line="240" w:lineRule="auto"/>
        <w:jc w:val="left"/>
        <w:textAlignment w:val="center"/>
        <w:rPr>
          <w:rFonts w:ascii="Times New Roman" w:hAnsi="Times New Roman" w:cs="Times New Roman"/>
        </w:rPr>
      </w:pPr>
      <w:r>
        <w:rPr>
          <w:rFonts w:ascii="Times New Roman" w:hAnsi="Times New Roman" w:cs="Times New Roman"/>
        </w:rPr>
        <w:t>（4）手是一个杠杆，手就是一个杠杆、球压在掌心上的力是阻力，腕关节是支点，通过前臂中的伸、屈肌的伸、缩产生动力，使托住球的手向上转动如下图：</w:t>
      </w:r>
    </w:p>
    <w:p>
      <w:pPr>
        <w:keepNext w:val="0"/>
        <w:keepLines w:val="0"/>
        <w:pageBreakBefore w:val="0"/>
        <w:kinsoku/>
        <w:wordWrap/>
        <w:overflowPunct/>
        <w:topLinePunct w:val="0"/>
        <w:autoSpaceDE/>
        <w:autoSpaceDN/>
        <w:bidi w:val="0"/>
        <w:adjustRightInd/>
        <w:snapToGrid/>
        <w:spacing w:line="240" w:lineRule="auto"/>
        <w:ind w:firstLine="420"/>
        <w:jc w:val="center"/>
        <w:textAlignment w:val="center"/>
        <w:rPr>
          <w:rFonts w:ascii="Times New Roman" w:hAnsi="Times New Roman" w:cs="Times New Roman"/>
        </w:rPr>
      </w:pPr>
      <w:r>
        <w:rPr>
          <w:rFonts w:ascii="Times New Roman" w:hAnsi="Times New Roman" w:cs="Times New Roman"/>
        </w:rPr>
        <w:drawing>
          <wp:inline distT="0" distB="0" distL="114300" distR="114300">
            <wp:extent cx="2038350" cy="1038225"/>
            <wp:effectExtent l="0" t="0" r="3810" b="13335"/>
            <wp:docPr id="507730405" name="图片 5077304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730405" name="图片 507730405" descr="figure"/>
                    <pic:cNvPicPr>
                      <a:picLocks noChangeAspect="1"/>
                    </pic:cNvPicPr>
                  </pic:nvPicPr>
                  <pic:blipFill>
                    <a:blip r:embed="rId177"/>
                    <a:stretch>
                      <a:fillRect/>
                    </a:stretch>
                  </pic:blipFill>
                  <pic:spPr>
                    <a:xfrm>
                      <a:off x="0" y="0"/>
                      <a:ext cx="2038350" cy="103822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rPr>
          <w:rFonts w:ascii="Times New Roman" w:hAnsi="Times New Roman" w:eastAsia="微软雅黑" w:cs="Times New Roman"/>
          <w:b/>
          <w:bCs/>
          <w:sz w:val="30"/>
          <w:szCs w:val="30"/>
        </w:rPr>
      </w:pPr>
      <w:r>
        <w:rPr>
          <w:rFonts w:ascii="Times New Roman" w:hAnsi="Times New Roman" w:cs="Times New Roman"/>
        </w:rPr>
        <w:t>故答案为(1)见解析    (2)费力杠杆    (3)肱二头肌收缩一点，手就能移动较大的距离    (4)省力杠杆    (5)见解析</w:t>
      </w:r>
    </w:p>
    <w:sectPr>
      <w:headerReference r:id="rId3" w:type="first"/>
      <w:pgSz w:w="11906" w:h="16838"/>
      <w:pgMar w:top="1134" w:right="1134" w:bottom="1134" w:left="1134" w:header="851" w:footer="992" w:gutter="0"/>
      <w:cols w:space="425"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247">
      <wne:fci wne:fciName="FontColorPicker" wne:swArg="0000"/>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Times New Romance">
    <w:altName w:val="Segoe Print"/>
    <w:panose1 w:val="00000000000000000000"/>
    <w:charset w:val="00"/>
    <w:family w:val="auto"/>
    <w:pitch w:val="default"/>
    <w:sig w:usb0="00000000" w:usb1="00000000" w:usb2="00000000" w:usb3="00000000" w:csb0="00000000" w:csb1="00000000"/>
  </w:font>
  <w:font w:name="Cambria Math">
    <w:panose1 w:val="02040503050406030204"/>
    <w:charset w:val="01"/>
    <w:family w:val="roman"/>
    <w:pitch w:val="default"/>
    <w:sig w:usb0="E00002FF" w:usb1="420024FF" w:usb2="00000000" w:usb3="00000000" w:csb0="2000019F" w:csb1="00000000"/>
  </w:font>
  <w:font w:name="Segoe Print">
    <w:panose1 w:val="02000600000000000000"/>
    <w:charset w:val="00"/>
    <w:family w:val="auto"/>
    <w:pitch w:val="default"/>
    <w:sig w:usb0="0000028F" w:usb1="00000000" w:usb2="00000000" w:usb3="00000000" w:csb0="2000009F" w:csb1="47010000"/>
  </w:font>
  <w:font w:name="Gulim">
    <w:panose1 w:val="020B0600000101010101"/>
    <w:charset w:val="81"/>
    <w:family w:val="auto"/>
    <w:pitch w:val="default"/>
    <w:sig w:usb0="B00002AF" w:usb1="69D77CFB" w:usb2="00000030" w:usb3="00000000" w:csb0="4008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drawing>
        <wp:anchor distT="0" distB="0" distL="114300" distR="114300" simplePos="0" relativeHeight="251658240" behindDoc="0" locked="0" layoutInCell="1" allowOverlap="1">
          <wp:simplePos x="0" y="0"/>
          <wp:positionH relativeFrom="page">
            <wp:posOffset>127000</wp:posOffset>
          </wp:positionH>
          <wp:positionV relativeFrom="page">
            <wp:posOffset>12700000</wp:posOffset>
          </wp:positionV>
          <wp:extent cx="330200" cy="241300"/>
          <wp:effectExtent l="0" t="0" r="12700" b="6350"/>
          <wp:wrapNone/>
          <wp:docPr id="100110" name="图片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pic:cNvPicPr>
                    <a:picLocks noChangeAspect="1"/>
                  </pic:cNvPicPr>
                </pic:nvPicPr>
                <pic:blipFill>
                  <a:blip r:embed="rId1"/>
                  <a:stretch>
                    <a:fillRect/>
                  </a:stretch>
                </pic:blipFill>
                <pic:spPr>
                  <a:xfrm>
                    <a:off x="0" y="0"/>
                    <a:ext cx="330200" cy="2413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172A27"/>
    <w:rsid w:val="00480D37"/>
    <w:rsid w:val="007657EE"/>
    <w:rsid w:val="05A5334E"/>
    <w:rsid w:val="08260836"/>
    <w:rsid w:val="083F2BA8"/>
    <w:rsid w:val="0BEC00DF"/>
    <w:rsid w:val="0BFC2C44"/>
    <w:rsid w:val="0EBA6515"/>
    <w:rsid w:val="0EF44EA6"/>
    <w:rsid w:val="0F05221E"/>
    <w:rsid w:val="0F155E3B"/>
    <w:rsid w:val="10616E67"/>
    <w:rsid w:val="1215041A"/>
    <w:rsid w:val="12DE4F91"/>
    <w:rsid w:val="13960788"/>
    <w:rsid w:val="14006CDB"/>
    <w:rsid w:val="14E61CB2"/>
    <w:rsid w:val="16B67BD2"/>
    <w:rsid w:val="16E52F42"/>
    <w:rsid w:val="1C7D2269"/>
    <w:rsid w:val="1E042429"/>
    <w:rsid w:val="1E6D50A6"/>
    <w:rsid w:val="1F403BFB"/>
    <w:rsid w:val="206D5CD7"/>
    <w:rsid w:val="20970123"/>
    <w:rsid w:val="28FD4E36"/>
    <w:rsid w:val="299E3C20"/>
    <w:rsid w:val="2C367727"/>
    <w:rsid w:val="2DB44DEF"/>
    <w:rsid w:val="31C854FB"/>
    <w:rsid w:val="325964F1"/>
    <w:rsid w:val="384A2FB9"/>
    <w:rsid w:val="3AB15E41"/>
    <w:rsid w:val="3ACA6E6D"/>
    <w:rsid w:val="4048501B"/>
    <w:rsid w:val="40C55C49"/>
    <w:rsid w:val="427026AA"/>
    <w:rsid w:val="45AF3CCA"/>
    <w:rsid w:val="46FF4953"/>
    <w:rsid w:val="4782705E"/>
    <w:rsid w:val="481F155C"/>
    <w:rsid w:val="4A100926"/>
    <w:rsid w:val="4B044FE2"/>
    <w:rsid w:val="4B350BBE"/>
    <w:rsid w:val="50DA3916"/>
    <w:rsid w:val="512169E1"/>
    <w:rsid w:val="51FA71B7"/>
    <w:rsid w:val="530A4658"/>
    <w:rsid w:val="56B84C1E"/>
    <w:rsid w:val="58A47CA6"/>
    <w:rsid w:val="5DEC43D5"/>
    <w:rsid w:val="5FF3392E"/>
    <w:rsid w:val="60040C70"/>
    <w:rsid w:val="612237C3"/>
    <w:rsid w:val="67E20775"/>
    <w:rsid w:val="6ADB6568"/>
    <w:rsid w:val="6DAA62DC"/>
    <w:rsid w:val="6F673B96"/>
    <w:rsid w:val="752E3CF6"/>
    <w:rsid w:val="75692E87"/>
    <w:rsid w:val="775633E7"/>
    <w:rsid w:val="78E05812"/>
    <w:rsid w:val="7A094536"/>
    <w:rsid w:val="7A646829"/>
    <w:rsid w:val="7C354258"/>
    <w:rsid w:val="7C7B22A4"/>
    <w:rsid w:val="7D765E96"/>
    <w:rsid w:val="7DFF2E44"/>
    <w:rsid w:val="7EAF563D"/>
    <w:rsid w:val="7F6374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name="header"/>
    <w:lsdException w:qFormat="1" w:uiPriority="99"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Autospacing="1" w:afterAutospacing="1"/>
      <w:jc w:val="left"/>
      <w:outlineLvl w:val="2"/>
    </w:pPr>
    <w:rPr>
      <w:rFonts w:hint="eastAsia" w:ascii="宋体" w:hAnsi="宋体" w:eastAsia="宋体" w:cs="Times New Roman"/>
      <w:b/>
      <w:bCs/>
      <w:kern w:val="0"/>
      <w:sz w:val="27"/>
      <w:szCs w:val="27"/>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3">
    <w:name w:val="footer"/>
    <w:basedOn w:val="1"/>
    <w:semiHidden/>
    <w:unhideWhenUsed/>
    <w:qFormat/>
    <w:uiPriority w:val="99"/>
    <w:pPr>
      <w:tabs>
        <w:tab w:val="center" w:pos="4153"/>
        <w:tab w:val="right" w:pos="8306"/>
      </w:tabs>
      <w:snapToGrid w:val="0"/>
      <w:jc w:val="left"/>
    </w:pPr>
    <w:rPr>
      <w:sz w:val="18"/>
      <w:szCs w:val="18"/>
    </w:rPr>
  </w:style>
  <w:style w:type="paragraph" w:styleId="4">
    <w:name w:val="header"/>
    <w:basedOn w:val="1"/>
    <w:semiHidden/>
    <w:unhideWhenUsed/>
    <w:qFormat/>
    <w:uiPriority w:val="99"/>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66.wmf"/><Relationship Id="rId98" Type="http://schemas.openxmlformats.org/officeDocument/2006/relationships/oleObject" Target="embeddings/oleObject30.bin"/><Relationship Id="rId97" Type="http://schemas.openxmlformats.org/officeDocument/2006/relationships/image" Target="media/image65.wmf"/><Relationship Id="rId96" Type="http://schemas.openxmlformats.org/officeDocument/2006/relationships/oleObject" Target="embeddings/oleObject29.bin"/><Relationship Id="rId95" Type="http://schemas.openxmlformats.org/officeDocument/2006/relationships/image" Target="media/image64.wmf"/><Relationship Id="rId94" Type="http://schemas.openxmlformats.org/officeDocument/2006/relationships/oleObject" Target="embeddings/oleObject28.bin"/><Relationship Id="rId93" Type="http://schemas.openxmlformats.org/officeDocument/2006/relationships/image" Target="media/image63.wmf"/><Relationship Id="rId92" Type="http://schemas.openxmlformats.org/officeDocument/2006/relationships/oleObject" Target="embeddings/oleObject27.bin"/><Relationship Id="rId91" Type="http://schemas.openxmlformats.org/officeDocument/2006/relationships/image" Target="media/image62.wmf"/><Relationship Id="rId90" Type="http://schemas.openxmlformats.org/officeDocument/2006/relationships/oleObject" Target="embeddings/oleObject26.bin"/><Relationship Id="rId9" Type="http://schemas.openxmlformats.org/officeDocument/2006/relationships/image" Target="media/image6.png"/><Relationship Id="rId89" Type="http://schemas.openxmlformats.org/officeDocument/2006/relationships/image" Target="media/image61.wmf"/><Relationship Id="rId88" Type="http://schemas.openxmlformats.org/officeDocument/2006/relationships/oleObject" Target="embeddings/oleObject25.bin"/><Relationship Id="rId87" Type="http://schemas.openxmlformats.org/officeDocument/2006/relationships/image" Target="media/image60.wmf"/><Relationship Id="rId86" Type="http://schemas.openxmlformats.org/officeDocument/2006/relationships/oleObject" Target="embeddings/oleObject24.bin"/><Relationship Id="rId85" Type="http://schemas.openxmlformats.org/officeDocument/2006/relationships/image" Target="media/image59.wmf"/><Relationship Id="rId84" Type="http://schemas.openxmlformats.org/officeDocument/2006/relationships/oleObject" Target="embeddings/oleObject23.bin"/><Relationship Id="rId83" Type="http://schemas.openxmlformats.org/officeDocument/2006/relationships/image" Target="media/image58.wmf"/><Relationship Id="rId82" Type="http://schemas.openxmlformats.org/officeDocument/2006/relationships/oleObject" Target="embeddings/oleObject22.bin"/><Relationship Id="rId81" Type="http://schemas.openxmlformats.org/officeDocument/2006/relationships/image" Target="media/image57.wmf"/><Relationship Id="rId80" Type="http://schemas.openxmlformats.org/officeDocument/2006/relationships/oleObject" Target="embeddings/oleObject21.bin"/><Relationship Id="rId8" Type="http://schemas.openxmlformats.org/officeDocument/2006/relationships/image" Target="media/image5.png"/><Relationship Id="rId79" Type="http://schemas.openxmlformats.org/officeDocument/2006/relationships/oleObject" Target="embeddings/oleObject20.bin"/><Relationship Id="rId78" Type="http://schemas.openxmlformats.org/officeDocument/2006/relationships/image" Target="media/image56.png"/><Relationship Id="rId77" Type="http://schemas.openxmlformats.org/officeDocument/2006/relationships/image" Target="media/image55.png"/><Relationship Id="rId76" Type="http://schemas.openxmlformats.org/officeDocument/2006/relationships/image" Target="media/image54.png"/><Relationship Id="rId75" Type="http://schemas.openxmlformats.org/officeDocument/2006/relationships/image" Target="media/image53.png"/><Relationship Id="rId74" Type="http://schemas.openxmlformats.org/officeDocument/2006/relationships/image" Target="media/image52.png"/><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png"/><Relationship Id="rId70" Type="http://schemas.openxmlformats.org/officeDocument/2006/relationships/image" Target="media/image48.png"/><Relationship Id="rId7" Type="http://schemas.openxmlformats.org/officeDocument/2006/relationships/image" Target="media/image4.png"/><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png"/><Relationship Id="rId66" Type="http://schemas.openxmlformats.org/officeDocument/2006/relationships/image" Target="media/image44.wmf"/><Relationship Id="rId65" Type="http://schemas.openxmlformats.org/officeDocument/2006/relationships/oleObject" Target="embeddings/oleObject19.bin"/><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wmf"/><Relationship Id="rId60" Type="http://schemas.openxmlformats.org/officeDocument/2006/relationships/oleObject" Target="embeddings/oleObject18.bin"/><Relationship Id="rId6" Type="http://schemas.openxmlformats.org/officeDocument/2006/relationships/image" Target="media/image3.png"/><Relationship Id="rId59" Type="http://schemas.openxmlformats.org/officeDocument/2006/relationships/image" Target="media/image39.wmf"/><Relationship Id="rId58" Type="http://schemas.openxmlformats.org/officeDocument/2006/relationships/oleObject" Target="embeddings/oleObject17.bin"/><Relationship Id="rId57" Type="http://schemas.openxmlformats.org/officeDocument/2006/relationships/image" Target="media/image38.wmf"/><Relationship Id="rId56" Type="http://schemas.openxmlformats.org/officeDocument/2006/relationships/oleObject" Target="embeddings/oleObject16.bin"/><Relationship Id="rId55" Type="http://schemas.openxmlformats.org/officeDocument/2006/relationships/image" Target="media/image37.wmf"/><Relationship Id="rId54" Type="http://schemas.openxmlformats.org/officeDocument/2006/relationships/oleObject" Target="embeddings/oleObject15.bin"/><Relationship Id="rId53" Type="http://schemas.openxmlformats.org/officeDocument/2006/relationships/image" Target="media/image36.wmf"/><Relationship Id="rId52" Type="http://schemas.openxmlformats.org/officeDocument/2006/relationships/oleObject" Target="embeddings/oleObject14.bin"/><Relationship Id="rId51" Type="http://schemas.openxmlformats.org/officeDocument/2006/relationships/image" Target="media/image35.wmf"/><Relationship Id="rId50" Type="http://schemas.openxmlformats.org/officeDocument/2006/relationships/oleObject" Target="embeddings/oleObject13.bin"/><Relationship Id="rId5" Type="http://schemas.openxmlformats.org/officeDocument/2006/relationships/image" Target="media/image2.png"/><Relationship Id="rId49" Type="http://schemas.openxmlformats.org/officeDocument/2006/relationships/image" Target="media/image34.wmf"/><Relationship Id="rId48" Type="http://schemas.openxmlformats.org/officeDocument/2006/relationships/oleObject" Target="embeddings/oleObject12.bin"/><Relationship Id="rId47" Type="http://schemas.openxmlformats.org/officeDocument/2006/relationships/image" Target="media/image33.png"/><Relationship Id="rId46" Type="http://schemas.openxmlformats.org/officeDocument/2006/relationships/image" Target="media/image32.wmf"/><Relationship Id="rId45" Type="http://schemas.openxmlformats.org/officeDocument/2006/relationships/oleObject" Target="embeddings/oleObject11.bin"/><Relationship Id="rId44" Type="http://schemas.openxmlformats.org/officeDocument/2006/relationships/image" Target="media/image31.wmf"/><Relationship Id="rId43" Type="http://schemas.openxmlformats.org/officeDocument/2006/relationships/oleObject" Target="embeddings/oleObject10.bin"/><Relationship Id="rId42" Type="http://schemas.openxmlformats.org/officeDocument/2006/relationships/image" Target="media/image30.wmf"/><Relationship Id="rId41" Type="http://schemas.openxmlformats.org/officeDocument/2006/relationships/oleObject" Target="embeddings/oleObject9.bin"/><Relationship Id="rId40" Type="http://schemas.openxmlformats.org/officeDocument/2006/relationships/image" Target="media/image29.png"/><Relationship Id="rId4" Type="http://schemas.openxmlformats.org/officeDocument/2006/relationships/theme" Target="theme/theme1.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wmf"/><Relationship Id="rId32" Type="http://schemas.openxmlformats.org/officeDocument/2006/relationships/oleObject" Target="embeddings/oleObject8.bin"/><Relationship Id="rId31" Type="http://schemas.openxmlformats.org/officeDocument/2006/relationships/image" Target="media/image21.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oleObject" Target="embeddings/oleObject6.bin"/><Relationship Id="rId26" Type="http://schemas.openxmlformats.org/officeDocument/2006/relationships/image" Target="media/image18.wmf"/><Relationship Id="rId25" Type="http://schemas.openxmlformats.org/officeDocument/2006/relationships/oleObject" Target="embeddings/oleObject5.bin"/><Relationship Id="rId24" Type="http://schemas.openxmlformats.org/officeDocument/2006/relationships/image" Target="media/image17.wmf"/><Relationship Id="rId23" Type="http://schemas.openxmlformats.org/officeDocument/2006/relationships/oleObject" Target="embeddings/oleObject4.bin"/><Relationship Id="rId22" Type="http://schemas.openxmlformats.org/officeDocument/2006/relationships/image" Target="media/image16.wmf"/><Relationship Id="rId21" Type="http://schemas.openxmlformats.org/officeDocument/2006/relationships/oleObject" Target="embeddings/oleObject3.bin"/><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0" Type="http://schemas.openxmlformats.org/officeDocument/2006/relationships/fontTable" Target="fontTable.xml"/><Relationship Id="rId18" Type="http://schemas.openxmlformats.org/officeDocument/2006/relationships/image" Target="media/image13.wmf"/><Relationship Id="rId179" Type="http://schemas.microsoft.com/office/2006/relationships/keyMapCustomizations" Target="customizations.xml"/><Relationship Id="rId178" Type="http://schemas.openxmlformats.org/officeDocument/2006/relationships/customXml" Target="../customXml/item1.xml"/><Relationship Id="rId177" Type="http://schemas.openxmlformats.org/officeDocument/2006/relationships/image" Target="media/image107.png"/><Relationship Id="rId176" Type="http://schemas.openxmlformats.org/officeDocument/2006/relationships/image" Target="media/image106.png"/><Relationship Id="rId175" Type="http://schemas.openxmlformats.org/officeDocument/2006/relationships/image" Target="media/image105.png"/><Relationship Id="rId174" Type="http://schemas.openxmlformats.org/officeDocument/2006/relationships/image" Target="media/image104.wmf"/><Relationship Id="rId173" Type="http://schemas.openxmlformats.org/officeDocument/2006/relationships/oleObject" Target="embeddings/oleObject67.bin"/><Relationship Id="rId172" Type="http://schemas.openxmlformats.org/officeDocument/2006/relationships/image" Target="media/image103.wmf"/><Relationship Id="rId171" Type="http://schemas.openxmlformats.org/officeDocument/2006/relationships/oleObject" Target="embeddings/oleObject66.bin"/><Relationship Id="rId170" Type="http://schemas.openxmlformats.org/officeDocument/2006/relationships/image" Target="media/image102.wmf"/><Relationship Id="rId17" Type="http://schemas.openxmlformats.org/officeDocument/2006/relationships/oleObject" Target="embeddings/oleObject2.bin"/><Relationship Id="rId169" Type="http://schemas.openxmlformats.org/officeDocument/2006/relationships/oleObject" Target="embeddings/oleObject65.bin"/><Relationship Id="rId168" Type="http://schemas.openxmlformats.org/officeDocument/2006/relationships/image" Target="media/image101.wmf"/><Relationship Id="rId167" Type="http://schemas.openxmlformats.org/officeDocument/2006/relationships/oleObject" Target="embeddings/oleObject64.bin"/><Relationship Id="rId166" Type="http://schemas.openxmlformats.org/officeDocument/2006/relationships/image" Target="media/image100.wmf"/><Relationship Id="rId165" Type="http://schemas.openxmlformats.org/officeDocument/2006/relationships/oleObject" Target="embeddings/oleObject63.bin"/><Relationship Id="rId164" Type="http://schemas.openxmlformats.org/officeDocument/2006/relationships/image" Target="media/image99.png"/><Relationship Id="rId163" Type="http://schemas.openxmlformats.org/officeDocument/2006/relationships/image" Target="media/image98.wmf"/><Relationship Id="rId162" Type="http://schemas.openxmlformats.org/officeDocument/2006/relationships/oleObject" Target="embeddings/oleObject62.bin"/><Relationship Id="rId161" Type="http://schemas.openxmlformats.org/officeDocument/2006/relationships/image" Target="media/image97.wmf"/><Relationship Id="rId160" Type="http://schemas.openxmlformats.org/officeDocument/2006/relationships/oleObject" Target="embeddings/oleObject61.bin"/><Relationship Id="rId16" Type="http://schemas.openxmlformats.org/officeDocument/2006/relationships/image" Target="media/image12.wmf"/><Relationship Id="rId159" Type="http://schemas.openxmlformats.org/officeDocument/2006/relationships/image" Target="media/image96.wmf"/><Relationship Id="rId158" Type="http://schemas.openxmlformats.org/officeDocument/2006/relationships/oleObject" Target="embeddings/oleObject60.bin"/><Relationship Id="rId157" Type="http://schemas.openxmlformats.org/officeDocument/2006/relationships/image" Target="media/image95.wmf"/><Relationship Id="rId156" Type="http://schemas.openxmlformats.org/officeDocument/2006/relationships/oleObject" Target="embeddings/oleObject59.bin"/><Relationship Id="rId155" Type="http://schemas.openxmlformats.org/officeDocument/2006/relationships/image" Target="media/image94.wmf"/><Relationship Id="rId154" Type="http://schemas.openxmlformats.org/officeDocument/2006/relationships/oleObject" Target="embeddings/oleObject58.bin"/><Relationship Id="rId153" Type="http://schemas.openxmlformats.org/officeDocument/2006/relationships/image" Target="media/image93.wmf"/><Relationship Id="rId152" Type="http://schemas.openxmlformats.org/officeDocument/2006/relationships/oleObject" Target="embeddings/oleObject57.bin"/><Relationship Id="rId151" Type="http://schemas.openxmlformats.org/officeDocument/2006/relationships/image" Target="media/image92.wmf"/><Relationship Id="rId150" Type="http://schemas.openxmlformats.org/officeDocument/2006/relationships/oleObject" Target="embeddings/oleObject56.bin"/><Relationship Id="rId15" Type="http://schemas.openxmlformats.org/officeDocument/2006/relationships/oleObject" Target="embeddings/oleObject1.bin"/><Relationship Id="rId149" Type="http://schemas.openxmlformats.org/officeDocument/2006/relationships/image" Target="media/image91.wmf"/><Relationship Id="rId148" Type="http://schemas.openxmlformats.org/officeDocument/2006/relationships/oleObject" Target="embeddings/oleObject55.bin"/><Relationship Id="rId147" Type="http://schemas.openxmlformats.org/officeDocument/2006/relationships/image" Target="media/image90.wmf"/><Relationship Id="rId146" Type="http://schemas.openxmlformats.org/officeDocument/2006/relationships/oleObject" Target="embeddings/oleObject54.bin"/><Relationship Id="rId145" Type="http://schemas.openxmlformats.org/officeDocument/2006/relationships/image" Target="media/image89.wmf"/><Relationship Id="rId144" Type="http://schemas.openxmlformats.org/officeDocument/2006/relationships/oleObject" Target="embeddings/oleObject53.bin"/><Relationship Id="rId143" Type="http://schemas.openxmlformats.org/officeDocument/2006/relationships/image" Target="media/image88.wmf"/><Relationship Id="rId142" Type="http://schemas.openxmlformats.org/officeDocument/2006/relationships/oleObject" Target="embeddings/oleObject52.bin"/><Relationship Id="rId141" Type="http://schemas.openxmlformats.org/officeDocument/2006/relationships/image" Target="media/image87.wmf"/><Relationship Id="rId140" Type="http://schemas.openxmlformats.org/officeDocument/2006/relationships/oleObject" Target="embeddings/oleObject51.bin"/><Relationship Id="rId14" Type="http://schemas.openxmlformats.org/officeDocument/2006/relationships/image" Target="media/image11.png"/><Relationship Id="rId139" Type="http://schemas.openxmlformats.org/officeDocument/2006/relationships/image" Target="media/image86.wmf"/><Relationship Id="rId138" Type="http://schemas.openxmlformats.org/officeDocument/2006/relationships/oleObject" Target="embeddings/oleObject50.bin"/><Relationship Id="rId137" Type="http://schemas.openxmlformats.org/officeDocument/2006/relationships/image" Target="media/image85.wmf"/><Relationship Id="rId136" Type="http://schemas.openxmlformats.org/officeDocument/2006/relationships/oleObject" Target="embeddings/oleObject49.bin"/><Relationship Id="rId135" Type="http://schemas.openxmlformats.org/officeDocument/2006/relationships/image" Target="media/image84.wmf"/><Relationship Id="rId134" Type="http://schemas.openxmlformats.org/officeDocument/2006/relationships/oleObject" Target="embeddings/oleObject48.bin"/><Relationship Id="rId133" Type="http://schemas.openxmlformats.org/officeDocument/2006/relationships/image" Target="media/image83.wmf"/><Relationship Id="rId132" Type="http://schemas.openxmlformats.org/officeDocument/2006/relationships/oleObject" Target="embeddings/oleObject47.bin"/><Relationship Id="rId131" Type="http://schemas.openxmlformats.org/officeDocument/2006/relationships/image" Target="media/image82.wmf"/><Relationship Id="rId130" Type="http://schemas.openxmlformats.org/officeDocument/2006/relationships/oleObject" Target="embeddings/oleObject46.bin"/><Relationship Id="rId13" Type="http://schemas.openxmlformats.org/officeDocument/2006/relationships/image" Target="media/image10.png"/><Relationship Id="rId129" Type="http://schemas.openxmlformats.org/officeDocument/2006/relationships/image" Target="media/image81.wmf"/><Relationship Id="rId128" Type="http://schemas.openxmlformats.org/officeDocument/2006/relationships/oleObject" Target="embeddings/oleObject45.bin"/><Relationship Id="rId127" Type="http://schemas.openxmlformats.org/officeDocument/2006/relationships/image" Target="media/image80.wmf"/><Relationship Id="rId126" Type="http://schemas.openxmlformats.org/officeDocument/2006/relationships/oleObject" Target="embeddings/oleObject44.bin"/><Relationship Id="rId125" Type="http://schemas.openxmlformats.org/officeDocument/2006/relationships/image" Target="media/image79.wmf"/><Relationship Id="rId124" Type="http://schemas.openxmlformats.org/officeDocument/2006/relationships/oleObject" Target="embeddings/oleObject43.bin"/><Relationship Id="rId123" Type="http://schemas.openxmlformats.org/officeDocument/2006/relationships/image" Target="media/image78.wmf"/><Relationship Id="rId122" Type="http://schemas.openxmlformats.org/officeDocument/2006/relationships/oleObject" Target="embeddings/oleObject42.bin"/><Relationship Id="rId121" Type="http://schemas.openxmlformats.org/officeDocument/2006/relationships/image" Target="media/image77.wmf"/><Relationship Id="rId120" Type="http://schemas.openxmlformats.org/officeDocument/2006/relationships/oleObject" Target="embeddings/oleObject41.bin"/><Relationship Id="rId12" Type="http://schemas.openxmlformats.org/officeDocument/2006/relationships/image" Target="media/image9.png"/><Relationship Id="rId119" Type="http://schemas.openxmlformats.org/officeDocument/2006/relationships/image" Target="media/image76.wmf"/><Relationship Id="rId118" Type="http://schemas.openxmlformats.org/officeDocument/2006/relationships/oleObject" Target="embeddings/oleObject40.bin"/><Relationship Id="rId117" Type="http://schemas.openxmlformats.org/officeDocument/2006/relationships/image" Target="media/image75.wmf"/><Relationship Id="rId116" Type="http://schemas.openxmlformats.org/officeDocument/2006/relationships/oleObject" Target="embeddings/oleObject39.bin"/><Relationship Id="rId115" Type="http://schemas.openxmlformats.org/officeDocument/2006/relationships/image" Target="media/image74.wmf"/><Relationship Id="rId114" Type="http://schemas.openxmlformats.org/officeDocument/2006/relationships/oleObject" Target="embeddings/oleObject38.bin"/><Relationship Id="rId113" Type="http://schemas.openxmlformats.org/officeDocument/2006/relationships/image" Target="media/image73.wmf"/><Relationship Id="rId112" Type="http://schemas.openxmlformats.org/officeDocument/2006/relationships/oleObject" Target="embeddings/oleObject37.bin"/><Relationship Id="rId111" Type="http://schemas.openxmlformats.org/officeDocument/2006/relationships/image" Target="media/image72.wmf"/><Relationship Id="rId110" Type="http://schemas.openxmlformats.org/officeDocument/2006/relationships/oleObject" Target="embeddings/oleObject36.bin"/><Relationship Id="rId11" Type="http://schemas.openxmlformats.org/officeDocument/2006/relationships/image" Target="media/image8.png"/><Relationship Id="rId109" Type="http://schemas.openxmlformats.org/officeDocument/2006/relationships/image" Target="media/image71.wmf"/><Relationship Id="rId108" Type="http://schemas.openxmlformats.org/officeDocument/2006/relationships/oleObject" Target="embeddings/oleObject35.bin"/><Relationship Id="rId107" Type="http://schemas.openxmlformats.org/officeDocument/2006/relationships/image" Target="media/image70.wmf"/><Relationship Id="rId106" Type="http://schemas.openxmlformats.org/officeDocument/2006/relationships/oleObject" Target="embeddings/oleObject34.bin"/><Relationship Id="rId105" Type="http://schemas.openxmlformats.org/officeDocument/2006/relationships/image" Target="media/image69.wmf"/><Relationship Id="rId104" Type="http://schemas.openxmlformats.org/officeDocument/2006/relationships/oleObject" Target="embeddings/oleObject33.bin"/><Relationship Id="rId103" Type="http://schemas.openxmlformats.org/officeDocument/2006/relationships/image" Target="media/image68.wmf"/><Relationship Id="rId102" Type="http://schemas.openxmlformats.org/officeDocument/2006/relationships/oleObject" Target="embeddings/oleObject32.bin"/><Relationship Id="rId101" Type="http://schemas.openxmlformats.org/officeDocument/2006/relationships/image" Target="media/image67.wmf"/><Relationship Id="rId100" Type="http://schemas.openxmlformats.org/officeDocument/2006/relationships/oleObject" Target="embeddings/oleObject31.bin"/><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二一教育</Company>
  <Pages>18</Pages>
  <Words>9160</Words>
  <Characters>10024</Characters>
  <Lines>88</Lines>
  <Paragraphs>24</Paragraphs>
  <TotalTime>2</TotalTime>
  <ScaleCrop>false</ScaleCrop>
  <LinksUpToDate>false</LinksUpToDate>
  <CharactersWithSpaces>10264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2021-06-05T07:50:00Z</dcterms:created>
  <dc:creator>21cnjy.com</dc:creator>
  <cp:keywords>21</cp:keywords>
  <cp:lastModifiedBy>Administrator</cp:lastModifiedBy>
  <dcterms:modified xsi:type="dcterms:W3CDTF">2022-01-18T13:29:58Z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