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431F2" w14:textId="77777777" w:rsidR="00982BED" w:rsidRDefault="00102D82">
      <w:pPr>
        <w:pStyle w:val="a9"/>
        <w:spacing w:before="0" w:beforeAutospacing="0" w:after="0" w:afterAutospacing="0" w:line="276" w:lineRule="auto"/>
        <w:jc w:val="center"/>
        <w:rPr>
          <w:rFonts w:ascii="华文中宋" w:eastAsia="华文中宋" w:hAnsi="华文中宋" w:cs="Times New Roman"/>
          <w:b/>
          <w:sz w:val="32"/>
          <w:szCs w:val="32"/>
        </w:rPr>
      </w:pPr>
      <w:r>
        <w:rPr>
          <w:rFonts w:ascii="华文中宋" w:eastAsia="华文中宋" w:hAnsi="华文中宋" w:cs="Times New Roman"/>
          <w:b/>
          <w:noProof/>
          <w:sz w:val="32"/>
          <w:szCs w:val="32"/>
        </w:rPr>
        <w:drawing>
          <wp:anchor distT="0" distB="0" distL="114300" distR="114300" simplePos="0" relativeHeight="251658240" behindDoc="0" locked="0" layoutInCell="1" allowOverlap="1" wp14:anchorId="5118FE45" wp14:editId="46DF6F1D">
            <wp:simplePos x="0" y="0"/>
            <wp:positionH relativeFrom="page">
              <wp:posOffset>11569700</wp:posOffset>
            </wp:positionH>
            <wp:positionV relativeFrom="topMargin">
              <wp:posOffset>10579100</wp:posOffset>
            </wp:positionV>
            <wp:extent cx="368300" cy="2921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44961" name=""/>
                    <pic:cNvPicPr>
                      <a:picLocks noChangeAspect="1"/>
                    </pic:cNvPicPr>
                  </pic:nvPicPr>
                  <pic:blipFill>
                    <a:blip r:embed="rId7"/>
                    <a:stretch>
                      <a:fillRect/>
                    </a:stretch>
                  </pic:blipFill>
                  <pic:spPr>
                    <a:xfrm>
                      <a:off x="0" y="0"/>
                      <a:ext cx="368300" cy="292100"/>
                    </a:xfrm>
                    <a:prstGeom prst="rect">
                      <a:avLst/>
                    </a:prstGeom>
                  </pic:spPr>
                </pic:pic>
              </a:graphicData>
            </a:graphic>
          </wp:anchor>
        </w:drawing>
      </w:r>
      <w:r>
        <w:rPr>
          <w:rFonts w:ascii="华文中宋" w:eastAsia="华文中宋" w:hAnsi="华文中宋" w:cs="Times New Roman"/>
          <w:b/>
          <w:sz w:val="32"/>
          <w:szCs w:val="32"/>
        </w:rPr>
        <w:t>202</w:t>
      </w:r>
      <w:r>
        <w:rPr>
          <w:rFonts w:ascii="华文中宋" w:eastAsia="华文中宋" w:hAnsi="华文中宋" w:cs="Times New Roman" w:hint="eastAsia"/>
          <w:b/>
          <w:sz w:val="32"/>
          <w:szCs w:val="32"/>
        </w:rPr>
        <w:t>1</w:t>
      </w:r>
      <w:r>
        <w:rPr>
          <w:rFonts w:ascii="华文中宋" w:eastAsia="华文中宋" w:hAnsi="华文中宋" w:cs="Times New Roman"/>
          <w:b/>
          <w:sz w:val="32"/>
          <w:szCs w:val="32"/>
        </w:rPr>
        <w:t>学年度</w:t>
      </w:r>
      <w:r>
        <w:rPr>
          <w:rFonts w:ascii="华文中宋" w:eastAsia="华文中宋" w:hAnsi="华文中宋" w:cs="Times New Roman" w:hint="eastAsia"/>
          <w:b/>
          <w:sz w:val="32"/>
          <w:szCs w:val="32"/>
        </w:rPr>
        <w:t>第一学期</w:t>
      </w:r>
      <w:r>
        <w:rPr>
          <w:rFonts w:ascii="华文中宋" w:eastAsia="华文中宋" w:hAnsi="华文中宋" w:cs="Times New Roman"/>
          <w:b/>
          <w:sz w:val="32"/>
          <w:szCs w:val="32"/>
        </w:rPr>
        <w:t>期终学生学习能力诊断测试</w:t>
      </w:r>
    </w:p>
    <w:p w14:paraId="258D044E" w14:textId="77777777" w:rsidR="00982BED" w:rsidRDefault="00102D82">
      <w:pPr>
        <w:pStyle w:val="a9"/>
        <w:spacing w:before="0" w:beforeAutospacing="0" w:after="0" w:afterAutospacing="0" w:line="276" w:lineRule="auto"/>
        <w:ind w:firstLineChars="350" w:firstLine="1121"/>
        <w:jc w:val="center"/>
        <w:rPr>
          <w:rFonts w:ascii="华文中宋" w:eastAsia="华文中宋" w:hAnsi="华文中宋" w:cs="Times New Roman"/>
          <w:b/>
          <w:sz w:val="32"/>
          <w:szCs w:val="32"/>
        </w:rPr>
      </w:pPr>
      <w:r>
        <w:rPr>
          <w:rFonts w:ascii="华文中宋" w:eastAsia="华文中宋" w:hAnsi="华文中宋" w:cs="Times New Roman" w:hint="eastAsia"/>
          <w:b/>
          <w:sz w:val="32"/>
          <w:szCs w:val="32"/>
        </w:rPr>
        <w:t>初</w:t>
      </w:r>
      <w:proofErr w:type="gramStart"/>
      <w:r>
        <w:rPr>
          <w:rFonts w:ascii="华文中宋" w:eastAsia="华文中宋" w:hAnsi="华文中宋" w:cs="Times New Roman" w:hint="eastAsia"/>
          <w:b/>
          <w:sz w:val="32"/>
          <w:szCs w:val="32"/>
        </w:rPr>
        <w:t>三</w:t>
      </w:r>
      <w:r>
        <w:rPr>
          <w:rFonts w:ascii="华文中宋" w:eastAsia="华文中宋" w:hAnsi="华文中宋" w:cs="Times New Roman"/>
          <w:b/>
          <w:sz w:val="32"/>
          <w:szCs w:val="32"/>
        </w:rPr>
        <w:t>道德</w:t>
      </w:r>
      <w:proofErr w:type="gramEnd"/>
      <w:r>
        <w:rPr>
          <w:rFonts w:ascii="华文中宋" w:eastAsia="华文中宋" w:hAnsi="华文中宋" w:cs="Times New Roman"/>
          <w:b/>
          <w:sz w:val="32"/>
          <w:szCs w:val="32"/>
        </w:rPr>
        <w:t>与法治</w:t>
      </w:r>
      <w:r>
        <w:rPr>
          <w:rFonts w:ascii="华文中宋" w:eastAsia="华文中宋" w:hAnsi="华文中宋" w:cs="Times New Roman" w:hint="eastAsia"/>
          <w:b/>
          <w:sz w:val="32"/>
          <w:szCs w:val="32"/>
        </w:rPr>
        <w:t xml:space="preserve"> </w:t>
      </w:r>
      <w:r>
        <w:rPr>
          <w:rFonts w:ascii="华文中宋" w:eastAsia="华文中宋" w:hAnsi="华文中宋" w:cs="Times New Roman" w:hint="eastAsia"/>
          <w:b/>
          <w:sz w:val="32"/>
          <w:szCs w:val="32"/>
        </w:rPr>
        <w:t>试卷</w:t>
      </w:r>
    </w:p>
    <w:p w14:paraId="2DEAF3B0" w14:textId="77777777" w:rsidR="00982BED" w:rsidRDefault="00102D82">
      <w:pPr>
        <w:tabs>
          <w:tab w:val="center" w:pos="4082"/>
          <w:tab w:val="left" w:pos="6980"/>
        </w:tabs>
        <w:adjustRightInd w:val="0"/>
        <w:snapToGrid w:val="0"/>
        <w:spacing w:line="276" w:lineRule="auto"/>
        <w:ind w:right="600"/>
        <w:jc w:val="right"/>
        <w:rPr>
          <w:rFonts w:ascii="华文中宋" w:eastAsia="华文中宋" w:hAnsi="华文中宋" w:cs="宋体"/>
          <w:b/>
          <w:bCs/>
          <w:kern w:val="0"/>
          <w:szCs w:val="21"/>
        </w:rPr>
      </w:pPr>
      <w:r>
        <w:rPr>
          <w:rFonts w:ascii="华文中宋" w:eastAsia="华文中宋" w:hAnsi="华文中宋" w:cs="宋体" w:hint="eastAsia"/>
          <w:b/>
          <w:bCs/>
          <w:kern w:val="0"/>
          <w:szCs w:val="21"/>
        </w:rPr>
        <w:t>2022.</w:t>
      </w:r>
      <w:r>
        <w:rPr>
          <w:rFonts w:ascii="华文中宋" w:eastAsia="华文中宋" w:hAnsi="华文中宋" w:cs="宋体"/>
          <w:b/>
          <w:bCs/>
          <w:kern w:val="0"/>
          <w:szCs w:val="21"/>
        </w:rPr>
        <w:t>0</w:t>
      </w:r>
      <w:r>
        <w:rPr>
          <w:rFonts w:ascii="华文中宋" w:eastAsia="华文中宋" w:hAnsi="华文中宋" w:cs="宋体" w:hint="eastAsia"/>
          <w:b/>
          <w:bCs/>
          <w:kern w:val="0"/>
          <w:szCs w:val="21"/>
        </w:rPr>
        <w:t>1</w:t>
      </w:r>
    </w:p>
    <w:p w14:paraId="29936820" w14:textId="77777777" w:rsidR="00982BED" w:rsidRDefault="00982BED">
      <w:pPr>
        <w:adjustRightInd w:val="0"/>
        <w:snapToGrid w:val="0"/>
        <w:spacing w:line="276" w:lineRule="auto"/>
        <w:ind w:firstLineChars="200" w:firstLine="420"/>
        <w:rPr>
          <w:rFonts w:ascii="华文中宋" w:eastAsia="华文中宋" w:hAnsi="华文中宋"/>
          <w:bCs/>
          <w:szCs w:val="21"/>
        </w:rPr>
      </w:pPr>
    </w:p>
    <w:p w14:paraId="170E6E84" w14:textId="77777777" w:rsidR="00982BED" w:rsidRDefault="00102D82">
      <w:pPr>
        <w:adjustRightInd w:val="0"/>
        <w:snapToGrid w:val="0"/>
        <w:spacing w:line="276" w:lineRule="auto"/>
        <w:ind w:firstLineChars="200" w:firstLine="420"/>
        <w:rPr>
          <w:rFonts w:ascii="华文中宋" w:eastAsia="华文中宋" w:hAnsi="华文中宋"/>
          <w:bCs/>
          <w:szCs w:val="21"/>
        </w:rPr>
      </w:pPr>
      <w:r>
        <w:rPr>
          <w:rFonts w:ascii="华文中宋" w:eastAsia="华文中宋" w:hAnsi="华文中宋"/>
          <w:bCs/>
          <w:szCs w:val="21"/>
        </w:rPr>
        <w:t>考生注意：</w:t>
      </w:r>
    </w:p>
    <w:p w14:paraId="1FB27E18" w14:textId="77777777" w:rsidR="00982BED" w:rsidRDefault="00102D82">
      <w:pPr>
        <w:adjustRightInd w:val="0"/>
        <w:snapToGrid w:val="0"/>
        <w:spacing w:line="276" w:lineRule="auto"/>
        <w:ind w:firstLineChars="200" w:firstLine="420"/>
        <w:jc w:val="left"/>
        <w:rPr>
          <w:rFonts w:ascii="华文中宋" w:eastAsia="华文中宋" w:hAnsi="华文中宋"/>
          <w:bCs/>
          <w:szCs w:val="21"/>
        </w:rPr>
      </w:pPr>
      <w:r>
        <w:rPr>
          <w:rFonts w:ascii="华文中宋" w:eastAsia="华文中宋" w:hAnsi="华文中宋" w:hint="eastAsia"/>
          <w:bCs/>
          <w:szCs w:val="21"/>
        </w:rPr>
        <w:t>1.</w:t>
      </w:r>
      <w:r>
        <w:rPr>
          <w:rFonts w:ascii="华文中宋" w:eastAsia="华文中宋" w:hAnsi="华文中宋" w:hint="eastAsia"/>
          <w:bCs/>
          <w:szCs w:val="21"/>
        </w:rPr>
        <w:t>本试卷共</w:t>
      </w:r>
      <w:r>
        <w:rPr>
          <w:rFonts w:ascii="华文中宋" w:eastAsia="华文中宋" w:hAnsi="华文中宋" w:hint="eastAsia"/>
          <w:bCs/>
          <w:szCs w:val="21"/>
        </w:rPr>
        <w:t>3</w:t>
      </w:r>
      <w:r>
        <w:rPr>
          <w:rFonts w:ascii="华文中宋" w:eastAsia="华文中宋" w:hAnsi="华文中宋" w:hint="eastAsia"/>
          <w:bCs/>
          <w:szCs w:val="21"/>
        </w:rPr>
        <w:t>题，</w:t>
      </w:r>
      <w:r>
        <w:rPr>
          <w:rFonts w:ascii="华文中宋" w:eastAsia="华文中宋" w:hAnsi="华文中宋"/>
          <w:bCs/>
          <w:szCs w:val="21"/>
        </w:rPr>
        <w:t>试卷满分</w:t>
      </w:r>
      <w:r>
        <w:rPr>
          <w:rFonts w:ascii="华文中宋" w:eastAsia="华文中宋" w:hAnsi="华文中宋" w:hint="eastAsia"/>
          <w:bCs/>
          <w:szCs w:val="21"/>
        </w:rPr>
        <w:t>30</w:t>
      </w:r>
      <w:r>
        <w:rPr>
          <w:rFonts w:ascii="华文中宋" w:eastAsia="华文中宋" w:hAnsi="华文中宋"/>
          <w:bCs/>
          <w:szCs w:val="21"/>
        </w:rPr>
        <w:t>分</w:t>
      </w:r>
      <w:r>
        <w:rPr>
          <w:rFonts w:ascii="华文中宋" w:eastAsia="华文中宋" w:hAnsi="华文中宋" w:hint="eastAsia"/>
          <w:bCs/>
          <w:szCs w:val="21"/>
        </w:rPr>
        <w:t>，</w:t>
      </w:r>
      <w:r>
        <w:rPr>
          <w:rFonts w:ascii="华文中宋" w:eastAsia="华文中宋" w:hAnsi="华文中宋"/>
          <w:bCs/>
          <w:szCs w:val="21"/>
        </w:rPr>
        <w:t>考试时间</w:t>
      </w:r>
      <w:r>
        <w:rPr>
          <w:rFonts w:ascii="华文中宋" w:eastAsia="华文中宋" w:hAnsi="华文中宋" w:hint="eastAsia"/>
          <w:bCs/>
          <w:szCs w:val="21"/>
        </w:rPr>
        <w:t>40</w:t>
      </w:r>
      <w:r>
        <w:rPr>
          <w:rFonts w:ascii="华文中宋" w:eastAsia="华文中宋" w:hAnsi="华文中宋"/>
          <w:bCs/>
          <w:szCs w:val="21"/>
        </w:rPr>
        <w:t>分钟。</w:t>
      </w:r>
    </w:p>
    <w:p w14:paraId="1D9C24C7" w14:textId="77777777" w:rsidR="00982BED" w:rsidRDefault="00102D82">
      <w:pPr>
        <w:adjustRightInd w:val="0"/>
        <w:snapToGrid w:val="0"/>
        <w:spacing w:line="276" w:lineRule="auto"/>
        <w:ind w:firstLineChars="200" w:firstLine="420"/>
        <w:jc w:val="left"/>
        <w:rPr>
          <w:rFonts w:ascii="华文中宋" w:eastAsia="华文中宋" w:hAnsi="华文中宋"/>
          <w:bCs/>
          <w:szCs w:val="21"/>
        </w:rPr>
      </w:pPr>
      <w:r>
        <w:rPr>
          <w:rFonts w:ascii="华文中宋" w:eastAsia="华文中宋" w:hAnsi="华文中宋" w:hint="eastAsia"/>
          <w:bCs/>
          <w:szCs w:val="21"/>
        </w:rPr>
        <w:t>2.</w:t>
      </w:r>
      <w:r>
        <w:rPr>
          <w:rFonts w:ascii="华文中宋" w:eastAsia="华文中宋" w:hAnsi="华文中宋" w:hint="eastAsia"/>
          <w:bCs/>
          <w:szCs w:val="21"/>
        </w:rPr>
        <w:t>开卷考试。允许考生携带《义务教育教科书（五·四学制）道德与法治》教科书。</w:t>
      </w:r>
    </w:p>
    <w:p w14:paraId="0A3BB9C4" w14:textId="77777777" w:rsidR="00982BED" w:rsidRDefault="00102D82">
      <w:pPr>
        <w:adjustRightInd w:val="0"/>
        <w:snapToGrid w:val="0"/>
        <w:spacing w:line="276" w:lineRule="auto"/>
        <w:ind w:left="2" w:firstLineChars="200" w:firstLine="420"/>
        <w:rPr>
          <w:rFonts w:ascii="华文中宋" w:eastAsia="华文中宋" w:hAnsi="华文中宋"/>
          <w:bCs/>
          <w:szCs w:val="21"/>
        </w:rPr>
      </w:pPr>
      <w:r>
        <w:rPr>
          <w:rFonts w:ascii="华文中宋" w:eastAsia="华文中宋" w:hAnsi="华文中宋" w:hint="eastAsia"/>
          <w:bCs/>
          <w:szCs w:val="21"/>
        </w:rPr>
        <w:t>3.</w:t>
      </w:r>
      <w:r>
        <w:rPr>
          <w:rFonts w:ascii="华文中宋" w:eastAsia="华文中宋" w:hAnsi="华文中宋"/>
          <w:bCs/>
          <w:szCs w:val="21"/>
        </w:rPr>
        <w:t>按要求在答题纸上规定的位置作答，在试卷上答题一律无效。</w:t>
      </w:r>
    </w:p>
    <w:p w14:paraId="30525504" w14:textId="77777777" w:rsidR="00982BED" w:rsidRDefault="00982BED">
      <w:pPr>
        <w:pStyle w:val="a9"/>
        <w:spacing w:before="0" w:beforeAutospacing="0" w:after="0" w:afterAutospacing="0" w:line="276" w:lineRule="auto"/>
        <w:ind w:firstLineChars="200" w:firstLine="420"/>
        <w:rPr>
          <w:rFonts w:ascii="华文中宋" w:eastAsia="华文中宋" w:hAnsi="华文中宋"/>
          <w:b/>
          <w:sz w:val="21"/>
          <w:szCs w:val="21"/>
        </w:rPr>
      </w:pPr>
    </w:p>
    <w:p w14:paraId="619458DC" w14:textId="77777777" w:rsidR="00982BED" w:rsidRDefault="00102D82">
      <w:pPr>
        <w:pStyle w:val="a9"/>
        <w:spacing w:before="0" w:beforeAutospacing="0" w:after="0" w:afterAutospacing="0" w:line="276" w:lineRule="auto"/>
        <w:ind w:firstLineChars="200" w:firstLine="420"/>
        <w:rPr>
          <w:rFonts w:ascii="华文中宋" w:eastAsia="华文中宋" w:hAnsi="华文中宋"/>
          <w:b/>
          <w:sz w:val="21"/>
          <w:szCs w:val="21"/>
        </w:rPr>
      </w:pPr>
      <w:r>
        <w:rPr>
          <w:rFonts w:ascii="华文中宋" w:eastAsia="华文中宋" w:hAnsi="华文中宋" w:hint="eastAsia"/>
          <w:b/>
          <w:sz w:val="21"/>
          <w:szCs w:val="21"/>
        </w:rPr>
        <w:t>一、综合理解题（</w:t>
      </w:r>
      <w:r>
        <w:rPr>
          <w:rFonts w:ascii="华文中宋" w:eastAsia="华文中宋" w:hAnsi="华文中宋" w:hint="eastAsia"/>
          <w:b/>
          <w:sz w:val="21"/>
          <w:szCs w:val="21"/>
        </w:rPr>
        <w:t>12</w:t>
      </w:r>
      <w:r>
        <w:rPr>
          <w:rFonts w:ascii="华文中宋" w:eastAsia="华文中宋" w:hAnsi="华文中宋" w:hint="eastAsia"/>
          <w:b/>
          <w:sz w:val="21"/>
          <w:szCs w:val="21"/>
        </w:rPr>
        <w:t>分）</w:t>
      </w:r>
    </w:p>
    <w:p w14:paraId="1321EB08" w14:textId="77777777" w:rsidR="00982BED" w:rsidRDefault="00102D82">
      <w:pPr>
        <w:spacing w:line="276" w:lineRule="auto"/>
        <w:ind w:firstLineChars="200" w:firstLine="420"/>
        <w:rPr>
          <w:rFonts w:ascii="华文中宋" w:eastAsia="华文中宋" w:hAnsi="华文中宋"/>
          <w:bCs/>
          <w:szCs w:val="21"/>
        </w:rPr>
      </w:pPr>
      <w:r>
        <w:rPr>
          <w:rFonts w:ascii="华文中宋" w:eastAsia="华文中宋" w:hAnsi="华文中宋"/>
          <w:bCs/>
          <w:szCs w:val="21"/>
        </w:rPr>
        <w:t>2022</w:t>
      </w:r>
      <w:r>
        <w:rPr>
          <w:rFonts w:ascii="华文中宋" w:eastAsia="华文中宋" w:hAnsi="华文中宋"/>
          <w:bCs/>
          <w:szCs w:val="21"/>
        </w:rPr>
        <w:t>年</w:t>
      </w:r>
      <w:r>
        <w:rPr>
          <w:rFonts w:ascii="华文中宋" w:eastAsia="华文中宋" w:hAnsi="华文中宋"/>
          <w:bCs/>
          <w:szCs w:val="21"/>
        </w:rPr>
        <w:t>1</w:t>
      </w:r>
      <w:r>
        <w:rPr>
          <w:rFonts w:ascii="华文中宋" w:eastAsia="华文中宋" w:hAnsi="华文中宋"/>
          <w:bCs/>
          <w:szCs w:val="21"/>
        </w:rPr>
        <w:t>月</w:t>
      </w:r>
      <w:r>
        <w:rPr>
          <w:rFonts w:ascii="华文中宋" w:eastAsia="华文中宋" w:hAnsi="华文中宋"/>
          <w:bCs/>
          <w:szCs w:val="21"/>
        </w:rPr>
        <w:t>1</w:t>
      </w:r>
      <w:r>
        <w:rPr>
          <w:rFonts w:ascii="华文中宋" w:eastAsia="华文中宋" w:hAnsi="华文中宋"/>
          <w:bCs/>
          <w:szCs w:val="21"/>
        </w:rPr>
        <w:t>日</w:t>
      </w:r>
      <w:r>
        <w:rPr>
          <w:rFonts w:ascii="华文中宋" w:eastAsia="华文中宋" w:hAnsi="华文中宋" w:hint="eastAsia"/>
          <w:bCs/>
          <w:szCs w:val="21"/>
        </w:rPr>
        <w:t>，</w:t>
      </w:r>
      <w:r>
        <w:rPr>
          <w:rFonts w:ascii="华文中宋" w:eastAsia="华文中宋" w:hAnsi="华文中宋"/>
          <w:bCs/>
          <w:szCs w:val="21"/>
        </w:rPr>
        <w:t>《中华人民共和国家庭教育促进法》施行</w:t>
      </w:r>
      <w:r>
        <w:rPr>
          <w:rFonts w:ascii="华文中宋" w:eastAsia="华文中宋" w:hAnsi="华文中宋" w:hint="eastAsia"/>
          <w:bCs/>
          <w:szCs w:val="21"/>
        </w:rPr>
        <w:t>，</w:t>
      </w:r>
      <w:r>
        <w:rPr>
          <w:rFonts w:ascii="华文中宋" w:eastAsia="华文中宋" w:hAnsi="华文中宋"/>
          <w:bCs/>
          <w:szCs w:val="21"/>
        </w:rPr>
        <w:t>传统</w:t>
      </w:r>
      <w:r>
        <w:rPr>
          <w:rFonts w:ascii="华文中宋" w:eastAsia="华文中宋" w:hAnsi="华文中宋"/>
          <w:bCs/>
          <w:szCs w:val="21"/>
        </w:rPr>
        <w:t>“</w:t>
      </w:r>
      <w:r>
        <w:rPr>
          <w:rFonts w:ascii="华文中宋" w:eastAsia="华文中宋" w:hAnsi="华文中宋"/>
          <w:bCs/>
          <w:szCs w:val="21"/>
        </w:rPr>
        <w:t>家事</w:t>
      </w:r>
      <w:r>
        <w:rPr>
          <w:rFonts w:ascii="华文中宋" w:eastAsia="华文中宋" w:hAnsi="华文中宋"/>
          <w:bCs/>
          <w:szCs w:val="21"/>
        </w:rPr>
        <w:t>”</w:t>
      </w:r>
      <w:r>
        <w:rPr>
          <w:rFonts w:ascii="华文中宋" w:eastAsia="华文中宋" w:hAnsi="华文中宋"/>
          <w:bCs/>
          <w:szCs w:val="21"/>
        </w:rPr>
        <w:t>上升为新时代的重要</w:t>
      </w:r>
      <w:r>
        <w:rPr>
          <w:rFonts w:ascii="华文中宋" w:eastAsia="华文中宋" w:hAnsi="华文中宋"/>
          <w:bCs/>
          <w:szCs w:val="21"/>
        </w:rPr>
        <w:t>“</w:t>
      </w:r>
      <w:r>
        <w:rPr>
          <w:rFonts w:ascii="华文中宋" w:eastAsia="华文中宋" w:hAnsi="华文中宋"/>
          <w:bCs/>
          <w:szCs w:val="21"/>
        </w:rPr>
        <w:t>国事</w:t>
      </w:r>
      <w:r>
        <w:rPr>
          <w:rFonts w:ascii="华文中宋" w:eastAsia="华文中宋" w:hAnsi="华文中宋"/>
          <w:bCs/>
          <w:szCs w:val="21"/>
        </w:rPr>
        <w:t>”</w:t>
      </w:r>
      <w:r>
        <w:rPr>
          <w:rFonts w:ascii="华文中宋" w:eastAsia="华文中宋" w:hAnsi="华文中宋"/>
          <w:bCs/>
          <w:szCs w:val="21"/>
        </w:rPr>
        <w:t>。</w:t>
      </w:r>
    </w:p>
    <w:p w14:paraId="17425618" w14:textId="77777777" w:rsidR="00982BED" w:rsidRDefault="00102D82">
      <w:pPr>
        <w:spacing w:line="276" w:lineRule="auto"/>
        <w:ind w:firstLineChars="200" w:firstLine="420"/>
        <w:rPr>
          <w:rFonts w:ascii="华文中宋" w:eastAsia="华文中宋" w:hAnsi="华文中宋"/>
          <w:bCs/>
          <w:szCs w:val="21"/>
        </w:rPr>
      </w:pPr>
      <w:r>
        <w:rPr>
          <w:rFonts w:ascii="华文中宋" w:eastAsia="华文中宋" w:hAnsi="华文中宋" w:hint="eastAsia"/>
          <w:bCs/>
          <w:szCs w:val="21"/>
        </w:rPr>
        <w:t>1.</w:t>
      </w:r>
      <w:r>
        <w:rPr>
          <w:rFonts w:ascii="华文中宋" w:eastAsia="华文中宋" w:hAnsi="华文中宋"/>
          <w:bCs/>
          <w:szCs w:val="21"/>
        </w:rPr>
        <w:t>《中华人民共和国家庭教育促进法》</w:t>
      </w:r>
      <w:r>
        <w:rPr>
          <w:rFonts w:ascii="华文中宋" w:eastAsia="华文中宋" w:hAnsi="华文中宋" w:hint="eastAsia"/>
          <w:bCs/>
          <w:szCs w:val="21"/>
        </w:rPr>
        <w:t>由</w:t>
      </w:r>
      <w:r>
        <w:rPr>
          <w:rFonts w:ascii="华文中宋" w:eastAsia="华文中宋" w:hAnsi="华文中宋"/>
          <w:bCs/>
          <w:szCs w:val="21"/>
        </w:rPr>
        <w:t>十三届全国人大常委会</w:t>
      </w:r>
      <w:r>
        <w:rPr>
          <w:rFonts w:ascii="华文中宋" w:eastAsia="华文中宋" w:hAnsi="华文中宋" w:hint="eastAsia"/>
          <w:bCs/>
          <w:szCs w:val="21"/>
        </w:rPr>
        <w:t>审议</w:t>
      </w:r>
      <w:r>
        <w:rPr>
          <w:rFonts w:ascii="华文中宋" w:eastAsia="华文中宋" w:hAnsi="华文中宋"/>
          <w:bCs/>
          <w:szCs w:val="21"/>
        </w:rPr>
        <w:t>通过</w:t>
      </w:r>
      <w:r>
        <w:rPr>
          <w:rFonts w:ascii="华文中宋" w:eastAsia="华文中宋" w:hAnsi="华文中宋" w:hint="eastAsia"/>
          <w:bCs/>
          <w:szCs w:val="21"/>
        </w:rPr>
        <w:t>。这是</w:t>
      </w:r>
      <w:r>
        <w:rPr>
          <w:rFonts w:ascii="华文中宋" w:eastAsia="华文中宋" w:hAnsi="华文中宋"/>
          <w:bCs/>
          <w:szCs w:val="21"/>
        </w:rPr>
        <w:t>全国人大常委会</w:t>
      </w:r>
      <w:r>
        <w:rPr>
          <w:rFonts w:ascii="华文中宋" w:eastAsia="华文中宋" w:hAnsi="华文中宋" w:hint="eastAsia"/>
          <w:bCs/>
          <w:szCs w:val="21"/>
        </w:rPr>
        <w:t>行使国家</w:t>
      </w:r>
      <w:r>
        <w:rPr>
          <w:rFonts w:ascii="华文中宋" w:eastAsia="华文中宋" w:hAnsi="华文中宋" w:hint="eastAsia"/>
          <w:bCs/>
          <w:szCs w:val="21"/>
        </w:rPr>
        <w:t xml:space="preserve"> </w:t>
      </w:r>
      <w:r>
        <w:rPr>
          <w:rFonts w:ascii="华文中宋" w:eastAsia="华文中宋" w:hAnsi="华文中宋" w:hint="eastAsia"/>
          <w:bCs/>
          <w:szCs w:val="21"/>
        </w:rPr>
        <w:t>＿＿＿＿权。这部法是促进未成年人健康成长和全面发展的法治保障。未成年人是指未满</w:t>
      </w:r>
      <w:r>
        <w:rPr>
          <w:rFonts w:ascii="华文中宋" w:eastAsia="华文中宋" w:hAnsi="华文中宋" w:hint="eastAsia"/>
          <w:bCs/>
          <w:szCs w:val="21"/>
        </w:rPr>
        <w:t xml:space="preserve"> </w:t>
      </w:r>
      <w:r>
        <w:rPr>
          <w:rFonts w:ascii="华文中宋" w:eastAsia="华文中宋" w:hAnsi="华文中宋" w:hint="eastAsia"/>
          <w:bCs/>
          <w:szCs w:val="21"/>
        </w:rPr>
        <w:t>＿＿＿＿周岁的公民。（</w:t>
      </w:r>
      <w:r>
        <w:rPr>
          <w:rFonts w:ascii="华文中宋" w:eastAsia="华文中宋" w:hAnsi="华文中宋" w:hint="eastAsia"/>
          <w:bCs/>
          <w:szCs w:val="21"/>
        </w:rPr>
        <w:t>4</w:t>
      </w:r>
      <w:r>
        <w:rPr>
          <w:rFonts w:ascii="华文中宋" w:eastAsia="华文中宋" w:hAnsi="华文中宋" w:hint="eastAsia"/>
          <w:bCs/>
          <w:szCs w:val="21"/>
        </w:rPr>
        <w:t>分）</w:t>
      </w:r>
    </w:p>
    <w:p w14:paraId="66ED956F" w14:textId="77777777" w:rsidR="00982BED" w:rsidRDefault="00102D82">
      <w:pPr>
        <w:spacing w:line="276" w:lineRule="auto"/>
        <w:ind w:firstLineChars="200" w:firstLine="420"/>
        <w:rPr>
          <w:rFonts w:ascii="华文中宋" w:eastAsia="华文中宋" w:hAnsi="华文中宋"/>
          <w:bCs/>
          <w:szCs w:val="21"/>
        </w:rPr>
      </w:pPr>
      <w:r>
        <w:rPr>
          <w:rFonts w:ascii="华文中宋" w:eastAsia="华文中宋" w:hAnsi="华文中宋" w:hint="eastAsia"/>
          <w:bCs/>
          <w:szCs w:val="21"/>
        </w:rPr>
        <w:t>2.</w:t>
      </w:r>
      <w:r>
        <w:rPr>
          <w:rFonts w:ascii="华文中宋" w:eastAsia="华文中宋" w:hAnsi="华文中宋"/>
          <w:bCs/>
          <w:szCs w:val="21"/>
        </w:rPr>
        <w:t>家庭教育促进法明确规定，家庭教育以立德树人为根本任务，培育和</w:t>
      </w:r>
      <w:proofErr w:type="gramStart"/>
      <w:r>
        <w:rPr>
          <w:rFonts w:ascii="华文中宋" w:eastAsia="华文中宋" w:hAnsi="华文中宋"/>
          <w:bCs/>
          <w:szCs w:val="21"/>
        </w:rPr>
        <w:t>践行</w:t>
      </w:r>
      <w:proofErr w:type="gramEnd"/>
      <w:r>
        <w:rPr>
          <w:rFonts w:ascii="华文中宋" w:eastAsia="华文中宋" w:hAnsi="华文中宋"/>
          <w:bCs/>
          <w:szCs w:val="21"/>
        </w:rPr>
        <w:t>社会主义核心</w:t>
      </w:r>
      <w:r>
        <w:rPr>
          <w:rFonts w:ascii="华文中宋" w:eastAsia="华文中宋" w:hAnsi="华文中宋" w:hint="eastAsia"/>
          <w:bCs/>
          <w:szCs w:val="21"/>
        </w:rPr>
        <w:t xml:space="preserve"> </w:t>
      </w:r>
      <w:r>
        <w:rPr>
          <w:rFonts w:ascii="华文中宋" w:eastAsia="华文中宋" w:hAnsi="华文中宋" w:hint="eastAsia"/>
          <w:bCs/>
          <w:szCs w:val="21"/>
        </w:rPr>
        <w:t>＿＿＿＿</w:t>
      </w:r>
      <w:r>
        <w:rPr>
          <w:rFonts w:ascii="华文中宋" w:eastAsia="华文中宋" w:hAnsi="华文中宋"/>
          <w:bCs/>
          <w:szCs w:val="21"/>
        </w:rPr>
        <w:t>，弘扬中华民族优秀传统文化、革命文化、社会主义</w:t>
      </w:r>
      <w:r>
        <w:rPr>
          <w:rFonts w:ascii="华文中宋" w:eastAsia="华文中宋" w:hAnsi="华文中宋" w:hint="eastAsia"/>
          <w:bCs/>
          <w:szCs w:val="21"/>
        </w:rPr>
        <w:t xml:space="preserve"> </w:t>
      </w:r>
      <w:r>
        <w:rPr>
          <w:rFonts w:ascii="华文中宋" w:eastAsia="华文中宋" w:hAnsi="华文中宋" w:hint="eastAsia"/>
          <w:bCs/>
          <w:szCs w:val="21"/>
        </w:rPr>
        <w:t>＿＿＿＿</w:t>
      </w:r>
      <w:r>
        <w:rPr>
          <w:rFonts w:ascii="华文中宋" w:eastAsia="华文中宋" w:hAnsi="华文中宋"/>
          <w:bCs/>
          <w:szCs w:val="21"/>
        </w:rPr>
        <w:t>文化。</w:t>
      </w:r>
      <w:r>
        <w:rPr>
          <w:rFonts w:ascii="华文中宋" w:eastAsia="华文中宋" w:hAnsi="华文中宋" w:hint="eastAsia"/>
          <w:bCs/>
          <w:szCs w:val="21"/>
        </w:rPr>
        <w:t>（</w:t>
      </w:r>
      <w:r>
        <w:rPr>
          <w:rFonts w:ascii="华文中宋" w:eastAsia="华文中宋" w:hAnsi="华文中宋" w:hint="eastAsia"/>
          <w:bCs/>
          <w:szCs w:val="21"/>
        </w:rPr>
        <w:t>4</w:t>
      </w:r>
      <w:r>
        <w:rPr>
          <w:rFonts w:ascii="华文中宋" w:eastAsia="华文中宋" w:hAnsi="华文中宋" w:hint="eastAsia"/>
          <w:bCs/>
          <w:szCs w:val="21"/>
        </w:rPr>
        <w:t>分）</w:t>
      </w:r>
    </w:p>
    <w:p w14:paraId="438A9E70" w14:textId="77777777" w:rsidR="00982BED" w:rsidRDefault="00982BED">
      <w:pPr>
        <w:spacing w:line="276" w:lineRule="auto"/>
        <w:ind w:firstLineChars="200" w:firstLine="420"/>
        <w:rPr>
          <w:rFonts w:ascii="华文中宋" w:eastAsia="华文中宋" w:hAnsi="华文中宋"/>
          <w:bCs/>
          <w:szCs w:val="21"/>
        </w:rPr>
      </w:pPr>
    </w:p>
    <w:p w14:paraId="37ED03BB" w14:textId="77777777" w:rsidR="00982BED" w:rsidRDefault="00102D82">
      <w:pPr>
        <w:spacing w:line="276" w:lineRule="auto"/>
        <w:ind w:firstLineChars="200" w:firstLine="420"/>
        <w:rPr>
          <w:rFonts w:ascii="华文中宋" w:eastAsia="华文中宋" w:hAnsi="华文中宋"/>
          <w:bCs/>
          <w:szCs w:val="21"/>
        </w:rPr>
      </w:pPr>
      <w:r>
        <w:rPr>
          <w:rFonts w:ascii="华文中宋" w:eastAsia="华文中宋" w:hAnsi="华文中宋" w:hint="eastAsia"/>
          <w:bCs/>
          <w:szCs w:val="21"/>
        </w:rPr>
        <w:t>进入初三后同学们遇到学习中的一些挫折经常会出现抑郁、愤怒等情绪感受。为了配合家长做好孩子的心理健康教育，学校在课后服务时间开设了课程“我的情绪我做主”。</w:t>
      </w:r>
    </w:p>
    <w:p w14:paraId="1AB4FCFF" w14:textId="77777777" w:rsidR="00982BED" w:rsidRDefault="00102D82">
      <w:pPr>
        <w:spacing w:line="276" w:lineRule="auto"/>
        <w:ind w:firstLineChars="200" w:firstLine="420"/>
        <w:rPr>
          <w:rFonts w:ascii="华文中宋" w:eastAsia="华文中宋" w:hAnsi="华文中宋"/>
          <w:bCs/>
          <w:szCs w:val="21"/>
        </w:rPr>
      </w:pPr>
      <w:r>
        <w:rPr>
          <w:rFonts w:ascii="华文中宋" w:eastAsia="华文中宋" w:hAnsi="华文中宋" w:hint="eastAsia"/>
          <w:bCs/>
          <w:szCs w:val="21"/>
        </w:rPr>
        <w:t>3.</w:t>
      </w:r>
      <w:r>
        <w:rPr>
          <w:rFonts w:ascii="华文中宋" w:eastAsia="华文中宋" w:hAnsi="华文中宋" w:hint="eastAsia"/>
          <w:bCs/>
          <w:szCs w:val="21"/>
        </w:rPr>
        <w:t>我们该如何对待这些挫折？请你从以上两种情绪感受中选择一种，与家长交流你学到的调节方法。（</w:t>
      </w:r>
      <w:r>
        <w:rPr>
          <w:rFonts w:ascii="华文中宋" w:eastAsia="华文中宋" w:hAnsi="华文中宋" w:hint="eastAsia"/>
          <w:bCs/>
          <w:szCs w:val="21"/>
        </w:rPr>
        <w:t>4</w:t>
      </w:r>
      <w:r>
        <w:rPr>
          <w:rFonts w:ascii="华文中宋" w:eastAsia="华文中宋" w:hAnsi="华文中宋" w:hint="eastAsia"/>
          <w:bCs/>
          <w:szCs w:val="21"/>
        </w:rPr>
        <w:t>分）</w:t>
      </w:r>
    </w:p>
    <w:p w14:paraId="2C5A70DE"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24A8D143" w14:textId="77777777" w:rsidR="00982BED" w:rsidRDefault="00982BED">
      <w:pPr>
        <w:spacing w:line="276" w:lineRule="auto"/>
        <w:ind w:firstLineChars="200" w:firstLine="420"/>
        <w:rPr>
          <w:rFonts w:ascii="华文中宋" w:eastAsia="华文中宋" w:hAnsi="华文中宋" w:cs="Times New Roman"/>
        </w:rPr>
      </w:pPr>
    </w:p>
    <w:p w14:paraId="7B70BE4B" w14:textId="77777777" w:rsidR="00982BED" w:rsidRDefault="00982BED">
      <w:pPr>
        <w:spacing w:line="276" w:lineRule="auto"/>
        <w:ind w:firstLineChars="200" w:firstLine="420"/>
        <w:jc w:val="left"/>
        <w:rPr>
          <w:rFonts w:ascii="华文中宋" w:eastAsia="华文中宋" w:hAnsi="华文中宋" w:cs="Times New Roman"/>
        </w:rPr>
      </w:pPr>
    </w:p>
    <w:p w14:paraId="2F4143F9" w14:textId="77777777" w:rsidR="00982BED" w:rsidRDefault="00982BED">
      <w:pPr>
        <w:spacing w:line="276" w:lineRule="auto"/>
        <w:ind w:firstLineChars="200" w:firstLine="420"/>
        <w:jc w:val="left"/>
        <w:rPr>
          <w:rFonts w:ascii="华文中宋" w:eastAsia="华文中宋" w:hAnsi="华文中宋" w:cs="Times New Roman"/>
        </w:rPr>
      </w:pPr>
    </w:p>
    <w:p w14:paraId="75D983B1" w14:textId="77777777" w:rsidR="00982BED" w:rsidRDefault="00982BED">
      <w:pPr>
        <w:spacing w:line="276" w:lineRule="auto"/>
        <w:ind w:firstLineChars="200" w:firstLine="420"/>
        <w:jc w:val="left"/>
        <w:rPr>
          <w:rFonts w:ascii="华文中宋" w:eastAsia="华文中宋" w:hAnsi="华文中宋" w:cs="Times New Roman"/>
        </w:rPr>
      </w:pPr>
    </w:p>
    <w:p w14:paraId="349E0E25" w14:textId="77777777" w:rsidR="00982BED" w:rsidRDefault="00982BED">
      <w:pPr>
        <w:spacing w:line="276" w:lineRule="auto"/>
        <w:ind w:firstLineChars="200" w:firstLine="420"/>
        <w:jc w:val="left"/>
        <w:rPr>
          <w:rFonts w:ascii="华文中宋" w:eastAsia="华文中宋" w:hAnsi="华文中宋" w:cs="Times New Roman"/>
        </w:rPr>
      </w:pPr>
    </w:p>
    <w:p w14:paraId="2E916A33" w14:textId="77777777" w:rsidR="00982BED" w:rsidRDefault="00982BED">
      <w:pPr>
        <w:spacing w:line="276" w:lineRule="auto"/>
        <w:ind w:firstLineChars="200" w:firstLine="420"/>
        <w:jc w:val="left"/>
        <w:rPr>
          <w:rFonts w:ascii="华文中宋" w:eastAsia="华文中宋" w:hAnsi="华文中宋" w:cs="Times New Roman"/>
        </w:rPr>
      </w:pPr>
    </w:p>
    <w:p w14:paraId="1BA3E851" w14:textId="77777777" w:rsidR="00982BED" w:rsidRDefault="00982BED">
      <w:pPr>
        <w:spacing w:line="276" w:lineRule="auto"/>
        <w:ind w:firstLineChars="200" w:firstLine="420"/>
        <w:jc w:val="left"/>
        <w:rPr>
          <w:rFonts w:ascii="华文中宋" w:eastAsia="华文中宋" w:hAnsi="华文中宋" w:cs="Times New Roman"/>
          <w:b/>
        </w:rPr>
      </w:pPr>
    </w:p>
    <w:p w14:paraId="7A143155" w14:textId="77777777" w:rsidR="00982BED" w:rsidRDefault="00982BED">
      <w:pPr>
        <w:spacing w:line="276" w:lineRule="auto"/>
        <w:ind w:firstLineChars="200" w:firstLine="420"/>
        <w:jc w:val="left"/>
        <w:rPr>
          <w:rFonts w:ascii="华文中宋" w:eastAsia="华文中宋" w:hAnsi="华文中宋" w:cs="Times New Roman"/>
          <w:b/>
        </w:rPr>
      </w:pPr>
    </w:p>
    <w:p w14:paraId="73B575C6" w14:textId="77777777" w:rsidR="00982BED" w:rsidRDefault="00982BED">
      <w:pPr>
        <w:spacing w:line="276" w:lineRule="auto"/>
        <w:ind w:firstLineChars="200" w:firstLine="420"/>
        <w:jc w:val="left"/>
        <w:rPr>
          <w:rFonts w:ascii="华文中宋" w:eastAsia="华文中宋" w:hAnsi="华文中宋" w:cs="Times New Roman"/>
          <w:b/>
        </w:rPr>
      </w:pPr>
    </w:p>
    <w:p w14:paraId="13741C5A" w14:textId="77777777" w:rsidR="00982BED" w:rsidRDefault="00982BED">
      <w:pPr>
        <w:spacing w:line="276" w:lineRule="auto"/>
        <w:ind w:firstLineChars="200" w:firstLine="420"/>
        <w:jc w:val="left"/>
        <w:rPr>
          <w:rFonts w:ascii="华文中宋" w:eastAsia="华文中宋" w:hAnsi="华文中宋" w:cs="Times New Roman"/>
          <w:b/>
        </w:rPr>
      </w:pPr>
    </w:p>
    <w:p w14:paraId="68706011" w14:textId="77777777" w:rsidR="00982BED" w:rsidRDefault="00982BED">
      <w:pPr>
        <w:spacing w:line="276" w:lineRule="auto"/>
        <w:ind w:firstLineChars="200" w:firstLine="420"/>
        <w:jc w:val="left"/>
        <w:rPr>
          <w:rFonts w:ascii="华文中宋" w:eastAsia="华文中宋" w:hAnsi="华文中宋" w:cs="Times New Roman"/>
          <w:b/>
        </w:rPr>
      </w:pPr>
    </w:p>
    <w:p w14:paraId="3A224EEF" w14:textId="77777777" w:rsidR="00982BED" w:rsidRDefault="00102D82">
      <w:pPr>
        <w:spacing w:line="276" w:lineRule="auto"/>
        <w:ind w:firstLineChars="200" w:firstLine="420"/>
        <w:jc w:val="left"/>
        <w:rPr>
          <w:rFonts w:ascii="华文中宋" w:eastAsia="华文中宋" w:hAnsi="华文中宋" w:cs="Times New Roman"/>
          <w:b/>
        </w:rPr>
      </w:pPr>
      <w:r>
        <w:rPr>
          <w:rFonts w:ascii="华文中宋" w:eastAsia="华文中宋" w:hAnsi="华文中宋" w:cs="Times New Roman" w:hint="eastAsia"/>
          <w:b/>
        </w:rPr>
        <w:lastRenderedPageBreak/>
        <w:t>二、时政探究题（</w:t>
      </w:r>
      <w:r>
        <w:rPr>
          <w:rFonts w:ascii="华文中宋" w:eastAsia="华文中宋" w:hAnsi="华文中宋" w:cs="Times New Roman" w:hint="eastAsia"/>
          <w:b/>
        </w:rPr>
        <w:t>10</w:t>
      </w:r>
      <w:r>
        <w:rPr>
          <w:rFonts w:ascii="华文中宋" w:eastAsia="华文中宋" w:hAnsi="华文中宋" w:cs="Times New Roman" w:hint="eastAsia"/>
          <w:b/>
        </w:rPr>
        <w:t>分）</w:t>
      </w:r>
    </w:p>
    <w:p w14:paraId="513AE9BC" w14:textId="77777777" w:rsidR="00982BED" w:rsidRDefault="00102D82">
      <w:pPr>
        <w:spacing w:line="276" w:lineRule="auto"/>
        <w:ind w:firstLineChars="200" w:firstLine="420"/>
        <w:rPr>
          <w:rFonts w:ascii="华文中宋" w:eastAsia="华文中宋" w:hAnsi="华文中宋" w:cs="宋体"/>
          <w:kern w:val="0"/>
          <w:szCs w:val="21"/>
        </w:rPr>
      </w:pPr>
      <w:r>
        <w:rPr>
          <w:noProof/>
        </w:rPr>
        <mc:AlternateContent>
          <mc:Choice Requires="wpg">
            <w:drawing>
              <wp:anchor distT="0" distB="0" distL="114300" distR="114300" simplePos="0" relativeHeight="251659264" behindDoc="0" locked="0" layoutInCell="1" allowOverlap="1" wp14:anchorId="04B68168" wp14:editId="688F2C66">
                <wp:simplePos x="0" y="0"/>
                <wp:positionH relativeFrom="column">
                  <wp:posOffset>421005</wp:posOffset>
                </wp:positionH>
                <wp:positionV relativeFrom="paragraph">
                  <wp:posOffset>378460</wp:posOffset>
                </wp:positionV>
                <wp:extent cx="4982210" cy="3733800"/>
                <wp:effectExtent l="0" t="0" r="0" b="0"/>
                <wp:wrapNone/>
                <wp:docPr id="8" name="组合 8"/>
                <wp:cNvGraphicFramePr/>
                <a:graphic xmlns:a="http://schemas.openxmlformats.org/drawingml/2006/main">
                  <a:graphicData uri="http://schemas.microsoft.com/office/word/2010/wordprocessingGroup">
                    <wpg:wgp>
                      <wpg:cNvGrpSpPr/>
                      <wpg:grpSpPr>
                        <a:xfrm>
                          <a:off x="0" y="0"/>
                          <a:ext cx="4982210" cy="3733800"/>
                          <a:chOff x="0" y="0"/>
                          <a:chExt cx="4982210" cy="3733800"/>
                        </a:xfrm>
                      </wpg:grpSpPr>
                      <wps:wsp>
                        <wps:cNvPr id="5" name="文本框 2"/>
                        <wps:cNvSpPr txBox="1">
                          <a:spLocks noChangeArrowheads="1"/>
                        </wps:cNvSpPr>
                        <wps:spPr bwMode="auto">
                          <a:xfrm>
                            <a:off x="0" y="0"/>
                            <a:ext cx="534670" cy="578485"/>
                          </a:xfrm>
                          <a:prstGeom prst="rect">
                            <a:avLst/>
                          </a:prstGeom>
                          <a:noFill/>
                          <a:ln w="9525">
                            <a:noFill/>
                            <a:miter lim="800000"/>
                          </a:ln>
                        </wps:spPr>
                        <wps:txbx>
                          <w:txbxContent>
                            <w:p w14:paraId="7B279295" w14:textId="77777777" w:rsidR="00982BED" w:rsidRDefault="00982BED">
                              <w:pPr>
                                <w:rPr>
                                  <w:rFonts w:ascii="华文中宋" w:eastAsia="华文中宋" w:hAnsi="华文中宋"/>
                                  <w:b/>
                                  <w:bCs/>
                                  <w:szCs w:val="21"/>
                                </w:rPr>
                              </w:pPr>
                            </w:p>
                            <w:p w14:paraId="382F4EBF" w14:textId="77777777" w:rsidR="00982BED" w:rsidRDefault="00102D82">
                              <w:pPr>
                                <w:ind w:firstLineChars="50" w:firstLine="105"/>
                                <w:rPr>
                                  <w:rFonts w:ascii="华文中宋" w:eastAsia="华文中宋" w:hAnsi="华文中宋"/>
                                  <w:b/>
                                  <w:bCs/>
                                  <w:szCs w:val="21"/>
                                </w:rPr>
                              </w:pPr>
                              <w:r>
                                <w:rPr>
                                  <w:rFonts w:ascii="华文中宋" w:eastAsia="华文中宋" w:hAnsi="华文中宋" w:hint="eastAsia"/>
                                  <w:b/>
                                  <w:bCs/>
                                  <w:szCs w:val="21"/>
                                </w:rPr>
                                <w:t>(</w:t>
                              </w:r>
                              <w:r>
                                <w:rPr>
                                  <w:rFonts w:ascii="华文中宋" w:eastAsia="华文中宋" w:hAnsi="华文中宋" w:hint="eastAsia"/>
                                  <w:b/>
                                  <w:bCs/>
                                  <w:szCs w:val="21"/>
                                </w:rPr>
                                <w:t>吨</w:t>
                              </w:r>
                              <w:r>
                                <w:rPr>
                                  <w:rFonts w:ascii="华文中宋" w:eastAsia="华文中宋" w:hAnsi="华文中宋" w:hint="eastAsia"/>
                                  <w:b/>
                                  <w:bCs/>
                                  <w:szCs w:val="21"/>
                                </w:rPr>
                                <w:t>)</w:t>
                              </w:r>
                            </w:p>
                          </w:txbxContent>
                        </wps:txbx>
                        <wps:bodyPr rot="0" vert="horz" wrap="square" anchor="t" anchorCtr="0"/>
                      </wps:wsp>
                      <wps:wsp>
                        <wps:cNvPr id="7" name="文本框 2"/>
                        <wps:cNvSpPr txBox="1">
                          <a:spLocks noChangeArrowheads="1"/>
                        </wps:cNvSpPr>
                        <wps:spPr bwMode="auto">
                          <a:xfrm>
                            <a:off x="4213860" y="175260"/>
                            <a:ext cx="768350" cy="491490"/>
                          </a:xfrm>
                          <a:prstGeom prst="rect">
                            <a:avLst/>
                          </a:prstGeom>
                          <a:noFill/>
                          <a:ln w="9525">
                            <a:noFill/>
                            <a:miter lim="800000"/>
                          </a:ln>
                        </wps:spPr>
                        <wps:txbx>
                          <w:txbxContent>
                            <w:p w14:paraId="5CE23539" w14:textId="77777777" w:rsidR="00982BED" w:rsidRDefault="00102D82">
                              <w:pPr>
                                <w:rPr>
                                  <w:rFonts w:ascii="华文中宋" w:eastAsia="华文中宋" w:hAnsi="华文中宋"/>
                                  <w:b/>
                                  <w:bCs/>
                                  <w:color w:val="000000" w:themeColor="text1"/>
                                  <w:szCs w:val="21"/>
                                </w:rPr>
                              </w:pPr>
                              <w:r>
                                <w:rPr>
                                  <w:rFonts w:ascii="华文中宋" w:eastAsia="华文中宋" w:hAnsi="华文中宋" w:hint="eastAsia"/>
                                  <w:b/>
                                  <w:bCs/>
                                  <w:color w:val="000000" w:themeColor="text1"/>
                                  <w:szCs w:val="21"/>
                                </w:rPr>
                                <w:t>(</w:t>
                              </w:r>
                              <w:r>
                                <w:rPr>
                                  <w:rFonts w:ascii="华文中宋" w:eastAsia="华文中宋" w:hAnsi="华文中宋" w:hint="eastAsia"/>
                                  <w:b/>
                                  <w:bCs/>
                                  <w:color w:val="000000" w:themeColor="text1"/>
                                  <w:szCs w:val="21"/>
                                </w:rPr>
                                <w:t>万亿元</w:t>
                              </w:r>
                              <w:r>
                                <w:rPr>
                                  <w:rFonts w:ascii="华文中宋" w:eastAsia="华文中宋" w:hAnsi="华文中宋"/>
                                  <w:b/>
                                  <w:bCs/>
                                  <w:color w:val="000000" w:themeColor="text1"/>
                                  <w:szCs w:val="21"/>
                                </w:rPr>
                                <w:t>)</w:t>
                              </w:r>
                            </w:p>
                            <w:p w14:paraId="6D20BAF9" w14:textId="77777777" w:rsidR="00982BED" w:rsidRDefault="00982BED">
                              <w:pPr>
                                <w:rPr>
                                  <w:color w:val="000000" w:themeColor="text1"/>
                                </w:rPr>
                              </w:pPr>
                            </w:p>
                          </w:txbxContent>
                        </wps:txbx>
                        <wps:bodyPr rot="0" vert="horz" wrap="square" anchor="t" anchorCtr="0"/>
                      </wps:wsp>
                      <pic:pic xmlns:pic="http://schemas.openxmlformats.org/drawingml/2006/picture">
                        <pic:nvPicPr>
                          <pic:cNvPr id="2" name="图片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7620" y="167640"/>
                            <a:ext cx="4737100" cy="3566160"/>
                          </a:xfrm>
                          <a:prstGeom prst="rect">
                            <a:avLst/>
                          </a:prstGeom>
                          <a:noFill/>
                        </pic:spPr>
                      </pic:pic>
                    </wpg:wgp>
                  </a:graphicData>
                </a:graphic>
              </wp:anchor>
            </w:drawing>
          </mc:Choice>
          <mc:Fallback>
            <w:pict>
              <v:group id="_x0000_s1026" o:spid="_x0000_s1025" style="width:392.3pt;height:294pt;margin-top:29.8pt;margin-left:33.15pt;mso-height-relative:page;mso-width-relative:page;position:absolute;z-index:251660288" coordsize="4982210,3733800">
                <o:lock v:ext="edit" aspectratio="f"/>
                <v:shapetype id="_x0000_t202" coordsize="21600,21600" o:spt="202" path="m,l,21600r21600,l21600,xe">
                  <v:stroke joinstyle="miter"/>
                  <v:path gradientshapeok="t" o:connecttype="rect"/>
                </v:shapetype>
                <v:shape id="文本框 2" o:spid="_x0000_s1026" type="#_x0000_t202" style="width:534670;height:578485;position:absolute" coordsize="21600,21600" filled="f" stroked="f">
                  <v:stroke joinstyle="miter"/>
                  <o:lock v:ext="edit" aspectratio="f"/>
                  <v:textbox>
                    <w:txbxContent>
                      <w:p>
                        <w:pPr>
                          <w:rPr>
                            <w:rFonts w:ascii="华文中宋" w:eastAsia="华文中宋" w:hAnsi="华文中宋"/>
                            <w:b/>
                            <w:bCs/>
                            <w:szCs w:val="21"/>
                          </w:rPr>
                        </w:pPr>
                      </w:p>
                      <w:p>
                        <w:pPr>
                          <w:ind w:firstLine="105" w:firstLineChars="50"/>
                          <w:rPr>
                            <w:rFonts w:ascii="华文中宋" w:eastAsia="华文中宋" w:hAnsi="华文中宋"/>
                            <w:b/>
                            <w:bCs/>
                            <w:szCs w:val="21"/>
                          </w:rPr>
                        </w:pPr>
                        <w:r>
                          <w:rPr>
                            <w:rFonts w:ascii="华文中宋" w:eastAsia="华文中宋" w:hAnsi="华文中宋" w:hint="eastAsia"/>
                            <w:b/>
                            <w:bCs/>
                            <w:szCs w:val="21"/>
                          </w:rPr>
                          <w:t>(吨)</w:t>
                        </w:r>
                      </w:p>
                    </w:txbxContent>
                  </v:textbox>
                </v:shape>
                <v:shape id="文本框 2" o:spid="_x0000_s1027" type="#_x0000_t202" style="width:768350;height:491490;left:4213860;position:absolute;top:175260" coordsize="21600,21600" filled="f" stroked="f">
                  <v:stroke joinstyle="miter"/>
                  <o:lock v:ext="edit" aspectratio="f"/>
                  <v:textbox>
                    <w:txbxContent>
                      <w:p>
                        <w:pPr>
                          <w:rPr>
                            <w:rFonts w:ascii="华文中宋" w:eastAsia="华文中宋" w:hAnsi="华文中宋"/>
                            <w:b/>
                            <w:bCs/>
                            <w:color w:val="000000" w:themeColor="text1"/>
                            <w:szCs w:val="21"/>
                            <w14:textFill>
                              <w14:solidFill>
                                <w14:schemeClr w14:val="tx1"/>
                              </w14:solidFill>
                            </w14:textFill>
                          </w:rPr>
                        </w:pPr>
                        <w:r>
                          <w:rPr>
                            <w:rFonts w:ascii="华文中宋" w:eastAsia="华文中宋" w:hAnsi="华文中宋" w:hint="eastAsia"/>
                            <w:b/>
                            <w:bCs/>
                            <w:color w:val="000000" w:themeColor="text1"/>
                            <w:szCs w:val="21"/>
                            <w14:textFill>
                              <w14:solidFill>
                                <w14:schemeClr w14:val="tx1"/>
                              </w14:solidFill>
                            </w14:textFill>
                          </w:rPr>
                          <w:t>(万亿元</w:t>
                        </w:r>
                        <w:r>
                          <w:rPr>
                            <w:rFonts w:ascii="华文中宋" w:eastAsia="华文中宋" w:hAnsi="华文中宋"/>
                            <w:b/>
                            <w:bCs/>
                            <w:color w:val="000000" w:themeColor="text1"/>
                            <w:szCs w:val="21"/>
                            <w14:textFill>
                              <w14:solidFill>
                                <w14:schemeClr w14:val="tx1"/>
                              </w14:solidFill>
                            </w14:textFill>
                          </w:rPr>
                          <w:t>)</w:t>
                        </w:r>
                      </w:p>
                      <w:p>
                        <w:pPr>
                          <w:rPr>
                            <w:color w:val="000000" w:themeColor="text1"/>
                            <w14:textFill>
                              <w14:solidFill>
                                <w14:schemeClr w14:val="tx1"/>
                              </w14:solidFill>
                            </w14:textFill>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o:spid="_x0000_s1028" type="#_x0000_t75" style="width:4737100;height:3566160;left:7620;position:absolute;top:167640" coordsize="21600,21600" o:preferrelative="t" filled="f" stroked="f">
                  <v:imagedata r:id="rId9" o:title=""/>
                  <o:lock v:ext="edit" aspectratio="t"/>
                </v:shape>
              </v:group>
            </w:pict>
          </mc:Fallback>
        </mc:AlternateContent>
      </w:r>
      <w:r>
        <w:rPr>
          <w:rFonts w:ascii="华文中宋" w:eastAsia="华文中宋" w:hAnsi="华文中宋" w:cs="宋体" w:hint="eastAsia"/>
          <w:kern w:val="0"/>
          <w:szCs w:val="21"/>
        </w:rPr>
        <w:t>党的十八大以来</w:t>
      </w:r>
      <w:r>
        <w:rPr>
          <w:rFonts w:ascii="华文中宋" w:eastAsia="华文中宋" w:hAnsi="华文中宋" w:cs="宋体"/>
          <w:kern w:val="0"/>
          <w:szCs w:val="21"/>
        </w:rPr>
        <w:t>，</w:t>
      </w:r>
      <w:r>
        <w:rPr>
          <w:rFonts w:ascii="华文中宋" w:eastAsia="华文中宋" w:hAnsi="华文中宋" w:cs="宋体" w:hint="eastAsia"/>
          <w:kern w:val="0"/>
          <w:szCs w:val="21"/>
        </w:rPr>
        <w:t>中国</w:t>
      </w:r>
      <w:r>
        <w:rPr>
          <w:rFonts w:ascii="华文中宋" w:eastAsia="华文中宋" w:hAnsi="华文中宋" w:cs="宋体"/>
          <w:kern w:val="0"/>
          <w:szCs w:val="21"/>
        </w:rPr>
        <w:t>将</w:t>
      </w:r>
      <w:r>
        <w:rPr>
          <w:rFonts w:ascii="华文中宋" w:eastAsia="华文中宋" w:hAnsi="华文中宋" w:cs="宋体" w:hint="eastAsia"/>
          <w:kern w:val="0"/>
          <w:szCs w:val="21"/>
        </w:rPr>
        <w:t>积极</w:t>
      </w:r>
      <w:r>
        <w:rPr>
          <w:rFonts w:ascii="华文中宋" w:eastAsia="华文中宋" w:hAnsi="华文中宋" w:cs="宋体"/>
          <w:kern w:val="0"/>
          <w:szCs w:val="21"/>
        </w:rPr>
        <w:t>应对气候变化摆在国家治理更加突出的位置，不断</w:t>
      </w:r>
      <w:r>
        <w:rPr>
          <w:rFonts w:ascii="华文中宋" w:eastAsia="华文中宋" w:hAnsi="华文中宋" w:cs="宋体" w:hint="eastAsia"/>
          <w:kern w:val="0"/>
          <w:szCs w:val="21"/>
        </w:rPr>
        <w:t>降低</w:t>
      </w:r>
      <w:r>
        <w:rPr>
          <w:rFonts w:ascii="华文中宋" w:eastAsia="华文中宋" w:hAnsi="华文中宋" w:cs="宋体"/>
          <w:kern w:val="0"/>
          <w:szCs w:val="21"/>
        </w:rPr>
        <w:t>碳排放强度</w:t>
      </w:r>
      <w:r>
        <w:rPr>
          <w:rFonts w:ascii="华文中宋" w:eastAsia="华文中宋" w:hAnsi="华文中宋" w:cs="宋体" w:hint="eastAsia"/>
          <w:kern w:val="0"/>
          <w:szCs w:val="21"/>
        </w:rPr>
        <w:t>。</w:t>
      </w:r>
      <w:r>
        <w:rPr>
          <w:rFonts w:ascii="华文中宋" w:eastAsia="华文中宋" w:hAnsi="华文中宋" w:cs="宋体"/>
          <w:kern w:val="0"/>
          <w:szCs w:val="21"/>
        </w:rPr>
        <w:t>（碳排放强度</w:t>
      </w:r>
      <w:r>
        <w:rPr>
          <w:rFonts w:ascii="华文中宋" w:eastAsia="华文中宋" w:hAnsi="华文中宋" w:cs="宋体" w:hint="eastAsia"/>
          <w:kern w:val="0"/>
          <w:szCs w:val="21"/>
        </w:rPr>
        <w:t>：</w:t>
      </w:r>
      <w:r>
        <w:rPr>
          <w:rFonts w:ascii="华文中宋" w:eastAsia="华文中宋" w:hAnsi="华文中宋" w:cs="宋体"/>
          <w:kern w:val="0"/>
          <w:szCs w:val="21"/>
        </w:rPr>
        <w:t>单位国内生产总值二氧化碳排放）</w:t>
      </w:r>
      <w:r>
        <w:rPr>
          <w:rFonts w:ascii="华文中宋" w:eastAsia="华文中宋" w:hAnsi="华文中宋" w:cs="宋体" w:hint="eastAsia"/>
          <w:kern w:val="0"/>
          <w:szCs w:val="21"/>
        </w:rPr>
        <w:t>。为了解相关情况，晓东同学搜集到以下两组数据：</w:t>
      </w:r>
    </w:p>
    <w:p w14:paraId="5C25B301"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2D5101CF"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17BF30E0"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1CC2D094"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78C87103"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3CA48995"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0F3EFEF6"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7EC7D112"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52AC9819" w14:textId="77777777" w:rsidR="00982BED" w:rsidRDefault="00982BED">
      <w:pPr>
        <w:spacing w:line="276" w:lineRule="auto"/>
        <w:ind w:firstLine="420"/>
        <w:rPr>
          <w:rFonts w:ascii="华文中宋" w:eastAsia="华文中宋" w:hAnsi="华文中宋" w:cs="Helvetica"/>
          <w:color w:val="333333"/>
          <w:szCs w:val="21"/>
          <w:shd w:val="clear" w:color="auto" w:fill="FAFBFC"/>
        </w:rPr>
      </w:pPr>
    </w:p>
    <w:p w14:paraId="4253DAF6"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2603EE14"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7FD13F84"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197EAB62"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2B818EF7"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245674B2" w14:textId="77777777" w:rsidR="00982BED" w:rsidRDefault="00982BED">
      <w:pPr>
        <w:widowControl/>
        <w:shd w:val="clear" w:color="auto" w:fill="FFFFFF"/>
        <w:spacing w:line="276" w:lineRule="auto"/>
        <w:ind w:firstLineChars="200" w:firstLine="420"/>
        <w:jc w:val="left"/>
        <w:rPr>
          <w:rFonts w:ascii="华文中宋" w:eastAsia="华文中宋" w:hAnsi="华文中宋" w:cs="宋体"/>
          <w:kern w:val="0"/>
          <w:szCs w:val="21"/>
        </w:rPr>
      </w:pPr>
    </w:p>
    <w:p w14:paraId="23C797C6" w14:textId="77777777" w:rsidR="00982BED" w:rsidRDefault="00102D82">
      <w:pPr>
        <w:widowControl/>
        <w:shd w:val="clear" w:color="auto" w:fill="FFFFFF"/>
        <w:spacing w:line="276" w:lineRule="auto"/>
        <w:ind w:firstLineChars="200" w:firstLine="420"/>
        <w:jc w:val="left"/>
        <w:rPr>
          <w:rFonts w:ascii="华文中宋" w:eastAsia="华文中宋" w:hAnsi="华文中宋" w:cs="Times New Roman"/>
        </w:rPr>
      </w:pPr>
      <w:r>
        <w:rPr>
          <w:rFonts w:ascii="华文中宋" w:eastAsia="华文中宋" w:hAnsi="华文中宋" w:cs="宋体" w:hint="eastAsia"/>
          <w:kern w:val="0"/>
          <w:szCs w:val="21"/>
        </w:rPr>
        <w:t>4.</w:t>
      </w:r>
      <w:r>
        <w:rPr>
          <w:rFonts w:ascii="华文中宋" w:eastAsia="华文中宋" w:hAnsi="华文中宋" w:cs="宋体" w:hint="eastAsia"/>
          <w:kern w:val="0"/>
          <w:szCs w:val="21"/>
        </w:rPr>
        <w:t>从图中可以获得怎样的结论？获得该结论的依据是什么？（</w:t>
      </w:r>
      <w:r>
        <w:rPr>
          <w:rFonts w:ascii="华文中宋" w:eastAsia="华文中宋" w:hAnsi="华文中宋" w:cs="宋体" w:hint="eastAsia"/>
          <w:kern w:val="0"/>
          <w:szCs w:val="21"/>
        </w:rPr>
        <w:t>6</w:t>
      </w:r>
      <w:r>
        <w:rPr>
          <w:rFonts w:ascii="华文中宋" w:eastAsia="华文中宋" w:hAnsi="华文中宋" w:cs="宋体" w:hint="eastAsia"/>
          <w:kern w:val="0"/>
          <w:szCs w:val="21"/>
        </w:rPr>
        <w:t>分）</w:t>
      </w:r>
    </w:p>
    <w:p w14:paraId="3B1648DE" w14:textId="77777777" w:rsidR="00982BED" w:rsidRDefault="00102D82">
      <w:pPr>
        <w:spacing w:line="276" w:lineRule="auto"/>
        <w:ind w:firstLine="420"/>
        <w:rPr>
          <w:rFonts w:ascii="华文中宋" w:eastAsia="华文中宋" w:hAnsi="华文中宋" w:cs="宋体"/>
          <w:kern w:val="0"/>
          <w:szCs w:val="21"/>
        </w:rPr>
      </w:pPr>
      <w:r>
        <w:rPr>
          <w:rFonts w:ascii="华文中宋" w:eastAsia="华文中宋" w:hAnsi="华文中宋" w:cs="宋体" w:hint="eastAsia"/>
          <w:kern w:val="0"/>
          <w:szCs w:val="21"/>
        </w:rPr>
        <w:t>5.</w:t>
      </w:r>
      <w:r>
        <w:rPr>
          <w:rFonts w:ascii="华文中宋" w:eastAsia="华文中宋" w:hAnsi="华文中宋" w:cs="宋体" w:hint="eastAsia"/>
          <w:kern w:val="0"/>
          <w:szCs w:val="21"/>
        </w:rPr>
        <w:t>中国</w:t>
      </w:r>
      <w:r>
        <w:rPr>
          <w:rFonts w:ascii="华文中宋" w:eastAsia="华文中宋" w:hAnsi="华文中宋" w:cs="宋体"/>
          <w:kern w:val="0"/>
          <w:szCs w:val="21"/>
        </w:rPr>
        <w:t>“</w:t>
      </w:r>
      <w:r>
        <w:rPr>
          <w:rFonts w:ascii="华文中宋" w:eastAsia="华文中宋" w:hAnsi="华文中宋" w:cs="宋体"/>
          <w:kern w:val="0"/>
          <w:szCs w:val="21"/>
        </w:rPr>
        <w:t>十四五</w:t>
      </w:r>
      <w:r>
        <w:rPr>
          <w:rFonts w:ascii="华文中宋" w:eastAsia="华文中宋" w:hAnsi="华文中宋" w:cs="宋体"/>
          <w:kern w:val="0"/>
          <w:szCs w:val="21"/>
        </w:rPr>
        <w:t>”</w:t>
      </w:r>
      <w:r>
        <w:rPr>
          <w:rFonts w:ascii="华文中宋" w:eastAsia="华文中宋" w:hAnsi="华文中宋" w:cs="宋体"/>
          <w:kern w:val="0"/>
          <w:szCs w:val="21"/>
        </w:rPr>
        <w:t>规划</w:t>
      </w:r>
      <w:r>
        <w:rPr>
          <w:rFonts w:ascii="华文中宋" w:eastAsia="华文中宋" w:hAnsi="华文中宋" w:cs="宋体" w:hint="eastAsia"/>
          <w:kern w:val="0"/>
          <w:szCs w:val="21"/>
        </w:rPr>
        <w:t>明确：</w:t>
      </w:r>
      <w:r>
        <w:rPr>
          <w:rFonts w:ascii="华文中宋" w:eastAsia="华文中宋" w:hAnsi="华文中宋" w:cs="宋体" w:hint="eastAsia"/>
          <w:kern w:val="0"/>
          <w:szCs w:val="21"/>
        </w:rPr>
        <w:t>2025</w:t>
      </w:r>
      <w:r>
        <w:rPr>
          <w:rFonts w:ascii="华文中宋" w:eastAsia="华文中宋" w:hAnsi="华文中宋" w:cs="宋体" w:hint="eastAsia"/>
          <w:kern w:val="0"/>
          <w:szCs w:val="21"/>
        </w:rPr>
        <w:t>年碳排放强度较</w:t>
      </w:r>
      <w:r>
        <w:rPr>
          <w:rFonts w:ascii="华文中宋" w:eastAsia="华文中宋" w:hAnsi="华文中宋" w:cs="宋体" w:hint="eastAsia"/>
          <w:kern w:val="0"/>
          <w:szCs w:val="21"/>
        </w:rPr>
        <w:t>2020</w:t>
      </w:r>
      <w:r>
        <w:rPr>
          <w:rFonts w:ascii="华文中宋" w:eastAsia="华文中宋" w:hAnsi="华文中宋" w:cs="宋体" w:hint="eastAsia"/>
          <w:kern w:val="0"/>
          <w:szCs w:val="21"/>
        </w:rPr>
        <w:t>年降低</w:t>
      </w:r>
      <w:r>
        <w:rPr>
          <w:rFonts w:ascii="华文中宋" w:eastAsia="华文中宋" w:hAnsi="华文中宋" w:cs="宋体" w:hint="eastAsia"/>
          <w:kern w:val="0"/>
          <w:szCs w:val="21"/>
        </w:rPr>
        <w:t>18%</w:t>
      </w:r>
      <w:r>
        <w:rPr>
          <w:rFonts w:ascii="华文中宋" w:eastAsia="华文中宋" w:hAnsi="华文中宋" w:cs="宋体" w:hint="eastAsia"/>
          <w:kern w:val="0"/>
          <w:szCs w:val="21"/>
        </w:rPr>
        <w:t>。晓东坚信这个目标一定能够实现。综合运用所学内容回答，晓东坚信的理由是什么？（</w:t>
      </w:r>
      <w:r>
        <w:rPr>
          <w:rFonts w:ascii="华文中宋" w:eastAsia="华文中宋" w:hAnsi="华文中宋" w:cs="宋体" w:hint="eastAsia"/>
          <w:kern w:val="0"/>
          <w:szCs w:val="21"/>
        </w:rPr>
        <w:t>4</w:t>
      </w:r>
      <w:r>
        <w:rPr>
          <w:rFonts w:ascii="华文中宋" w:eastAsia="华文中宋" w:hAnsi="华文中宋" w:cs="宋体" w:hint="eastAsia"/>
          <w:kern w:val="0"/>
          <w:szCs w:val="21"/>
        </w:rPr>
        <w:t>分）</w:t>
      </w:r>
    </w:p>
    <w:p w14:paraId="60F6407E" w14:textId="77777777" w:rsidR="00982BED" w:rsidRDefault="00102D82">
      <w:pPr>
        <w:spacing w:line="276" w:lineRule="auto"/>
        <w:ind w:firstLineChars="200" w:firstLine="420"/>
        <w:rPr>
          <w:rFonts w:ascii="华文中宋" w:eastAsia="华文中宋" w:hAnsi="华文中宋" w:cs="Times New Roman"/>
          <w:b/>
        </w:rPr>
      </w:pPr>
      <w:r>
        <w:rPr>
          <w:rFonts w:ascii="华文中宋" w:eastAsia="华文中宋" w:hAnsi="华文中宋" w:cs="Times New Roman" w:hint="eastAsia"/>
          <w:b/>
        </w:rPr>
        <w:t>三、案例分析题（</w:t>
      </w:r>
      <w:r>
        <w:rPr>
          <w:rFonts w:ascii="华文中宋" w:eastAsia="华文中宋" w:hAnsi="华文中宋" w:cs="Times New Roman" w:hint="eastAsia"/>
          <w:b/>
        </w:rPr>
        <w:t>8</w:t>
      </w:r>
      <w:r>
        <w:rPr>
          <w:rFonts w:ascii="华文中宋" w:eastAsia="华文中宋" w:hAnsi="华文中宋" w:cs="Times New Roman" w:hint="eastAsia"/>
          <w:b/>
        </w:rPr>
        <w:t>分）</w:t>
      </w:r>
    </w:p>
    <w:p w14:paraId="6215056D" w14:textId="77777777" w:rsidR="00982BED" w:rsidRDefault="00102D82">
      <w:pPr>
        <w:spacing w:line="276" w:lineRule="auto"/>
        <w:ind w:firstLine="200"/>
        <w:jc w:val="center"/>
        <w:rPr>
          <w:rFonts w:ascii="华文中宋" w:eastAsia="华文中宋" w:hAnsi="华文中宋" w:cs="宋体"/>
          <w:kern w:val="0"/>
          <w:szCs w:val="21"/>
        </w:rPr>
      </w:pPr>
      <w:r>
        <w:rPr>
          <w:rFonts w:ascii="华文中宋" w:eastAsia="华文中宋" w:hAnsi="华文中宋" w:cs="宋体" w:hint="eastAsia"/>
          <w:kern w:val="0"/>
          <w:szCs w:val="21"/>
        </w:rPr>
        <w:t>青春风华</w:t>
      </w:r>
      <w:r>
        <w:rPr>
          <w:rFonts w:ascii="华文中宋" w:eastAsia="华文中宋" w:hAnsi="华文中宋" w:cs="宋体" w:hint="eastAsia"/>
          <w:kern w:val="0"/>
          <w:szCs w:val="21"/>
        </w:rPr>
        <w:t xml:space="preserve">  </w:t>
      </w:r>
      <w:r>
        <w:rPr>
          <w:rFonts w:ascii="华文中宋" w:eastAsia="华文中宋" w:hAnsi="华文中宋" w:cs="宋体" w:hint="eastAsia"/>
          <w:kern w:val="0"/>
          <w:szCs w:val="21"/>
        </w:rPr>
        <w:t>永远奋进</w:t>
      </w:r>
    </w:p>
    <w:p w14:paraId="5B7E16C4" w14:textId="77777777" w:rsidR="00982BED" w:rsidRDefault="00102D82">
      <w:pPr>
        <w:spacing w:line="276" w:lineRule="auto"/>
        <w:ind w:firstLineChars="194" w:firstLine="407"/>
        <w:rPr>
          <w:rFonts w:ascii="华文中宋" w:eastAsia="华文中宋" w:hAnsi="华文中宋" w:cs="宋体"/>
          <w:kern w:val="0"/>
          <w:szCs w:val="21"/>
        </w:rPr>
      </w:pPr>
      <w:r>
        <w:rPr>
          <w:rFonts w:ascii="华文中宋" w:eastAsia="华文中宋" w:hAnsi="华文中宋" w:cs="宋体" w:hint="eastAsia"/>
          <w:kern w:val="0"/>
          <w:szCs w:val="21"/>
        </w:rPr>
        <w:t>东京奥运会赛场上，</w:t>
      </w:r>
      <w:r>
        <w:rPr>
          <w:rFonts w:ascii="华文中宋" w:eastAsia="华文中宋" w:hAnsi="华文中宋" w:cs="宋体"/>
          <w:kern w:val="0"/>
          <w:szCs w:val="21"/>
        </w:rPr>
        <w:t>中国青少年选手们不负期望，满怀激情、奋勇争先</w:t>
      </w:r>
      <w:r>
        <w:rPr>
          <w:rFonts w:ascii="华文中宋" w:eastAsia="华文中宋" w:hAnsi="华文中宋" w:cs="宋体"/>
          <w:kern w:val="0"/>
          <w:szCs w:val="21"/>
        </w:rPr>
        <w:t>——14</w:t>
      </w:r>
      <w:r>
        <w:rPr>
          <w:rFonts w:ascii="华文中宋" w:eastAsia="华文中宋" w:hAnsi="华文中宋" w:cs="宋体"/>
          <w:kern w:val="0"/>
          <w:szCs w:val="21"/>
        </w:rPr>
        <w:t>岁的全红婵三跳满分惊艳赛场；</w:t>
      </w:r>
      <w:r>
        <w:rPr>
          <w:rFonts w:ascii="华文中宋" w:eastAsia="华文中宋" w:hAnsi="华文中宋" w:cs="宋体"/>
          <w:kern w:val="0"/>
          <w:szCs w:val="21"/>
        </w:rPr>
        <w:t>16</w:t>
      </w:r>
      <w:r>
        <w:rPr>
          <w:rFonts w:ascii="华文中宋" w:eastAsia="华文中宋" w:hAnsi="华文中宋" w:cs="宋体"/>
          <w:kern w:val="0"/>
          <w:szCs w:val="21"/>
        </w:rPr>
        <w:t>岁小将曾文蕙出色发挥为中国滑板正名；</w:t>
      </w:r>
      <w:r>
        <w:rPr>
          <w:rFonts w:ascii="华文中宋" w:eastAsia="华文中宋" w:hAnsi="华文中宋" w:cs="宋体"/>
          <w:kern w:val="0"/>
          <w:szCs w:val="21"/>
        </w:rPr>
        <w:t>21</w:t>
      </w:r>
      <w:r>
        <w:rPr>
          <w:rFonts w:ascii="华文中宋" w:eastAsia="华文中宋" w:hAnsi="华文中宋" w:cs="宋体"/>
          <w:kern w:val="0"/>
          <w:szCs w:val="21"/>
        </w:rPr>
        <w:t>岁的张常鸿沉稳上阵打破世界纪录</w:t>
      </w:r>
      <w:r>
        <w:rPr>
          <w:rFonts w:ascii="华文中宋" w:eastAsia="华文中宋" w:hAnsi="华文中宋" w:cs="宋体"/>
          <w:kern w:val="0"/>
          <w:szCs w:val="21"/>
        </w:rPr>
        <w:t>……</w:t>
      </w:r>
      <w:r>
        <w:rPr>
          <w:rFonts w:ascii="华文中宋" w:eastAsia="华文中宋" w:hAnsi="华文中宋" w:cs="宋体" w:hint="eastAsia"/>
          <w:kern w:val="0"/>
          <w:szCs w:val="21"/>
        </w:rPr>
        <w:t>他们用一流的竞技水平、过硬的心理素质向世界彰显了新时代中国青少年的自信。</w:t>
      </w:r>
    </w:p>
    <w:p w14:paraId="0F3C33D3" w14:textId="77777777" w:rsidR="00982BED" w:rsidRDefault="00102D82">
      <w:pPr>
        <w:spacing w:line="276" w:lineRule="auto"/>
        <w:ind w:firstLineChars="200" w:firstLine="420"/>
        <w:rPr>
          <w:rFonts w:ascii="华文中宋" w:eastAsia="华文中宋" w:hAnsi="华文中宋" w:cs="宋体"/>
          <w:kern w:val="0"/>
          <w:szCs w:val="21"/>
        </w:rPr>
      </w:pPr>
      <w:r>
        <w:rPr>
          <w:rFonts w:ascii="华文中宋" w:eastAsia="华文中宋" w:hAnsi="华文中宋" w:cs="宋体"/>
          <w:kern w:val="0"/>
          <w:szCs w:val="21"/>
        </w:rPr>
        <w:t>青年一代，代表着国家未来。优秀的成绩，来自日复一日的刻苦训练；敢打敢拼的劲头，根植于为梦想不服输的</w:t>
      </w:r>
      <w:r>
        <w:rPr>
          <w:rFonts w:ascii="华文中宋" w:eastAsia="华文中宋" w:hAnsi="华文中宋" w:cs="宋体" w:hint="eastAsia"/>
          <w:kern w:val="0"/>
          <w:szCs w:val="21"/>
        </w:rPr>
        <w:t>中国</w:t>
      </w:r>
      <w:r>
        <w:rPr>
          <w:rFonts w:ascii="华文中宋" w:eastAsia="华文中宋" w:hAnsi="华文中宋" w:cs="宋体"/>
          <w:kern w:val="0"/>
          <w:szCs w:val="21"/>
        </w:rPr>
        <w:t>精神。</w:t>
      </w:r>
    </w:p>
    <w:p w14:paraId="139CD83B" w14:textId="77777777" w:rsidR="00982BED" w:rsidRDefault="00102D82">
      <w:pPr>
        <w:spacing w:line="276" w:lineRule="auto"/>
        <w:ind w:firstLineChars="200" w:firstLine="420"/>
        <w:rPr>
          <w:rFonts w:ascii="华文中宋" w:eastAsia="华文中宋" w:hAnsi="华文中宋" w:cs="宋体"/>
          <w:kern w:val="0"/>
          <w:szCs w:val="21"/>
        </w:rPr>
      </w:pPr>
      <w:r>
        <w:rPr>
          <w:rFonts w:ascii="华文中宋" w:eastAsia="华文中宋" w:hAnsi="华文中宋" w:cs="宋体"/>
          <w:kern w:val="0"/>
          <w:szCs w:val="21"/>
        </w:rPr>
        <w:t>除了奥运健儿，不同赛道已有大批青年接棒上场，从发射场上的最年轻</w:t>
      </w:r>
      <w:r>
        <w:rPr>
          <w:rFonts w:ascii="华文中宋" w:eastAsia="华文中宋" w:hAnsi="华文中宋" w:cs="宋体"/>
          <w:kern w:val="0"/>
          <w:szCs w:val="21"/>
        </w:rPr>
        <w:t>“</w:t>
      </w:r>
      <w:r>
        <w:rPr>
          <w:rFonts w:ascii="华文中宋" w:eastAsia="华文中宋" w:hAnsi="华文中宋" w:cs="宋体"/>
          <w:kern w:val="0"/>
          <w:szCs w:val="21"/>
        </w:rPr>
        <w:t>女指挥</w:t>
      </w:r>
      <w:r>
        <w:rPr>
          <w:rFonts w:ascii="华文中宋" w:eastAsia="华文中宋" w:hAnsi="华文中宋" w:cs="宋体"/>
          <w:kern w:val="0"/>
          <w:szCs w:val="21"/>
        </w:rPr>
        <w:t>”</w:t>
      </w:r>
      <w:r>
        <w:rPr>
          <w:rFonts w:ascii="华文中宋" w:eastAsia="华文中宋" w:hAnsi="华文中宋" w:cs="宋体"/>
          <w:kern w:val="0"/>
          <w:szCs w:val="21"/>
        </w:rPr>
        <w:t>，到抗</w:t>
      </w:r>
      <w:proofErr w:type="gramStart"/>
      <w:r>
        <w:rPr>
          <w:rFonts w:ascii="华文中宋" w:eastAsia="华文中宋" w:hAnsi="华文中宋" w:cs="宋体"/>
          <w:kern w:val="0"/>
          <w:szCs w:val="21"/>
        </w:rPr>
        <w:t>疫</w:t>
      </w:r>
      <w:proofErr w:type="gramEnd"/>
      <w:r>
        <w:rPr>
          <w:rFonts w:ascii="华文中宋" w:eastAsia="华文中宋" w:hAnsi="华文中宋" w:cs="宋体"/>
          <w:kern w:val="0"/>
          <w:szCs w:val="21"/>
        </w:rPr>
        <w:t>、</w:t>
      </w:r>
      <w:proofErr w:type="gramStart"/>
      <w:r>
        <w:rPr>
          <w:rFonts w:ascii="华文中宋" w:eastAsia="华文中宋" w:hAnsi="华文中宋" w:cs="宋体"/>
          <w:kern w:val="0"/>
          <w:szCs w:val="21"/>
        </w:rPr>
        <w:t>抗汛战场</w:t>
      </w:r>
      <w:proofErr w:type="gramEnd"/>
      <w:r>
        <w:rPr>
          <w:rFonts w:ascii="华文中宋" w:eastAsia="华文中宋" w:hAnsi="华文中宋" w:cs="宋体"/>
          <w:kern w:val="0"/>
          <w:szCs w:val="21"/>
        </w:rPr>
        <w:t>的</w:t>
      </w:r>
      <w:r>
        <w:rPr>
          <w:rFonts w:ascii="华文中宋" w:eastAsia="华文中宋" w:hAnsi="华文中宋" w:cs="宋体"/>
          <w:kern w:val="0"/>
          <w:szCs w:val="21"/>
        </w:rPr>
        <w:t>“00</w:t>
      </w:r>
      <w:r>
        <w:rPr>
          <w:rFonts w:ascii="华文中宋" w:eastAsia="华文中宋" w:hAnsi="华文中宋" w:cs="宋体"/>
          <w:kern w:val="0"/>
          <w:szCs w:val="21"/>
        </w:rPr>
        <w:t>后</w:t>
      </w:r>
      <w:r>
        <w:rPr>
          <w:rFonts w:ascii="华文中宋" w:eastAsia="华文中宋" w:hAnsi="华文中宋" w:cs="宋体"/>
          <w:kern w:val="0"/>
          <w:szCs w:val="21"/>
        </w:rPr>
        <w:t>”</w:t>
      </w:r>
      <w:r>
        <w:rPr>
          <w:rFonts w:ascii="华文中宋" w:eastAsia="华文中宋" w:hAnsi="华文中宋" w:cs="宋体"/>
          <w:kern w:val="0"/>
          <w:szCs w:val="21"/>
        </w:rPr>
        <w:t>突击队，新时代中国青年，正以自身之青春理想、青春活力、青春奋斗，为国家发展聚能、为民族复兴蓄力！</w:t>
      </w:r>
    </w:p>
    <w:p w14:paraId="03201A37" w14:textId="77777777" w:rsidR="00982BED" w:rsidRDefault="00102D82">
      <w:pPr>
        <w:spacing w:line="276" w:lineRule="auto"/>
        <w:ind w:firstLineChars="200" w:firstLine="420"/>
        <w:rPr>
          <w:rFonts w:ascii="华文中宋" w:eastAsia="华文中宋" w:hAnsi="华文中宋" w:cs="宋体"/>
          <w:kern w:val="0"/>
          <w:szCs w:val="21"/>
        </w:rPr>
      </w:pPr>
      <w:r>
        <w:rPr>
          <w:rFonts w:ascii="华文中宋" w:eastAsia="华文中宋" w:hAnsi="华文中宋" w:cs="宋体" w:hint="eastAsia"/>
          <w:kern w:val="0"/>
          <w:szCs w:val="21"/>
        </w:rPr>
        <w:t>6.</w:t>
      </w:r>
      <w:r>
        <w:rPr>
          <w:rFonts w:ascii="华文中宋" w:eastAsia="华文中宋" w:hAnsi="华文中宋" w:cs="宋体" w:hint="eastAsia"/>
          <w:kern w:val="0"/>
          <w:szCs w:val="21"/>
        </w:rPr>
        <w:t>结合案例，综合运用所学内容，以“责任与使命”或“奋斗与实干”为主题词描述你心目中“自信的中国青少年”的形象。</w:t>
      </w:r>
    </w:p>
    <w:p w14:paraId="019A6E1A" w14:textId="77777777" w:rsidR="00982BED" w:rsidRDefault="00982BED">
      <w:pPr>
        <w:spacing w:line="276" w:lineRule="auto"/>
        <w:ind w:firstLineChars="200" w:firstLine="420"/>
        <w:rPr>
          <w:rFonts w:ascii="华文中宋" w:eastAsia="华文中宋" w:hAnsi="华文中宋" w:cs="宋体"/>
          <w:kern w:val="0"/>
          <w:szCs w:val="21"/>
        </w:rPr>
      </w:pPr>
    </w:p>
    <w:p w14:paraId="1C7E7ED1" w14:textId="77777777" w:rsidR="00982BED" w:rsidRDefault="00102D82">
      <w:pPr>
        <w:widowControl/>
        <w:spacing w:line="276" w:lineRule="auto"/>
        <w:jc w:val="center"/>
        <w:rPr>
          <w:rFonts w:ascii="黑体" w:eastAsia="黑体" w:hAnsi="黑体" w:cs="Times New Roman"/>
          <w:b/>
          <w:kern w:val="0"/>
          <w:sz w:val="32"/>
          <w:szCs w:val="32"/>
        </w:rPr>
      </w:pPr>
      <w:r>
        <w:rPr>
          <w:rFonts w:ascii="黑体" w:eastAsia="黑体" w:hAnsi="黑体" w:cs="Times New Roman"/>
          <w:b/>
          <w:kern w:val="0"/>
          <w:sz w:val="32"/>
          <w:szCs w:val="32"/>
        </w:rPr>
        <w:lastRenderedPageBreak/>
        <w:t>202</w:t>
      </w:r>
      <w:r>
        <w:rPr>
          <w:rFonts w:ascii="黑体" w:eastAsia="黑体" w:hAnsi="黑体" w:cs="Times New Roman" w:hint="eastAsia"/>
          <w:b/>
          <w:kern w:val="0"/>
          <w:sz w:val="32"/>
          <w:szCs w:val="32"/>
        </w:rPr>
        <w:t>1</w:t>
      </w:r>
      <w:r>
        <w:rPr>
          <w:rFonts w:ascii="黑体" w:eastAsia="黑体" w:hAnsi="黑体" w:cs="Times New Roman"/>
          <w:b/>
          <w:kern w:val="0"/>
          <w:sz w:val="32"/>
          <w:szCs w:val="32"/>
        </w:rPr>
        <w:t>学年度</w:t>
      </w:r>
      <w:r>
        <w:rPr>
          <w:rFonts w:ascii="黑体" w:eastAsia="黑体" w:hAnsi="黑体" w:cs="Times New Roman" w:hint="eastAsia"/>
          <w:b/>
          <w:kern w:val="0"/>
          <w:sz w:val="32"/>
          <w:szCs w:val="32"/>
        </w:rPr>
        <w:t>第一学期</w:t>
      </w:r>
      <w:r>
        <w:rPr>
          <w:rFonts w:ascii="黑体" w:eastAsia="黑体" w:hAnsi="黑体" w:cs="Times New Roman"/>
          <w:b/>
          <w:kern w:val="0"/>
          <w:sz w:val="32"/>
          <w:szCs w:val="32"/>
        </w:rPr>
        <w:t>期终学生学习能力诊断测试</w:t>
      </w:r>
    </w:p>
    <w:p w14:paraId="3BD3D835" w14:textId="77777777" w:rsidR="00982BED" w:rsidRDefault="00102D82">
      <w:pPr>
        <w:widowControl/>
        <w:spacing w:line="276" w:lineRule="auto"/>
        <w:ind w:firstLineChars="200" w:firstLine="643"/>
        <w:jc w:val="center"/>
        <w:rPr>
          <w:rFonts w:ascii="黑体" w:eastAsia="黑体" w:hAnsi="黑体" w:cs="Times New Roman"/>
          <w:b/>
          <w:kern w:val="0"/>
          <w:sz w:val="32"/>
          <w:szCs w:val="32"/>
        </w:rPr>
      </w:pPr>
      <w:r>
        <w:rPr>
          <w:rFonts w:ascii="黑体" w:eastAsia="黑体" w:hAnsi="黑体" w:cs="Times New Roman"/>
          <w:b/>
          <w:kern w:val="0"/>
          <w:sz w:val="32"/>
          <w:szCs w:val="32"/>
        </w:rPr>
        <w:t>道德与法治</w:t>
      </w:r>
      <w:r>
        <w:rPr>
          <w:rFonts w:ascii="黑体" w:eastAsia="黑体" w:hAnsi="黑体" w:cs="Times New Roman" w:hint="eastAsia"/>
          <w:b/>
          <w:kern w:val="0"/>
          <w:sz w:val="32"/>
          <w:szCs w:val="32"/>
        </w:rPr>
        <w:t>答案示例</w:t>
      </w:r>
    </w:p>
    <w:p w14:paraId="491A5078"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一、综合理解题（</w:t>
      </w:r>
      <w:r>
        <w:rPr>
          <w:rFonts w:ascii="华文中宋" w:eastAsia="华文中宋" w:hAnsi="华文中宋" w:hint="eastAsia"/>
        </w:rPr>
        <w:t>12</w:t>
      </w:r>
      <w:r>
        <w:rPr>
          <w:rFonts w:ascii="华文中宋" w:eastAsia="华文中宋" w:hAnsi="华文中宋" w:hint="eastAsia"/>
        </w:rPr>
        <w:t>分）</w:t>
      </w:r>
    </w:p>
    <w:p w14:paraId="118DDA46"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1.</w:t>
      </w:r>
      <w:r>
        <w:rPr>
          <w:rFonts w:ascii="华文中宋" w:eastAsia="华文中宋" w:hAnsi="华文中宋" w:cs="Helvetica" w:hint="eastAsia"/>
          <w:szCs w:val="21"/>
          <w:shd w:val="clear" w:color="auto" w:fill="FAFBFC"/>
        </w:rPr>
        <w:t>立法</w:t>
      </w:r>
      <w:r>
        <w:rPr>
          <w:rFonts w:ascii="华文中宋" w:eastAsia="华文中宋" w:hAnsi="华文中宋" w:hint="eastAsia"/>
        </w:rPr>
        <w:t>（</w:t>
      </w:r>
      <w:r>
        <w:rPr>
          <w:rFonts w:ascii="华文中宋" w:eastAsia="华文中宋" w:hAnsi="华文中宋" w:hint="eastAsia"/>
        </w:rPr>
        <w:t>2</w:t>
      </w:r>
      <w:r>
        <w:rPr>
          <w:rFonts w:ascii="华文中宋" w:eastAsia="华文中宋" w:hAnsi="华文中宋" w:hint="eastAsia"/>
        </w:rPr>
        <w:t>分）</w:t>
      </w:r>
      <w:r>
        <w:rPr>
          <w:rFonts w:ascii="华文中宋" w:eastAsia="华文中宋" w:hAnsi="华文中宋" w:cs="Helvetica" w:hint="eastAsia"/>
          <w:szCs w:val="21"/>
          <w:shd w:val="clear" w:color="auto" w:fill="FAFBFC"/>
        </w:rPr>
        <w:t>十八</w:t>
      </w:r>
      <w:r>
        <w:rPr>
          <w:rFonts w:ascii="华文中宋" w:eastAsia="华文中宋" w:hAnsi="华文中宋" w:hint="eastAsia"/>
        </w:rPr>
        <w:t>（</w:t>
      </w:r>
      <w:r>
        <w:rPr>
          <w:rFonts w:ascii="华文中宋" w:eastAsia="华文中宋" w:hAnsi="华文中宋" w:hint="eastAsia"/>
        </w:rPr>
        <w:t>2</w:t>
      </w:r>
      <w:r>
        <w:rPr>
          <w:rFonts w:ascii="华文中宋" w:eastAsia="华文中宋" w:hAnsi="华文中宋" w:hint="eastAsia"/>
        </w:rPr>
        <w:t>分）</w:t>
      </w:r>
    </w:p>
    <w:p w14:paraId="09FB5845"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2.</w:t>
      </w:r>
      <w:r>
        <w:rPr>
          <w:rFonts w:ascii="华文中宋" w:eastAsia="华文中宋" w:hAnsi="华文中宋" w:cs="Helvetica"/>
          <w:szCs w:val="21"/>
          <w:shd w:val="clear" w:color="auto" w:fill="FAFBFC"/>
        </w:rPr>
        <w:t>价值观</w:t>
      </w:r>
      <w:r>
        <w:rPr>
          <w:rFonts w:ascii="华文中宋" w:eastAsia="华文中宋" w:hAnsi="华文中宋" w:hint="eastAsia"/>
        </w:rPr>
        <w:t>（</w:t>
      </w:r>
      <w:r>
        <w:rPr>
          <w:rFonts w:ascii="华文中宋" w:eastAsia="华文中宋" w:hAnsi="华文中宋" w:hint="eastAsia"/>
        </w:rPr>
        <w:t>2</w:t>
      </w:r>
      <w:r>
        <w:rPr>
          <w:rFonts w:ascii="华文中宋" w:eastAsia="华文中宋" w:hAnsi="华文中宋" w:hint="eastAsia"/>
        </w:rPr>
        <w:t>分）</w:t>
      </w:r>
      <w:r>
        <w:rPr>
          <w:rFonts w:ascii="华文中宋" w:eastAsia="华文中宋" w:hAnsi="华文中宋" w:cs="Helvetica"/>
          <w:szCs w:val="21"/>
          <w:shd w:val="clear" w:color="auto" w:fill="FAFBFC"/>
        </w:rPr>
        <w:t>先进</w:t>
      </w:r>
      <w:r>
        <w:rPr>
          <w:rFonts w:ascii="华文中宋" w:eastAsia="华文中宋" w:hAnsi="华文中宋" w:hint="eastAsia"/>
        </w:rPr>
        <w:t>（</w:t>
      </w:r>
      <w:r>
        <w:rPr>
          <w:rFonts w:ascii="华文中宋" w:eastAsia="华文中宋" w:hAnsi="华文中宋" w:hint="eastAsia"/>
        </w:rPr>
        <w:t>2</w:t>
      </w:r>
      <w:r>
        <w:rPr>
          <w:rFonts w:ascii="华文中宋" w:eastAsia="华文中宋" w:hAnsi="华文中宋" w:hint="eastAsia"/>
        </w:rPr>
        <w:t>分）</w:t>
      </w:r>
    </w:p>
    <w:p w14:paraId="0A760252" w14:textId="77777777" w:rsidR="00982BED" w:rsidRDefault="00102D82">
      <w:pPr>
        <w:spacing w:line="360" w:lineRule="auto"/>
        <w:ind w:firstLine="420"/>
        <w:rPr>
          <w:rFonts w:ascii="华文中宋" w:eastAsia="华文中宋" w:hAnsi="华文中宋"/>
        </w:rPr>
      </w:pPr>
      <w:r>
        <w:rPr>
          <w:rFonts w:ascii="华文中宋" w:eastAsia="华文中宋" w:hAnsi="华文中宋" w:hint="eastAsia"/>
        </w:rPr>
        <w:t>3.</w:t>
      </w:r>
      <w:r>
        <w:rPr>
          <w:rFonts w:ascii="华文中宋" w:eastAsia="华文中宋" w:hAnsi="华文中宋" w:cs="Helvetica" w:hint="eastAsia"/>
          <w:color w:val="333333"/>
          <w:szCs w:val="21"/>
          <w:shd w:val="clear" w:color="auto" w:fill="FAFBFC"/>
        </w:rPr>
        <w:t>面对挫折产生这些负面情绪感受是很正常的，但如果一味沉浸在负面情绪中，我们就容易消沉，甚至做出不恰当的行为。我们要及时调节情绪，正确对待挫折</w:t>
      </w:r>
      <w:r>
        <w:rPr>
          <w:rFonts w:ascii="华文中宋" w:eastAsia="华文中宋" w:hAnsi="华文中宋" w:cs="Helvetica" w:hint="eastAsia"/>
          <w:color w:val="333333"/>
          <w:szCs w:val="21"/>
          <w:shd w:val="clear" w:color="auto" w:fill="FAFBFC"/>
        </w:rPr>
        <w:t>，发掘自身的生命力量，逐渐培养自己面对挫折的勇气和坚强的意志。常用的调节情绪的方法主要包括：改变认知评价、转移注意力、合理宣泄和放松训练等。愤怒时可以通过参加体育活动、欣赏音乐来放松和缓解。抑郁时可以向父母或好友倾诉来敞开心扉。（</w:t>
      </w:r>
      <w:r>
        <w:rPr>
          <w:rFonts w:ascii="华文中宋" w:eastAsia="华文中宋" w:hAnsi="华文中宋" w:cs="Helvetica" w:hint="eastAsia"/>
          <w:color w:val="333333"/>
          <w:szCs w:val="21"/>
          <w:shd w:val="clear" w:color="auto" w:fill="FAFBFC"/>
        </w:rPr>
        <w:t>4</w:t>
      </w:r>
      <w:r>
        <w:rPr>
          <w:rFonts w:ascii="华文中宋" w:eastAsia="华文中宋" w:hAnsi="华文中宋" w:cs="Helvetica" w:hint="eastAsia"/>
          <w:color w:val="333333"/>
          <w:szCs w:val="21"/>
          <w:shd w:val="clear" w:color="auto" w:fill="FAFBFC"/>
        </w:rPr>
        <w:t>分）</w:t>
      </w:r>
    </w:p>
    <w:p w14:paraId="6C43C08E" w14:textId="77777777" w:rsidR="00982BED" w:rsidRDefault="00982BED">
      <w:pPr>
        <w:spacing w:line="360" w:lineRule="auto"/>
        <w:ind w:firstLineChars="200" w:firstLine="420"/>
        <w:rPr>
          <w:rFonts w:ascii="华文中宋" w:eastAsia="华文中宋" w:hAnsi="华文中宋"/>
        </w:rPr>
      </w:pPr>
    </w:p>
    <w:p w14:paraId="7E3EED56"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二、时政探究题（</w:t>
      </w:r>
      <w:r>
        <w:rPr>
          <w:rFonts w:ascii="华文中宋" w:eastAsia="华文中宋" w:hAnsi="华文中宋" w:hint="eastAsia"/>
        </w:rPr>
        <w:t>10</w:t>
      </w:r>
      <w:r>
        <w:rPr>
          <w:rFonts w:ascii="华文中宋" w:eastAsia="华文中宋" w:hAnsi="华文中宋" w:hint="eastAsia"/>
        </w:rPr>
        <w:t>分）</w:t>
      </w:r>
    </w:p>
    <w:p w14:paraId="4F23EFDB"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4.</w:t>
      </w:r>
      <w:r>
        <w:rPr>
          <w:rFonts w:ascii="华文中宋" w:eastAsia="华文中宋" w:hAnsi="华文中宋" w:hint="eastAsia"/>
        </w:rPr>
        <w:t>从图中可以获得的结论是我国经济已由高速发展阶段转向</w:t>
      </w:r>
      <w:r>
        <w:rPr>
          <w:rFonts w:ascii="华文中宋" w:eastAsia="华文中宋" w:hAnsi="华文中宋"/>
        </w:rPr>
        <w:t>高质量发展</w:t>
      </w:r>
      <w:r>
        <w:rPr>
          <w:rFonts w:ascii="华文中宋" w:eastAsia="华文中宋" w:hAnsi="华文中宋" w:hint="eastAsia"/>
        </w:rPr>
        <w:t>阶段</w:t>
      </w:r>
      <w:r>
        <w:rPr>
          <w:rFonts w:ascii="华文中宋" w:eastAsia="华文中宋" w:hAnsi="华文中宋"/>
        </w:rPr>
        <w:t>。</w:t>
      </w:r>
      <w:r>
        <w:rPr>
          <w:rFonts w:ascii="华文中宋" w:eastAsia="华文中宋" w:hAnsi="华文中宋" w:hint="eastAsia"/>
        </w:rPr>
        <w:t>获得该结论的依据是</w:t>
      </w:r>
      <w:r>
        <w:rPr>
          <w:rFonts w:ascii="华文中宋" w:eastAsia="华文中宋" w:hAnsi="华文中宋" w:hint="eastAsia"/>
        </w:rPr>
        <w:t>2015-2020</w:t>
      </w:r>
      <w:r>
        <w:rPr>
          <w:rFonts w:ascii="华文中宋" w:eastAsia="华文中宋" w:hAnsi="华文中宋" w:hint="eastAsia"/>
        </w:rPr>
        <w:t>年国内生产总值持续增长，碳排放强度持续下降。（</w:t>
      </w:r>
      <w:r>
        <w:rPr>
          <w:rFonts w:ascii="华文中宋" w:eastAsia="华文中宋" w:hAnsi="华文中宋" w:hint="eastAsia"/>
        </w:rPr>
        <w:t>6</w:t>
      </w:r>
      <w:r>
        <w:rPr>
          <w:rFonts w:ascii="华文中宋" w:eastAsia="华文中宋" w:hAnsi="华文中宋" w:hint="eastAsia"/>
        </w:rPr>
        <w:t>分）</w:t>
      </w:r>
    </w:p>
    <w:p w14:paraId="30B588E4" w14:textId="77777777" w:rsidR="00982BED" w:rsidRDefault="00102D82">
      <w:pPr>
        <w:spacing w:line="360" w:lineRule="auto"/>
        <w:ind w:firstLine="420"/>
        <w:rPr>
          <w:rFonts w:ascii="华文中宋" w:eastAsia="华文中宋" w:hAnsi="华文中宋"/>
        </w:rPr>
      </w:pPr>
      <w:r>
        <w:rPr>
          <w:rFonts w:ascii="华文中宋" w:eastAsia="华文中宋" w:hAnsi="华文中宋" w:hint="eastAsia"/>
        </w:rPr>
        <w:t>5.</w:t>
      </w:r>
      <w:r>
        <w:rPr>
          <w:rFonts w:ascii="华文中宋" w:eastAsia="华文中宋" w:hAnsi="华文中宋" w:hint="eastAsia"/>
        </w:rPr>
        <w:t>晓东坚信的理由是在中国共产党的领导下，我国坚持</w:t>
      </w:r>
      <w:r>
        <w:rPr>
          <w:rFonts w:ascii="华文中宋" w:eastAsia="华文中宋" w:hAnsi="华文中宋"/>
        </w:rPr>
        <w:t>创新、协调、绿色、开放、共享的</w:t>
      </w:r>
      <w:r>
        <w:rPr>
          <w:rFonts w:ascii="华文中宋" w:eastAsia="华文中宋" w:hAnsi="华文中宋" w:hint="eastAsia"/>
        </w:rPr>
        <w:t>新</w:t>
      </w:r>
      <w:r>
        <w:rPr>
          <w:rFonts w:ascii="华文中宋" w:eastAsia="华文中宋" w:hAnsi="华文中宋"/>
        </w:rPr>
        <w:t>发展理念，坚持人民至上</w:t>
      </w:r>
      <w:r>
        <w:rPr>
          <w:rFonts w:ascii="华文中宋" w:eastAsia="华文中宋" w:hAnsi="华文中宋" w:hint="eastAsia"/>
        </w:rPr>
        <w:t>，走绿色、低碳发展道路，</w:t>
      </w:r>
      <w:r>
        <w:rPr>
          <w:rFonts w:ascii="华文中宋" w:eastAsia="华文中宋" w:hAnsi="华文中宋"/>
        </w:rPr>
        <w:t>努力在绿色转型过程中增加人民获得感、幸福感、安全感。</w:t>
      </w:r>
      <w:r>
        <w:rPr>
          <w:rFonts w:ascii="华文中宋" w:eastAsia="华文中宋" w:hAnsi="华文中宋" w:hint="eastAsia"/>
        </w:rPr>
        <w:t>因此，</w:t>
      </w:r>
      <w:r>
        <w:rPr>
          <w:rFonts w:ascii="华文中宋" w:eastAsia="华文中宋" w:hAnsi="华文中宋" w:hint="eastAsia"/>
        </w:rPr>
        <w:t>2025</w:t>
      </w:r>
      <w:r>
        <w:rPr>
          <w:rFonts w:ascii="华文中宋" w:eastAsia="华文中宋" w:hAnsi="华文中宋" w:hint="eastAsia"/>
        </w:rPr>
        <w:t>年的目标一定能够实现。（</w:t>
      </w:r>
      <w:r>
        <w:rPr>
          <w:rFonts w:ascii="华文中宋" w:eastAsia="华文中宋" w:hAnsi="华文中宋" w:hint="eastAsia"/>
        </w:rPr>
        <w:t>4</w:t>
      </w:r>
      <w:r>
        <w:rPr>
          <w:rFonts w:ascii="华文中宋" w:eastAsia="华文中宋" w:hAnsi="华文中宋" w:hint="eastAsia"/>
        </w:rPr>
        <w:t>分）</w:t>
      </w:r>
    </w:p>
    <w:p w14:paraId="3F514E9F" w14:textId="77777777" w:rsidR="00982BED" w:rsidRDefault="00982BED"/>
    <w:p w14:paraId="2D4201A7" w14:textId="77777777" w:rsidR="00982BED" w:rsidRDefault="00102D82">
      <w:pPr>
        <w:spacing w:line="360" w:lineRule="auto"/>
        <w:ind w:firstLineChars="200" w:firstLine="420"/>
        <w:rPr>
          <w:rFonts w:ascii="华文中宋" w:eastAsia="华文中宋" w:hAnsi="华文中宋"/>
        </w:rPr>
      </w:pPr>
      <w:r>
        <w:rPr>
          <w:rFonts w:ascii="华文中宋" w:eastAsia="华文中宋" w:hAnsi="华文中宋" w:hint="eastAsia"/>
        </w:rPr>
        <w:t>三、案例分析题（</w:t>
      </w:r>
      <w:r>
        <w:rPr>
          <w:rFonts w:ascii="华文中宋" w:eastAsia="华文中宋" w:hAnsi="华文中宋" w:hint="eastAsia"/>
        </w:rPr>
        <w:t>8</w:t>
      </w:r>
      <w:r>
        <w:rPr>
          <w:rFonts w:ascii="华文中宋" w:eastAsia="华文中宋" w:hAnsi="华文中宋" w:hint="eastAsia"/>
        </w:rPr>
        <w:t>分）</w:t>
      </w:r>
    </w:p>
    <w:p w14:paraId="58463FFA" w14:textId="77777777" w:rsidR="00982BED" w:rsidRDefault="00102D82">
      <w:pPr>
        <w:spacing w:line="360" w:lineRule="auto"/>
        <w:ind w:firstLine="420"/>
        <w:rPr>
          <w:rFonts w:ascii="华文中宋" w:eastAsia="华文中宋" w:hAnsi="华文中宋"/>
          <w:szCs w:val="21"/>
        </w:rPr>
      </w:pPr>
      <w:r>
        <w:rPr>
          <w:rFonts w:ascii="华文中宋" w:eastAsia="华文中宋" w:hAnsi="华文中宋" w:cs="宋体" w:hint="eastAsia"/>
          <w:kern w:val="0"/>
          <w:szCs w:val="21"/>
        </w:rPr>
        <w:t>主题词</w:t>
      </w:r>
      <w:r>
        <w:rPr>
          <w:rFonts w:ascii="华文中宋" w:eastAsia="华文中宋" w:hAnsi="华文中宋" w:cs="宋体" w:hint="eastAsia"/>
          <w:kern w:val="0"/>
          <w:szCs w:val="21"/>
        </w:rPr>
        <w:t>:</w:t>
      </w:r>
      <w:r>
        <w:rPr>
          <w:rFonts w:ascii="华文中宋" w:eastAsia="华文中宋" w:hAnsi="华文中宋" w:cs="宋体" w:hint="eastAsia"/>
          <w:kern w:val="0"/>
          <w:szCs w:val="21"/>
        </w:rPr>
        <w:t>责任与使命</w:t>
      </w:r>
    </w:p>
    <w:p w14:paraId="1A1151A2" w14:textId="77777777" w:rsidR="00982BED" w:rsidRDefault="00102D82">
      <w:pPr>
        <w:spacing w:line="360" w:lineRule="auto"/>
        <w:ind w:firstLine="420"/>
        <w:rPr>
          <w:rFonts w:ascii="华文中宋" w:eastAsia="华文中宋" w:hAnsi="华文中宋"/>
          <w:szCs w:val="21"/>
        </w:rPr>
      </w:pPr>
      <w:r>
        <w:rPr>
          <w:rFonts w:ascii="华文中宋" w:eastAsia="华文中宋" w:hAnsi="华文中宋" w:hint="eastAsia"/>
          <w:szCs w:val="21"/>
        </w:rPr>
        <w:t>自信的中国青少年具有强烈的与国家民族休戚与共的责任感和使命感。他们勇担民族复兴的重任，努力提升自身素质，以执着的信念、自强不息的品格、过硬的本领，接过中华民族伟大复兴的接力棒，在开拓人生、奉献社会中书写新时代的青春篇章。（</w:t>
      </w:r>
      <w:r>
        <w:rPr>
          <w:rFonts w:ascii="华文中宋" w:eastAsia="华文中宋" w:hAnsi="华文中宋" w:hint="eastAsia"/>
          <w:szCs w:val="21"/>
        </w:rPr>
        <w:t>8</w:t>
      </w:r>
      <w:r>
        <w:rPr>
          <w:rFonts w:ascii="华文中宋" w:eastAsia="华文中宋" w:hAnsi="华文中宋" w:hint="eastAsia"/>
          <w:szCs w:val="21"/>
        </w:rPr>
        <w:t>分）</w:t>
      </w:r>
    </w:p>
    <w:p w14:paraId="25757857" w14:textId="77777777" w:rsidR="00982BED" w:rsidRDefault="00102D82">
      <w:pPr>
        <w:spacing w:line="360" w:lineRule="auto"/>
        <w:ind w:firstLine="420"/>
        <w:rPr>
          <w:rFonts w:ascii="华文中宋" w:eastAsia="华文中宋" w:hAnsi="华文中宋"/>
          <w:szCs w:val="21"/>
        </w:rPr>
      </w:pPr>
      <w:r>
        <w:rPr>
          <w:rFonts w:ascii="华文中宋" w:eastAsia="华文中宋" w:hAnsi="华文中宋" w:cs="宋体" w:hint="eastAsia"/>
          <w:kern w:val="0"/>
          <w:szCs w:val="21"/>
        </w:rPr>
        <w:t>主题词</w:t>
      </w:r>
      <w:r>
        <w:rPr>
          <w:rFonts w:ascii="华文中宋" w:eastAsia="华文中宋" w:hAnsi="华文中宋" w:cs="宋体" w:hint="eastAsia"/>
          <w:kern w:val="0"/>
          <w:szCs w:val="21"/>
        </w:rPr>
        <w:t>;</w:t>
      </w:r>
      <w:r>
        <w:rPr>
          <w:rFonts w:ascii="华文中宋" w:eastAsia="华文中宋" w:hAnsi="华文中宋" w:cs="宋体" w:hint="eastAsia"/>
          <w:kern w:val="0"/>
          <w:szCs w:val="21"/>
        </w:rPr>
        <w:t>奋斗与</w:t>
      </w:r>
      <w:r>
        <w:rPr>
          <w:rFonts w:ascii="华文中宋" w:eastAsia="华文中宋" w:hAnsi="华文中宋" w:cs="宋体" w:hint="eastAsia"/>
          <w:kern w:val="0"/>
          <w:szCs w:val="21"/>
        </w:rPr>
        <w:t>实干</w:t>
      </w:r>
    </w:p>
    <w:p w14:paraId="269655D5" w14:textId="77777777" w:rsidR="00982BED" w:rsidRDefault="00102D82">
      <w:pPr>
        <w:spacing w:line="360" w:lineRule="auto"/>
        <w:ind w:firstLine="420"/>
        <w:rPr>
          <w:rFonts w:ascii="华文中宋" w:eastAsia="华文中宋" w:hAnsi="华文中宋" w:cs="宋体"/>
          <w:kern w:val="0"/>
          <w:szCs w:val="21"/>
        </w:rPr>
        <w:sectPr w:rsidR="00982BED">
          <w:footerReference w:type="default" r:id="rId10"/>
          <w:pgSz w:w="11906" w:h="16838"/>
          <w:pgMar w:top="1985" w:right="1701" w:bottom="1871" w:left="1701" w:header="851" w:footer="1417" w:gutter="0"/>
          <w:cols w:space="425"/>
          <w:docGrid w:type="lines" w:linePitch="312"/>
        </w:sectPr>
      </w:pPr>
      <w:r>
        <w:rPr>
          <w:rFonts w:ascii="华文中宋" w:eastAsia="华文中宋" w:hAnsi="华文中宋" w:hint="eastAsia"/>
          <w:szCs w:val="21"/>
        </w:rPr>
        <w:t>自信的中国青少年是新时代的奋斗者。他们把个人的梦想融入中华民族伟大复兴的中国梦，弘扬中国精神，展现中国力量。既胸怀理想又艰苦奋斗、锲而不舍。他们在各自的岗位上用实干凝心聚力，用实干接力奋斗。（</w:t>
      </w:r>
      <w:r>
        <w:rPr>
          <w:rFonts w:ascii="华文中宋" w:eastAsia="华文中宋" w:hAnsi="华文中宋" w:hint="eastAsia"/>
          <w:szCs w:val="21"/>
        </w:rPr>
        <w:t>8</w:t>
      </w:r>
      <w:r>
        <w:rPr>
          <w:rFonts w:ascii="华文中宋" w:eastAsia="华文中宋" w:hAnsi="华文中宋" w:hint="eastAsia"/>
          <w:szCs w:val="21"/>
        </w:rPr>
        <w:t>分）</w:t>
      </w:r>
    </w:p>
    <w:p w14:paraId="70679701" w14:textId="6E3725E5" w:rsidR="0031147B" w:rsidRDefault="0031147B"/>
    <w:sectPr w:rsidR="0031147B">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31932" w14:textId="77777777" w:rsidR="00102D82" w:rsidRDefault="00102D82">
      <w:r>
        <w:separator/>
      </w:r>
    </w:p>
  </w:endnote>
  <w:endnote w:type="continuationSeparator" w:id="0">
    <w:p w14:paraId="7F1EB042" w14:textId="77777777" w:rsidR="00102D82" w:rsidRDefault="00102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Helvetica">
    <w:panose1 w:val="020B05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525492"/>
    </w:sdtPr>
    <w:sdtEndPr>
      <w:rPr>
        <w:rFonts w:asciiTheme="minorEastAsia" w:hAnsiTheme="minorEastAsia"/>
      </w:rPr>
    </w:sdtEndPr>
    <w:sdtContent>
      <w:p w14:paraId="6E7AACE7" w14:textId="77777777" w:rsidR="00982BED" w:rsidRDefault="00102D82">
        <w:pPr>
          <w:pStyle w:val="a5"/>
          <w:jc w:val="center"/>
          <w:rPr>
            <w:rFonts w:asciiTheme="minorEastAsia" w:hAnsiTheme="minorEastAsia"/>
          </w:rPr>
        </w:pPr>
        <w:r>
          <w:rPr>
            <w:rFonts w:asciiTheme="minorEastAsia" w:hAnsiTheme="minorEastAsia"/>
          </w:rPr>
          <w:t>初</w:t>
        </w:r>
        <w:proofErr w:type="gramStart"/>
        <w:r>
          <w:rPr>
            <w:rFonts w:asciiTheme="minorEastAsia" w:hAnsiTheme="minorEastAsia" w:hint="eastAsia"/>
          </w:rPr>
          <w:t>三</w:t>
        </w:r>
        <w:r>
          <w:rPr>
            <w:rFonts w:asciiTheme="minorEastAsia" w:hAnsiTheme="minorEastAsia"/>
          </w:rPr>
          <w:t>道德</w:t>
        </w:r>
        <w:proofErr w:type="gramEnd"/>
        <w:r>
          <w:rPr>
            <w:rFonts w:asciiTheme="minorEastAsia" w:hAnsiTheme="minorEastAsia"/>
          </w:rPr>
          <w:t>与法治试卷</w:t>
        </w:r>
        <w:r>
          <w:rPr>
            <w:rFonts w:asciiTheme="minorEastAsia" w:hAnsiTheme="minorEastAsia" w:hint="eastAsia"/>
          </w:rPr>
          <w:t xml:space="preserve"> </w:t>
        </w:r>
        <w:r>
          <w:rPr>
            <w:rFonts w:asciiTheme="minorEastAsia" w:hAnsiTheme="minorEastAsia" w:hint="eastAsia"/>
          </w:rPr>
          <w:t>本试卷共</w:t>
        </w:r>
        <w:r>
          <w:rPr>
            <w:rFonts w:asciiTheme="minorEastAsia" w:hAnsiTheme="minorEastAsia" w:hint="eastAsia"/>
          </w:rPr>
          <w:t>2</w:t>
        </w:r>
        <w:r>
          <w:rPr>
            <w:rFonts w:asciiTheme="minorEastAsia" w:hAnsiTheme="minorEastAsia" w:hint="eastAsia"/>
          </w:rPr>
          <w:t>页第</w:t>
        </w:r>
        <w:r>
          <w:rPr>
            <w:rFonts w:asciiTheme="minorEastAsia" w:hAnsiTheme="minorEastAsia"/>
          </w:rPr>
          <w:fldChar w:fldCharType="begin"/>
        </w:r>
        <w:r>
          <w:rPr>
            <w:rFonts w:asciiTheme="minorEastAsia" w:hAnsiTheme="minorEastAsia"/>
          </w:rPr>
          <w:instrText>PAGE   \* MERGEFORMAT</w:instrText>
        </w:r>
        <w:r>
          <w:rPr>
            <w:rFonts w:asciiTheme="minorEastAsia" w:hAnsiTheme="minorEastAsia"/>
          </w:rPr>
          <w:fldChar w:fldCharType="separate"/>
        </w:r>
        <w:r w:rsidRPr="00D058CA">
          <w:rPr>
            <w:rFonts w:asciiTheme="minorEastAsia" w:hAnsiTheme="minorEastAsia"/>
            <w:noProof/>
            <w:lang w:val="zh-CN"/>
          </w:rPr>
          <w:t>2</w:t>
        </w:r>
        <w:r>
          <w:rPr>
            <w:rFonts w:asciiTheme="minorEastAsia" w:hAnsiTheme="minorEastAsia"/>
          </w:rPr>
          <w:fldChar w:fldCharType="end"/>
        </w:r>
        <w:r>
          <w:rPr>
            <w:rFonts w:asciiTheme="minorEastAsia" w:hAnsiTheme="minorEastAsia"/>
          </w:rPr>
          <w:t>页</w:t>
        </w:r>
      </w:p>
      <w:p w14:paraId="7348152C" w14:textId="77777777" w:rsidR="00982BED" w:rsidRDefault="00102D82">
        <w:pPr>
          <w:pStyle w:val="a5"/>
          <w:jc w:val="center"/>
          <w:rPr>
            <w:rFonts w:asciiTheme="minorEastAsia" w:hAnsiTheme="minorEastAsia"/>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2496D" w14:textId="77777777" w:rsidR="00102D82" w:rsidRDefault="00102D82">
      <w:r>
        <w:separator/>
      </w:r>
    </w:p>
  </w:footnote>
  <w:footnote w:type="continuationSeparator" w:id="0">
    <w:p w14:paraId="4B9CECA8" w14:textId="77777777" w:rsidR="00102D82" w:rsidRDefault="00102D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4DC"/>
    <w:rsid w:val="000117FF"/>
    <w:rsid w:val="00033459"/>
    <w:rsid w:val="00034A54"/>
    <w:rsid w:val="0003596C"/>
    <w:rsid w:val="00066D1D"/>
    <w:rsid w:val="00072AE4"/>
    <w:rsid w:val="00092009"/>
    <w:rsid w:val="00093267"/>
    <w:rsid w:val="000953B1"/>
    <w:rsid w:val="000A6125"/>
    <w:rsid w:val="000B35B4"/>
    <w:rsid w:val="000C6980"/>
    <w:rsid w:val="000F3FFD"/>
    <w:rsid w:val="00100AD9"/>
    <w:rsid w:val="00102D82"/>
    <w:rsid w:val="00104F92"/>
    <w:rsid w:val="00152A9E"/>
    <w:rsid w:val="00154B58"/>
    <w:rsid w:val="00160A0F"/>
    <w:rsid w:val="0016348C"/>
    <w:rsid w:val="001716D6"/>
    <w:rsid w:val="00192C92"/>
    <w:rsid w:val="001A44DC"/>
    <w:rsid w:val="001B3A5B"/>
    <w:rsid w:val="001C22DD"/>
    <w:rsid w:val="001D5520"/>
    <w:rsid w:val="001E068F"/>
    <w:rsid w:val="001E3472"/>
    <w:rsid w:val="001E640D"/>
    <w:rsid w:val="001F7793"/>
    <w:rsid w:val="00222513"/>
    <w:rsid w:val="002317B0"/>
    <w:rsid w:val="002331C5"/>
    <w:rsid w:val="00282361"/>
    <w:rsid w:val="0029451B"/>
    <w:rsid w:val="002C6C66"/>
    <w:rsid w:val="002D2C8D"/>
    <w:rsid w:val="002E197B"/>
    <w:rsid w:val="00300E27"/>
    <w:rsid w:val="00304D82"/>
    <w:rsid w:val="0030576A"/>
    <w:rsid w:val="0031147B"/>
    <w:rsid w:val="00364AC6"/>
    <w:rsid w:val="00377178"/>
    <w:rsid w:val="00385158"/>
    <w:rsid w:val="00385FCA"/>
    <w:rsid w:val="00394592"/>
    <w:rsid w:val="003A6361"/>
    <w:rsid w:val="003A64C2"/>
    <w:rsid w:val="0041413A"/>
    <w:rsid w:val="0042490D"/>
    <w:rsid w:val="00450F1D"/>
    <w:rsid w:val="00456143"/>
    <w:rsid w:val="004644EF"/>
    <w:rsid w:val="00472F1B"/>
    <w:rsid w:val="004D23EE"/>
    <w:rsid w:val="004E50A1"/>
    <w:rsid w:val="0051473E"/>
    <w:rsid w:val="00520017"/>
    <w:rsid w:val="00530F8E"/>
    <w:rsid w:val="00552151"/>
    <w:rsid w:val="00563E3A"/>
    <w:rsid w:val="0057130A"/>
    <w:rsid w:val="005739B3"/>
    <w:rsid w:val="00574378"/>
    <w:rsid w:val="0057688F"/>
    <w:rsid w:val="0059128E"/>
    <w:rsid w:val="005C640D"/>
    <w:rsid w:val="005F3C7C"/>
    <w:rsid w:val="006069F0"/>
    <w:rsid w:val="0063685E"/>
    <w:rsid w:val="00637DF3"/>
    <w:rsid w:val="006567FB"/>
    <w:rsid w:val="00675C40"/>
    <w:rsid w:val="006762D6"/>
    <w:rsid w:val="0068232F"/>
    <w:rsid w:val="006846B8"/>
    <w:rsid w:val="0069243D"/>
    <w:rsid w:val="006A2A69"/>
    <w:rsid w:val="006A6332"/>
    <w:rsid w:val="006B0F9D"/>
    <w:rsid w:val="006B31D7"/>
    <w:rsid w:val="006C400F"/>
    <w:rsid w:val="006C46AB"/>
    <w:rsid w:val="006C7A55"/>
    <w:rsid w:val="006F1A14"/>
    <w:rsid w:val="006F3451"/>
    <w:rsid w:val="006F38E5"/>
    <w:rsid w:val="006F5829"/>
    <w:rsid w:val="00706DDD"/>
    <w:rsid w:val="00711F3B"/>
    <w:rsid w:val="00725B86"/>
    <w:rsid w:val="0073122C"/>
    <w:rsid w:val="0073299D"/>
    <w:rsid w:val="00737C48"/>
    <w:rsid w:val="00765CA4"/>
    <w:rsid w:val="00766316"/>
    <w:rsid w:val="007C7130"/>
    <w:rsid w:val="00821053"/>
    <w:rsid w:val="00830200"/>
    <w:rsid w:val="00830454"/>
    <w:rsid w:val="0083433A"/>
    <w:rsid w:val="00834E60"/>
    <w:rsid w:val="00843744"/>
    <w:rsid w:val="00844E0A"/>
    <w:rsid w:val="008609D9"/>
    <w:rsid w:val="0088408A"/>
    <w:rsid w:val="00897031"/>
    <w:rsid w:val="008A581B"/>
    <w:rsid w:val="008B7810"/>
    <w:rsid w:val="008C5CE7"/>
    <w:rsid w:val="008D6A19"/>
    <w:rsid w:val="008F3505"/>
    <w:rsid w:val="00904460"/>
    <w:rsid w:val="009119A1"/>
    <w:rsid w:val="0092509D"/>
    <w:rsid w:val="00971163"/>
    <w:rsid w:val="00972D6A"/>
    <w:rsid w:val="00982BED"/>
    <w:rsid w:val="009E0752"/>
    <w:rsid w:val="009E48F5"/>
    <w:rsid w:val="009E6DB8"/>
    <w:rsid w:val="009F2E75"/>
    <w:rsid w:val="009F5458"/>
    <w:rsid w:val="009F5C4A"/>
    <w:rsid w:val="009F714F"/>
    <w:rsid w:val="00A048B0"/>
    <w:rsid w:val="00A05139"/>
    <w:rsid w:val="00A140E8"/>
    <w:rsid w:val="00A20295"/>
    <w:rsid w:val="00A348BD"/>
    <w:rsid w:val="00A56808"/>
    <w:rsid w:val="00A64783"/>
    <w:rsid w:val="00A743F5"/>
    <w:rsid w:val="00A86574"/>
    <w:rsid w:val="00A94614"/>
    <w:rsid w:val="00A97872"/>
    <w:rsid w:val="00AB26B5"/>
    <w:rsid w:val="00AD2A87"/>
    <w:rsid w:val="00AE076E"/>
    <w:rsid w:val="00B07165"/>
    <w:rsid w:val="00B07D41"/>
    <w:rsid w:val="00B104D2"/>
    <w:rsid w:val="00B4738B"/>
    <w:rsid w:val="00B62DDD"/>
    <w:rsid w:val="00B81CDB"/>
    <w:rsid w:val="00B83274"/>
    <w:rsid w:val="00BC14F1"/>
    <w:rsid w:val="00BE5E87"/>
    <w:rsid w:val="00C11E3B"/>
    <w:rsid w:val="00C614F1"/>
    <w:rsid w:val="00C630E4"/>
    <w:rsid w:val="00C77641"/>
    <w:rsid w:val="00C843FB"/>
    <w:rsid w:val="00CC21A8"/>
    <w:rsid w:val="00CD3F68"/>
    <w:rsid w:val="00CD47DC"/>
    <w:rsid w:val="00D057CD"/>
    <w:rsid w:val="00D058CA"/>
    <w:rsid w:val="00D46C02"/>
    <w:rsid w:val="00D6215C"/>
    <w:rsid w:val="00D767B7"/>
    <w:rsid w:val="00DA265E"/>
    <w:rsid w:val="00DC1E87"/>
    <w:rsid w:val="00DC6A22"/>
    <w:rsid w:val="00DF013B"/>
    <w:rsid w:val="00DF1003"/>
    <w:rsid w:val="00E14F00"/>
    <w:rsid w:val="00E15230"/>
    <w:rsid w:val="00E17A3D"/>
    <w:rsid w:val="00E3355A"/>
    <w:rsid w:val="00E40341"/>
    <w:rsid w:val="00E673C2"/>
    <w:rsid w:val="00E70C84"/>
    <w:rsid w:val="00E77373"/>
    <w:rsid w:val="00EF0C90"/>
    <w:rsid w:val="00EF2427"/>
    <w:rsid w:val="00EF5A9B"/>
    <w:rsid w:val="00F03540"/>
    <w:rsid w:val="00F11B13"/>
    <w:rsid w:val="00F14642"/>
    <w:rsid w:val="00F171D6"/>
    <w:rsid w:val="00F37898"/>
    <w:rsid w:val="00F712A1"/>
    <w:rsid w:val="00F82455"/>
    <w:rsid w:val="00F8440C"/>
    <w:rsid w:val="00F96A2A"/>
    <w:rsid w:val="00FC35C1"/>
    <w:rsid w:val="00FC4DD5"/>
    <w:rsid w:val="00FE1B33"/>
    <w:rsid w:val="0B7032E5"/>
    <w:rsid w:val="17E46731"/>
    <w:rsid w:val="1F300FBC"/>
    <w:rsid w:val="3A9B5E50"/>
    <w:rsid w:val="45D760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C76587"/>
  <w15:docId w15:val="{157BDBB2-5DBB-4D6E-8EA1-6AB579895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Pr>
      <w:b/>
      <w:bCs/>
    </w:rPr>
  </w:style>
  <w:style w:type="character" w:styleId="ac">
    <w:name w:val="Hyperlink"/>
    <w:basedOn w:val="a0"/>
    <w:uiPriority w:val="99"/>
    <w:semiHidden/>
    <w:unhideWhenUsed/>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styleId="ad">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275</Words>
  <Characters>1573</Characters>
  <Application>Microsoft Office Word</Application>
  <DocSecurity>0</DocSecurity>
  <Lines>13</Lines>
  <Paragraphs>3</Paragraphs>
  <ScaleCrop>false</ScaleCrop>
  <Company>Microsoft</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俏锋</cp:lastModifiedBy>
  <cp:revision>2</cp:revision>
  <cp:lastPrinted>2021-12-20T02:34:00Z</cp:lastPrinted>
  <dcterms:created xsi:type="dcterms:W3CDTF">2022-01-17T06:21:00Z</dcterms:created>
  <dcterms:modified xsi:type="dcterms:W3CDTF">2022-01-17T06:21:00Z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