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10375900</wp:posOffset>
            </wp:positionH>
            <wp:positionV relativeFrom="topMargin">
              <wp:posOffset>11518900</wp:posOffset>
            </wp:positionV>
            <wp:extent cx="419100" cy="292100"/>
            <wp:effectExtent l="0" t="0" r="7620" b="12700"/>
            <wp:wrapNone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969000" cy="9088120"/>
            <wp:effectExtent l="0" t="0" r="12700" b="177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8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790305"/>
            <wp:effectExtent l="0" t="0" r="12700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9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9269730"/>
            <wp:effectExtent l="0" t="0" r="1270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26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9032240"/>
            <wp:effectExtent l="0" t="0" r="12700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3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997315"/>
            <wp:effectExtent l="0" t="0" r="12700" b="133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9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953500"/>
            <wp:effectExtent l="0" t="0" r="1270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992870"/>
            <wp:effectExtent l="0" t="0" r="12700" b="177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9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172710" cy="8605520"/>
            <wp:effectExtent l="0" t="0" r="889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72710" cy="860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jc w:val="center"/>
        <w:rPr>
          <w:rFonts w:ascii="黑体" w:hAnsi="黑体" w:eastAsia="黑体" w:cs="黑体"/>
          <w:b/>
          <w:bCs/>
          <w:sz w:val="36"/>
          <w:szCs w:val="36"/>
        </w:rPr>
      </w:pPr>
      <w:r>
        <w:rPr>
          <w:rFonts w:hint="eastAsia" w:ascii="黑体" w:hAnsi="黑体" w:eastAsia="黑体" w:cs="黑体"/>
          <w:b/>
          <w:bCs/>
          <w:sz w:val="36"/>
          <w:szCs w:val="36"/>
        </w:rPr>
        <w:t>2021年下学期期末文化素质检测试卷</w:t>
      </w:r>
    </w:p>
    <w:p>
      <w:pPr>
        <w:jc w:val="center"/>
        <w:rPr>
          <w:rFonts w:ascii="Times New Roman" w:hAnsi="Times New Roman"/>
          <w:b/>
          <w:bCs/>
          <w:sz w:val="30"/>
          <w:szCs w:val="30"/>
        </w:rPr>
      </w:pPr>
      <w:r>
        <w:rPr>
          <w:rFonts w:hint="eastAsia" w:ascii="黑体" w:hAnsi="黑体" w:eastAsia="黑体" w:cs="黑体"/>
          <w:b/>
          <w:bCs/>
          <w:sz w:val="36"/>
          <w:szCs w:val="36"/>
        </w:rPr>
        <w:t>九年级历史参考答案</w:t>
      </w:r>
    </w:p>
    <w:p>
      <w:pPr>
        <w:snapToGrid w:val="0"/>
        <w:spacing w:line="252" w:lineRule="auto"/>
        <w:rPr>
          <w:rFonts w:asciiTheme="minorEastAsia" w:hAnsiTheme="minorEastAsia" w:cstheme="minorEastAsia"/>
          <w:szCs w:val="21"/>
        </w:rPr>
      </w:pPr>
      <w:r>
        <w:rPr>
          <w:rFonts w:hint="eastAsia" w:ascii="Times New Roman" w:hAnsi="Times New Roman" w:cstheme="minorEastAsia"/>
          <w:szCs w:val="21"/>
        </w:rPr>
        <w:t>30</w:t>
      </w:r>
      <w:r>
        <w:rPr>
          <w:rFonts w:hint="eastAsia" w:asciiTheme="minorEastAsia" w:hAnsiTheme="minorEastAsia" w:cstheme="minorEastAsia"/>
          <w:szCs w:val="21"/>
        </w:rPr>
        <w:t>-</w:t>
      </w:r>
      <w:r>
        <w:rPr>
          <w:rFonts w:hint="eastAsia" w:ascii="Times New Roman" w:hAnsi="Times New Roman" w:cstheme="minorEastAsia"/>
          <w:szCs w:val="21"/>
        </w:rPr>
        <w:t>39</w:t>
      </w:r>
      <w:r>
        <w:rPr>
          <w:rFonts w:hint="eastAsia" w:asciiTheme="minorEastAsia" w:hAnsiTheme="minorEastAsia" w:cstheme="minorEastAsia"/>
          <w:szCs w:val="21"/>
        </w:rPr>
        <w:t xml:space="preserve">    </w:t>
      </w:r>
      <w:r>
        <w:rPr>
          <w:rFonts w:hint="eastAsia" w:ascii="Times New Roman" w:hAnsi="Times New Roman" w:cstheme="minorEastAsia"/>
          <w:szCs w:val="21"/>
        </w:rPr>
        <w:t>C</w:t>
      </w:r>
      <w:r>
        <w:rPr>
          <w:rFonts w:hint="eastAsia" w:asciiTheme="minorEastAsia" w:hAnsiTheme="minorEastAsia" w:cstheme="minorEastAsia"/>
          <w:szCs w:val="21"/>
        </w:rPr>
        <w:t xml:space="preserve"> </w:t>
      </w:r>
      <w:r>
        <w:rPr>
          <w:rFonts w:hint="eastAsia" w:ascii="Times New Roman" w:hAnsi="Times New Roman" w:cstheme="minorEastAsia"/>
          <w:szCs w:val="21"/>
        </w:rPr>
        <w:t>D</w:t>
      </w:r>
      <w:r>
        <w:rPr>
          <w:rFonts w:hint="eastAsia" w:asciiTheme="minorEastAsia" w:hAnsiTheme="minorEastAsia" w:cstheme="minorEastAsia"/>
          <w:szCs w:val="21"/>
        </w:rPr>
        <w:t xml:space="preserve"> </w:t>
      </w:r>
      <w:r>
        <w:rPr>
          <w:rFonts w:hint="eastAsia" w:ascii="Times New Roman" w:hAnsi="Times New Roman" w:cstheme="minorEastAsia"/>
          <w:szCs w:val="21"/>
        </w:rPr>
        <w:t>D</w:t>
      </w:r>
      <w:r>
        <w:rPr>
          <w:rFonts w:hint="eastAsia" w:asciiTheme="minorEastAsia" w:hAnsiTheme="minorEastAsia" w:cstheme="minorEastAsia"/>
          <w:szCs w:val="21"/>
        </w:rPr>
        <w:t xml:space="preserve"> </w:t>
      </w:r>
      <w:r>
        <w:rPr>
          <w:rFonts w:hint="eastAsia" w:ascii="Times New Roman" w:hAnsi="Times New Roman" w:cstheme="minorEastAsia"/>
          <w:szCs w:val="21"/>
        </w:rPr>
        <w:t>B</w:t>
      </w:r>
      <w:r>
        <w:rPr>
          <w:rFonts w:hint="eastAsia" w:asciiTheme="minorEastAsia" w:hAnsiTheme="minorEastAsia" w:cstheme="minorEastAsia"/>
          <w:szCs w:val="21"/>
        </w:rPr>
        <w:t xml:space="preserve"> </w:t>
      </w:r>
      <w:r>
        <w:rPr>
          <w:rFonts w:hint="eastAsia" w:ascii="Times New Roman" w:hAnsi="Times New Roman" w:cstheme="minorEastAsia"/>
          <w:szCs w:val="21"/>
        </w:rPr>
        <w:t>C</w:t>
      </w:r>
      <w:r>
        <w:rPr>
          <w:rFonts w:hint="eastAsia" w:asciiTheme="minorEastAsia" w:hAnsiTheme="minorEastAsia" w:cstheme="minorEastAsia"/>
          <w:szCs w:val="21"/>
        </w:rPr>
        <w:t xml:space="preserve">     </w:t>
      </w:r>
      <w:r>
        <w:rPr>
          <w:rFonts w:hint="eastAsia" w:ascii="Times New Roman" w:hAnsi="Times New Roman" w:cstheme="minorEastAsia"/>
          <w:szCs w:val="21"/>
        </w:rPr>
        <w:t>B</w:t>
      </w:r>
      <w:r>
        <w:rPr>
          <w:rFonts w:hint="eastAsia" w:asciiTheme="minorEastAsia" w:hAnsiTheme="minorEastAsia" w:cstheme="minorEastAsia"/>
          <w:szCs w:val="21"/>
        </w:rPr>
        <w:t xml:space="preserve"> </w:t>
      </w:r>
      <w:r>
        <w:rPr>
          <w:rFonts w:hint="eastAsia" w:ascii="Times New Roman" w:hAnsi="Times New Roman" w:cstheme="minorEastAsia"/>
          <w:szCs w:val="21"/>
        </w:rPr>
        <w:t>C</w:t>
      </w:r>
      <w:r>
        <w:rPr>
          <w:rFonts w:hint="eastAsia" w:asciiTheme="minorEastAsia" w:hAnsiTheme="minorEastAsia" w:cstheme="minorEastAsia"/>
          <w:szCs w:val="21"/>
        </w:rPr>
        <w:t xml:space="preserve"> </w:t>
      </w:r>
      <w:r>
        <w:rPr>
          <w:rFonts w:hint="eastAsia" w:ascii="Times New Roman" w:hAnsi="Times New Roman" w:cstheme="minorEastAsia"/>
          <w:szCs w:val="21"/>
        </w:rPr>
        <w:t>B</w:t>
      </w:r>
      <w:r>
        <w:rPr>
          <w:rFonts w:hint="eastAsia" w:asciiTheme="minorEastAsia" w:hAnsiTheme="minorEastAsia" w:cstheme="minorEastAsia"/>
          <w:szCs w:val="21"/>
        </w:rPr>
        <w:t xml:space="preserve"> </w:t>
      </w:r>
      <w:r>
        <w:rPr>
          <w:rFonts w:hint="eastAsia" w:ascii="Times New Roman" w:hAnsi="Times New Roman" w:cstheme="minorEastAsia"/>
          <w:szCs w:val="21"/>
        </w:rPr>
        <w:t>B</w:t>
      </w:r>
      <w:r>
        <w:rPr>
          <w:rFonts w:hint="eastAsia" w:asciiTheme="minorEastAsia" w:hAnsiTheme="minorEastAsia" w:cstheme="minorEastAsia"/>
          <w:szCs w:val="21"/>
        </w:rPr>
        <w:t xml:space="preserve"> </w:t>
      </w:r>
      <w:r>
        <w:rPr>
          <w:rFonts w:hint="eastAsia" w:ascii="Times New Roman" w:hAnsi="Times New Roman" w:cstheme="minorEastAsia"/>
          <w:szCs w:val="21"/>
        </w:rPr>
        <w:t>D</w:t>
      </w:r>
      <w:r>
        <w:rPr>
          <w:rFonts w:ascii="Times New Roman" w:hAnsi="Times New Roman" w:cstheme="minorEastAsia"/>
          <w:szCs w:val="21"/>
        </w:rPr>
        <w:tab/>
      </w:r>
      <w:r>
        <w:rPr>
          <w:rFonts w:ascii="Times New Roman" w:hAnsi="Times New Roman" w:cstheme="minorEastAsia"/>
          <w:szCs w:val="21"/>
        </w:rPr>
        <w:tab/>
      </w:r>
      <w:r>
        <w:rPr>
          <w:rFonts w:hint="eastAsia" w:ascii="Times New Roman" w:hAnsi="Times New Roman" w:cstheme="minorEastAsia"/>
          <w:szCs w:val="21"/>
        </w:rPr>
        <w:t>40</w:t>
      </w:r>
      <w:r>
        <w:rPr>
          <w:rFonts w:hint="eastAsia" w:asciiTheme="minorEastAsia" w:hAnsiTheme="minorEastAsia" w:cstheme="minorEastAsia"/>
          <w:szCs w:val="21"/>
        </w:rPr>
        <w:t>-</w:t>
      </w:r>
      <w:r>
        <w:rPr>
          <w:rFonts w:hint="eastAsia" w:ascii="Times New Roman" w:hAnsi="Times New Roman" w:cstheme="minorEastAsia"/>
          <w:szCs w:val="21"/>
        </w:rPr>
        <w:t>49</w:t>
      </w:r>
      <w:r>
        <w:rPr>
          <w:rFonts w:hint="eastAsia" w:asciiTheme="minorEastAsia" w:hAnsiTheme="minorEastAsia" w:cstheme="minorEastAsia"/>
          <w:szCs w:val="21"/>
        </w:rPr>
        <w:t xml:space="preserve">   </w:t>
      </w:r>
      <w:r>
        <w:rPr>
          <w:rFonts w:hint="eastAsia" w:ascii="Times New Roman" w:hAnsi="Times New Roman" w:cstheme="minorEastAsia"/>
          <w:szCs w:val="21"/>
        </w:rPr>
        <w:t>C</w:t>
      </w:r>
      <w:r>
        <w:rPr>
          <w:rFonts w:hint="eastAsia" w:asciiTheme="minorEastAsia" w:hAnsiTheme="minorEastAsia" w:cstheme="minorEastAsia"/>
          <w:szCs w:val="21"/>
        </w:rPr>
        <w:t xml:space="preserve"> </w:t>
      </w:r>
      <w:r>
        <w:rPr>
          <w:rFonts w:hint="eastAsia" w:ascii="Times New Roman" w:hAnsi="Times New Roman" w:cstheme="minorEastAsia"/>
          <w:szCs w:val="21"/>
        </w:rPr>
        <w:t>B</w:t>
      </w:r>
      <w:r>
        <w:rPr>
          <w:rFonts w:hint="eastAsia" w:asciiTheme="minorEastAsia" w:hAnsiTheme="minorEastAsia" w:cstheme="minorEastAsia"/>
          <w:szCs w:val="21"/>
        </w:rPr>
        <w:t xml:space="preserve"> </w:t>
      </w:r>
      <w:r>
        <w:rPr>
          <w:rFonts w:hint="eastAsia" w:ascii="Times New Roman" w:hAnsi="Times New Roman" w:cstheme="minorEastAsia"/>
          <w:szCs w:val="21"/>
        </w:rPr>
        <w:t>C</w:t>
      </w:r>
      <w:r>
        <w:rPr>
          <w:rFonts w:hint="eastAsia" w:asciiTheme="minorEastAsia" w:hAnsiTheme="minorEastAsia" w:cstheme="minorEastAsia"/>
          <w:szCs w:val="21"/>
        </w:rPr>
        <w:t xml:space="preserve"> </w:t>
      </w:r>
      <w:r>
        <w:rPr>
          <w:rFonts w:hint="eastAsia" w:ascii="Times New Roman" w:hAnsi="Times New Roman" w:cstheme="minorEastAsia"/>
          <w:szCs w:val="21"/>
        </w:rPr>
        <w:t>C</w:t>
      </w:r>
      <w:r>
        <w:rPr>
          <w:rFonts w:hint="eastAsia" w:asciiTheme="minorEastAsia" w:hAnsiTheme="minorEastAsia" w:cstheme="minorEastAsia"/>
          <w:szCs w:val="21"/>
        </w:rPr>
        <w:t xml:space="preserve"> </w:t>
      </w:r>
      <w:r>
        <w:rPr>
          <w:rFonts w:hint="eastAsia" w:ascii="Times New Roman" w:hAnsi="Times New Roman" w:cstheme="minorEastAsia"/>
          <w:szCs w:val="21"/>
        </w:rPr>
        <w:t>C</w:t>
      </w:r>
      <w:r>
        <w:rPr>
          <w:rFonts w:hint="eastAsia" w:asciiTheme="minorEastAsia" w:hAnsiTheme="minorEastAsia" w:cstheme="minorEastAsia"/>
          <w:szCs w:val="21"/>
        </w:rPr>
        <w:t xml:space="preserve">     </w:t>
      </w:r>
      <w:r>
        <w:rPr>
          <w:rFonts w:hint="eastAsia" w:ascii="Times New Roman" w:hAnsi="Times New Roman" w:cstheme="minorEastAsia"/>
          <w:szCs w:val="21"/>
        </w:rPr>
        <w:t>D</w:t>
      </w:r>
      <w:r>
        <w:rPr>
          <w:rFonts w:hint="eastAsia" w:asciiTheme="minorEastAsia" w:hAnsiTheme="minorEastAsia" w:cstheme="minorEastAsia"/>
          <w:szCs w:val="21"/>
        </w:rPr>
        <w:t xml:space="preserve"> </w:t>
      </w:r>
      <w:r>
        <w:rPr>
          <w:rFonts w:hint="eastAsia" w:ascii="Times New Roman" w:hAnsi="Times New Roman" w:cstheme="minorEastAsia"/>
          <w:szCs w:val="21"/>
        </w:rPr>
        <w:t>D</w:t>
      </w:r>
      <w:r>
        <w:rPr>
          <w:rFonts w:hint="eastAsia" w:asciiTheme="minorEastAsia" w:hAnsiTheme="minorEastAsia" w:cstheme="minorEastAsia"/>
          <w:szCs w:val="21"/>
        </w:rPr>
        <w:t xml:space="preserve"> </w:t>
      </w:r>
      <w:r>
        <w:rPr>
          <w:rFonts w:hint="eastAsia" w:ascii="Times New Roman" w:hAnsi="Times New Roman" w:cstheme="minorEastAsia"/>
          <w:szCs w:val="21"/>
        </w:rPr>
        <w:t>B</w:t>
      </w:r>
      <w:r>
        <w:rPr>
          <w:rFonts w:hint="eastAsia" w:asciiTheme="minorEastAsia" w:hAnsiTheme="minorEastAsia" w:cstheme="minorEastAsia"/>
          <w:szCs w:val="21"/>
        </w:rPr>
        <w:t xml:space="preserve"> </w:t>
      </w:r>
      <w:r>
        <w:rPr>
          <w:rFonts w:hint="eastAsia" w:ascii="Times New Roman" w:hAnsi="Times New Roman" w:cstheme="minorEastAsia"/>
          <w:szCs w:val="21"/>
        </w:rPr>
        <w:t>C</w:t>
      </w:r>
      <w:r>
        <w:rPr>
          <w:rFonts w:hint="eastAsia" w:asciiTheme="minorEastAsia" w:hAnsiTheme="minorEastAsia" w:cstheme="minorEastAsia"/>
          <w:szCs w:val="21"/>
        </w:rPr>
        <w:t xml:space="preserve"> </w:t>
      </w:r>
      <w:r>
        <w:rPr>
          <w:rFonts w:hint="eastAsia" w:ascii="Times New Roman" w:hAnsi="Times New Roman" w:cstheme="minorEastAsia"/>
          <w:szCs w:val="21"/>
        </w:rPr>
        <w:t>C</w:t>
      </w:r>
    </w:p>
    <w:p>
      <w:pPr>
        <w:snapToGrid w:val="0"/>
        <w:spacing w:line="252" w:lineRule="auto"/>
        <w:rPr>
          <w:rFonts w:asciiTheme="minorEastAsia" w:hAnsiTheme="minorEastAsia" w:cstheme="minorEastAsia"/>
          <w:szCs w:val="21"/>
        </w:rPr>
      </w:pPr>
      <w:r>
        <w:rPr>
          <w:rFonts w:hint="eastAsia" w:ascii="Times New Roman" w:hAnsi="Times New Roman" w:cstheme="minorEastAsia"/>
          <w:szCs w:val="21"/>
        </w:rPr>
        <w:t>50</w:t>
      </w:r>
      <w:r>
        <w:rPr>
          <w:rFonts w:hint="eastAsia" w:asciiTheme="minorEastAsia" w:hAnsiTheme="minorEastAsia" w:cstheme="minorEastAsia"/>
          <w:szCs w:val="21"/>
        </w:rPr>
        <w:t>-</w:t>
      </w:r>
      <w:r>
        <w:rPr>
          <w:rFonts w:hint="eastAsia" w:ascii="Times New Roman" w:hAnsi="Times New Roman" w:cstheme="minorEastAsia"/>
          <w:szCs w:val="21"/>
        </w:rPr>
        <w:t>54</w:t>
      </w:r>
      <w:r>
        <w:rPr>
          <w:rFonts w:hint="eastAsia" w:asciiTheme="minorEastAsia" w:hAnsiTheme="minorEastAsia" w:cstheme="minorEastAsia"/>
          <w:szCs w:val="21"/>
        </w:rPr>
        <w:t xml:space="preserve">   </w:t>
      </w:r>
      <w:r>
        <w:rPr>
          <w:rFonts w:hint="eastAsia" w:ascii="Times New Roman" w:hAnsi="Times New Roman" w:cstheme="minorEastAsia"/>
          <w:szCs w:val="21"/>
        </w:rPr>
        <w:t>D</w:t>
      </w:r>
      <w:r>
        <w:rPr>
          <w:rFonts w:hint="eastAsia" w:asciiTheme="minorEastAsia" w:hAnsiTheme="minorEastAsia" w:cstheme="minorEastAsia"/>
          <w:szCs w:val="21"/>
        </w:rPr>
        <w:t xml:space="preserve"> </w:t>
      </w:r>
      <w:r>
        <w:rPr>
          <w:rFonts w:hint="eastAsia" w:ascii="Times New Roman" w:hAnsi="Times New Roman" w:cstheme="minorEastAsia"/>
          <w:szCs w:val="21"/>
        </w:rPr>
        <w:t>C</w:t>
      </w:r>
      <w:r>
        <w:rPr>
          <w:rFonts w:hint="eastAsia" w:asciiTheme="minorEastAsia" w:hAnsiTheme="minorEastAsia" w:cstheme="minorEastAsia"/>
          <w:szCs w:val="21"/>
        </w:rPr>
        <w:t xml:space="preserve"> </w:t>
      </w:r>
      <w:r>
        <w:rPr>
          <w:rFonts w:hint="eastAsia" w:ascii="Times New Roman" w:hAnsi="Times New Roman" w:cstheme="minorEastAsia"/>
          <w:szCs w:val="21"/>
        </w:rPr>
        <w:t>C</w:t>
      </w:r>
      <w:r>
        <w:rPr>
          <w:rFonts w:hint="eastAsia" w:asciiTheme="minorEastAsia" w:hAnsiTheme="minorEastAsia" w:cstheme="minorEastAsia"/>
          <w:szCs w:val="21"/>
        </w:rPr>
        <w:t xml:space="preserve"> </w:t>
      </w:r>
      <w:r>
        <w:rPr>
          <w:rFonts w:hint="eastAsia" w:ascii="Times New Roman" w:hAnsi="Times New Roman" w:cstheme="minorEastAsia"/>
          <w:szCs w:val="21"/>
        </w:rPr>
        <w:t>D</w:t>
      </w:r>
      <w:r>
        <w:rPr>
          <w:rFonts w:hint="eastAsia" w:asciiTheme="minorEastAsia" w:hAnsiTheme="minorEastAsia" w:cstheme="minorEastAsia"/>
          <w:szCs w:val="21"/>
        </w:rPr>
        <w:t xml:space="preserve"> </w:t>
      </w:r>
      <w:r>
        <w:rPr>
          <w:rFonts w:hint="eastAsia" w:ascii="Times New Roman" w:hAnsi="Times New Roman" w:cstheme="minorEastAsia"/>
          <w:szCs w:val="21"/>
        </w:rPr>
        <w:t>D</w:t>
      </w:r>
    </w:p>
    <w:p>
      <w:pPr>
        <w:snapToGrid w:val="0"/>
        <w:spacing w:line="252" w:lineRule="auto"/>
      </w:pPr>
      <w:r>
        <w:rPr>
          <w:rFonts w:hint="eastAsia"/>
        </w:rPr>
        <w:t>55、（</w:t>
      </w:r>
      <w:r>
        <w:rPr>
          <w:rFonts w:hint="eastAsia" w:ascii="Times New Roman" w:hAnsi="Times New Roman"/>
        </w:rPr>
        <w:t>14</w:t>
      </w:r>
      <w:r>
        <w:rPr>
          <w:rFonts w:hint="eastAsia"/>
        </w:rPr>
        <w:t>分）（</w:t>
      </w:r>
      <w:r>
        <w:rPr>
          <w:rFonts w:hint="eastAsia" w:ascii="Times New Roman" w:hAnsi="Times New Roman"/>
        </w:rPr>
        <w:t>1</w:t>
      </w:r>
      <w:r>
        <w:rPr>
          <w:rFonts w:hint="eastAsia"/>
        </w:rPr>
        <w:t>）（</w:t>
      </w:r>
      <w:r>
        <w:rPr>
          <w:rFonts w:hint="eastAsia" w:ascii="Times New Roman" w:hAnsi="Times New Roman"/>
        </w:rPr>
        <w:t>2</w:t>
      </w:r>
      <w:r>
        <w:rPr>
          <w:rFonts w:hint="eastAsia"/>
        </w:rPr>
        <w:t>分）《汉谟拉比法典》；  维护奴隶主阶级利益。</w:t>
      </w:r>
    </w:p>
    <w:p>
      <w:pPr>
        <w:numPr>
          <w:ilvl w:val="0"/>
          <w:numId w:val="1"/>
        </w:numPr>
        <w:snapToGrid w:val="0"/>
        <w:spacing w:line="252" w:lineRule="auto"/>
      </w:pPr>
      <w:r>
        <w:rPr>
          <w:rFonts w:hint="eastAsia"/>
        </w:rPr>
        <w:t>（</w:t>
      </w:r>
      <w:r>
        <w:rPr>
          <w:rFonts w:hint="eastAsia" w:ascii="Times New Roman" w:hAnsi="Times New Roman"/>
        </w:rPr>
        <w:t>2</w:t>
      </w:r>
      <w:r>
        <w:rPr>
          <w:rFonts w:hint="eastAsia"/>
        </w:rPr>
        <w:t>分）</w:t>
      </w:r>
      <w:r>
        <w:tab/>
      </w:r>
      <w:r>
        <w:rPr>
          <w:rFonts w:hint="eastAsia"/>
        </w:rPr>
        <w:t>民主 ；  雅典的民主政治只有成年男性公民享有民主政治权利，广大的奴隶、妇女、儿童、外邦人没有任何政治权利。</w:t>
      </w:r>
    </w:p>
    <w:p>
      <w:pPr>
        <w:snapToGrid w:val="0"/>
        <w:spacing w:line="252" w:lineRule="auto"/>
      </w:pPr>
      <w:r>
        <w:rPr>
          <w:rFonts w:hint="eastAsia"/>
        </w:rPr>
        <w:t>（</w:t>
      </w:r>
      <w:r>
        <w:rPr>
          <w:rFonts w:hint="eastAsia" w:ascii="Times New Roman" w:hAnsi="Times New Roman"/>
        </w:rPr>
        <w:t>3</w:t>
      </w:r>
      <w:r>
        <w:rPr>
          <w:rFonts w:hint="eastAsia"/>
        </w:rPr>
        <w:t>）（</w:t>
      </w:r>
      <w:r>
        <w:rPr>
          <w:rFonts w:hint="eastAsia" w:ascii="Times New Roman" w:hAnsi="Times New Roman"/>
        </w:rPr>
        <w:t>2</w:t>
      </w:r>
      <w:r>
        <w:rPr>
          <w:rFonts w:hint="eastAsia"/>
        </w:rPr>
        <w:t>分）</w:t>
      </w:r>
      <w:r>
        <w:tab/>
      </w:r>
      <w:r>
        <w:tab/>
      </w:r>
      <w:r>
        <w:rPr>
          <w:rFonts w:hint="eastAsia"/>
        </w:rPr>
        <w:t>巩固统治（或为了稳固帝国的社会秩序，保证皇帝的专制权力）；  对近代欧洲各资产阶级国家的立法起到了重大的作用。</w:t>
      </w:r>
    </w:p>
    <w:p>
      <w:pPr>
        <w:snapToGrid w:val="0"/>
        <w:spacing w:line="252" w:lineRule="auto"/>
      </w:pPr>
      <w:r>
        <w:rPr>
          <w:rFonts w:hint="eastAsia"/>
        </w:rPr>
        <w:t>（</w:t>
      </w:r>
      <w:r>
        <w:rPr>
          <w:rFonts w:hint="eastAsia" w:ascii="Times New Roman" w:hAnsi="Times New Roman"/>
        </w:rPr>
        <w:t>4</w:t>
      </w:r>
      <w:r>
        <w:rPr>
          <w:rFonts w:hint="eastAsia"/>
        </w:rPr>
        <w:t>）（</w:t>
      </w:r>
      <w:r>
        <w:rPr>
          <w:rFonts w:hint="eastAsia" w:ascii="Times New Roman" w:hAnsi="Times New Roman"/>
        </w:rPr>
        <w:t>4</w:t>
      </w:r>
      <w:r>
        <w:rPr>
          <w:rFonts w:hint="eastAsia"/>
        </w:rPr>
        <w:t>分）</w:t>
      </w:r>
      <w:r>
        <w:tab/>
      </w:r>
      <w:r>
        <w:rPr>
          <w:rFonts w:hint="eastAsia"/>
        </w:rPr>
        <w:t>《美国</w:t>
      </w:r>
      <w:r>
        <w:rPr>
          <w:rFonts w:hint="eastAsia" w:ascii="Times New Roman" w:hAnsi="Times New Roman"/>
        </w:rPr>
        <w:t>1787</w:t>
      </w:r>
      <w:r>
        <w:rPr>
          <w:rFonts w:hint="eastAsia"/>
        </w:rPr>
        <w:t xml:space="preserve">年宪法》；  分权制衡（三权分立、相互制衡）； 联邦共和制； </w:t>
      </w:r>
    </w:p>
    <w:p>
      <w:pPr>
        <w:snapToGrid w:val="0"/>
        <w:spacing w:line="252" w:lineRule="auto"/>
      </w:pPr>
      <w:r>
        <w:rPr>
          <w:rFonts w:hint="eastAsia"/>
        </w:rPr>
        <w:t xml:space="preserve">    该宪法没有废除黑人奴隶制度，种族歧视、性别歧视严重（或允许奴隶制的存在，不承认妇女、黑人和印第安人具有和白人男子相等的政治权利）。</w:t>
      </w:r>
    </w:p>
    <w:p>
      <w:pPr>
        <w:snapToGrid w:val="0"/>
        <w:spacing w:line="252" w:lineRule="auto"/>
      </w:pPr>
      <w:r>
        <w:rPr>
          <w:rFonts w:hint="eastAsia"/>
        </w:rPr>
        <w:t>（</w:t>
      </w:r>
      <w:r>
        <w:rPr>
          <w:rFonts w:hint="eastAsia" w:ascii="Times New Roman" w:hAnsi="Times New Roman"/>
        </w:rPr>
        <w:t>5</w:t>
      </w:r>
      <w:r>
        <w:rPr>
          <w:rFonts w:hint="eastAsia"/>
        </w:rPr>
        <w:t>）（</w:t>
      </w:r>
      <w:r>
        <w:rPr>
          <w:rFonts w:hint="eastAsia" w:ascii="Times New Roman" w:hAnsi="Times New Roman"/>
        </w:rPr>
        <w:t>2</w:t>
      </w:r>
      <w:r>
        <w:rPr>
          <w:rFonts w:hint="eastAsia"/>
        </w:rPr>
        <w:t>分）社会主义性质； 因为它体现了人民当家作主的宪法地位和人民民主原则。</w:t>
      </w:r>
    </w:p>
    <w:p>
      <w:pPr>
        <w:snapToGrid w:val="0"/>
        <w:spacing w:line="252" w:lineRule="auto"/>
        <w:rPr>
          <w:rFonts w:eastAsia="宋体"/>
        </w:rPr>
      </w:pPr>
      <w:r>
        <w:rPr>
          <w:rFonts w:hint="eastAsia"/>
        </w:rPr>
        <w:t>（</w:t>
      </w:r>
      <w:r>
        <w:rPr>
          <w:rFonts w:hint="eastAsia" w:ascii="Times New Roman" w:hAnsi="Times New Roman"/>
        </w:rPr>
        <w:t>6</w:t>
      </w:r>
      <w:r>
        <w:rPr>
          <w:rFonts w:hint="eastAsia"/>
        </w:rPr>
        <w:t>） (</w:t>
      </w:r>
      <w:r>
        <w:rPr>
          <w:rFonts w:hint="eastAsia" w:ascii="Times New Roman" w:hAnsi="Times New Roman"/>
        </w:rPr>
        <w:t>2</w:t>
      </w:r>
      <w:r>
        <w:rPr>
          <w:rFonts w:hint="eastAsia"/>
        </w:rPr>
        <w:t>分）</w:t>
      </w:r>
      <w:r>
        <w:rPr>
          <w:rFonts w:hint="eastAsia" w:asciiTheme="minorEastAsia" w:hAnsiTheme="minorEastAsia" w:cstheme="minorEastAsia"/>
          <w:szCs w:val="21"/>
        </w:rPr>
        <w:t>（言之有理，答两点即可）</w:t>
      </w:r>
    </w:p>
    <w:p>
      <w:pPr>
        <w:snapToGrid w:val="0"/>
        <w:spacing w:line="252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①、民主法治建设源远流长，在不断完善和进步。</w:t>
      </w:r>
    </w:p>
    <w:p>
      <w:pPr>
        <w:snapToGrid w:val="0"/>
        <w:spacing w:line="252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②、阶级社会的民主和法治都有其阶级局限性。</w:t>
      </w:r>
    </w:p>
    <w:p>
      <w:pPr>
        <w:snapToGrid w:val="0"/>
        <w:spacing w:line="252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③、社会主义国家的民主才是真正意义上的全体公民的民主。……</w:t>
      </w:r>
    </w:p>
    <w:p>
      <w:pPr>
        <w:snapToGrid w:val="0"/>
        <w:spacing w:line="252" w:lineRule="auto"/>
      </w:pPr>
      <w:r>
        <w:rPr>
          <w:rFonts w:hint="eastAsia" w:ascii="Times New Roman" w:hAnsi="Times New Roman"/>
        </w:rPr>
        <w:t>56</w:t>
      </w:r>
      <w:r>
        <w:rPr>
          <w:rFonts w:hint="eastAsia"/>
        </w:rPr>
        <w:t>、（</w:t>
      </w:r>
      <w:r>
        <w:rPr>
          <w:rFonts w:hint="eastAsia" w:ascii="Times New Roman" w:hAnsi="Times New Roman"/>
        </w:rPr>
        <w:t>14</w:t>
      </w:r>
      <w:r>
        <w:rPr>
          <w:rFonts w:hint="eastAsia"/>
        </w:rPr>
        <w:t>分）（</w:t>
      </w:r>
      <w:r>
        <w:rPr>
          <w:rFonts w:hint="eastAsia" w:ascii="Times New Roman" w:hAnsi="Times New Roman"/>
        </w:rPr>
        <w:t>1</w:t>
      </w:r>
      <w:r>
        <w:rPr>
          <w:rFonts w:hint="eastAsia"/>
        </w:rPr>
        <w:t>）（</w:t>
      </w:r>
      <w:r>
        <w:rPr>
          <w:rFonts w:hint="eastAsia" w:ascii="Times New Roman" w:hAnsi="Times New Roman"/>
        </w:rPr>
        <w:t>3</w:t>
      </w:r>
      <w:r>
        <w:rPr>
          <w:rFonts w:hint="eastAsia"/>
        </w:rPr>
        <w:t>分）</w:t>
      </w:r>
    </w:p>
    <w:p>
      <w:pPr>
        <w:snapToGrid w:val="0"/>
        <w:spacing w:line="252" w:lineRule="auto"/>
      </w:pPr>
      <w:r>
        <w:rPr>
          <w:rFonts w:hint="eastAsia"/>
        </w:rPr>
        <w:t xml:space="preserve">  《蒙娜丽莎》；  人文主义； 为欧洲资本主义社会的产生与发展奠定了思想文化基础。</w:t>
      </w:r>
    </w:p>
    <w:p>
      <w:pPr>
        <w:snapToGrid w:val="0"/>
        <w:spacing w:line="252" w:lineRule="auto"/>
      </w:pPr>
      <w:r>
        <w:rPr>
          <w:rFonts w:hint="eastAsia"/>
        </w:rPr>
        <w:t>（</w:t>
      </w:r>
      <w:r>
        <w:rPr>
          <w:rFonts w:hint="eastAsia" w:ascii="Times New Roman" w:hAnsi="Times New Roman"/>
        </w:rPr>
        <w:t>2</w:t>
      </w:r>
      <w:r>
        <w:rPr>
          <w:rFonts w:hint="eastAsia"/>
        </w:rPr>
        <w:t>）（</w:t>
      </w:r>
      <w:r>
        <w:rPr>
          <w:rFonts w:hint="eastAsia" w:ascii="Times New Roman" w:hAnsi="Times New Roman"/>
        </w:rPr>
        <w:t>3</w:t>
      </w:r>
      <w:r>
        <w:rPr>
          <w:rFonts w:hint="eastAsia"/>
        </w:rPr>
        <w:t>分）</w:t>
      </w:r>
      <w:r>
        <w:tab/>
      </w:r>
      <w:r>
        <w:tab/>
      </w:r>
      <w:r>
        <w:rPr>
          <w:rFonts w:hint="eastAsia"/>
        </w:rPr>
        <w:t>启蒙运动；  美国独立战争和法国大革命。</w:t>
      </w:r>
    </w:p>
    <w:p>
      <w:pPr>
        <w:snapToGrid w:val="0"/>
        <w:spacing w:line="252" w:lineRule="auto"/>
      </w:pPr>
      <w:r>
        <w:rPr>
          <w:rFonts w:hint="eastAsia"/>
        </w:rPr>
        <w:t>（</w:t>
      </w:r>
      <w:r>
        <w:rPr>
          <w:rFonts w:hint="eastAsia" w:ascii="Times New Roman" w:hAnsi="Times New Roman"/>
        </w:rPr>
        <w:t>3</w:t>
      </w:r>
      <w:r>
        <w:rPr>
          <w:rFonts w:hint="eastAsia"/>
        </w:rPr>
        <w:t>）（</w:t>
      </w:r>
      <w:r>
        <w:rPr>
          <w:rFonts w:hint="eastAsia" w:ascii="Times New Roman" w:hAnsi="Times New Roman"/>
        </w:rPr>
        <w:t>4</w:t>
      </w:r>
      <w:r>
        <w:rPr>
          <w:rFonts w:hint="eastAsia"/>
        </w:rPr>
        <w:t>分） 《共产党宣言》；  标志着马克思主义的诞生；  巴黎公社；   十月革命。</w:t>
      </w:r>
    </w:p>
    <w:p>
      <w:pPr>
        <w:numPr>
          <w:ilvl w:val="0"/>
          <w:numId w:val="2"/>
        </w:numPr>
        <w:snapToGrid w:val="0"/>
        <w:spacing w:line="252" w:lineRule="auto"/>
      </w:pPr>
      <w:r>
        <w:rPr>
          <w:rFonts w:hint="eastAsia"/>
        </w:rPr>
        <w:t>（</w:t>
      </w:r>
      <w:r>
        <w:rPr>
          <w:rFonts w:hint="eastAsia" w:ascii="Times New Roman" w:hAnsi="Times New Roman"/>
        </w:rPr>
        <w:t>2</w:t>
      </w:r>
      <w:r>
        <w:rPr>
          <w:rFonts w:hint="eastAsia"/>
        </w:rPr>
        <w:t>分）    新文化运动；   李大钊。</w:t>
      </w:r>
    </w:p>
    <w:p>
      <w:pPr>
        <w:numPr>
          <w:ilvl w:val="0"/>
          <w:numId w:val="2"/>
        </w:numPr>
        <w:snapToGrid w:val="0"/>
        <w:spacing w:line="252" w:lineRule="auto"/>
        <w:rPr>
          <w:rFonts w:asciiTheme="minorEastAsia" w:hAnsiTheme="minorEastAsia" w:cstheme="minorEastAsia"/>
          <w:szCs w:val="21"/>
        </w:rPr>
      </w:pPr>
      <w:r>
        <w:rPr>
          <w:rFonts w:hint="eastAsia"/>
        </w:rPr>
        <w:t>（</w:t>
      </w:r>
      <w:r>
        <w:rPr>
          <w:rFonts w:hint="eastAsia" w:ascii="Times New Roman" w:hAnsi="Times New Roman"/>
        </w:rPr>
        <w:t>2</w:t>
      </w:r>
      <w:r>
        <w:rPr>
          <w:rFonts w:hint="eastAsia"/>
        </w:rPr>
        <w:t>分）</w:t>
      </w:r>
      <w:r>
        <w:t xml:space="preserve">  </w:t>
      </w:r>
      <w:r>
        <w:rPr>
          <w:rFonts w:hint="eastAsia" w:asciiTheme="minorEastAsia" w:hAnsiTheme="minorEastAsia" w:cstheme="minorEastAsia"/>
          <w:szCs w:val="21"/>
        </w:rPr>
        <w:t>①、思想是行为的先导，先进的思想促进人们思想的解放与进步；</w:t>
      </w:r>
    </w:p>
    <w:p>
      <w:pPr>
        <w:snapToGrid w:val="0"/>
        <w:spacing w:line="252" w:lineRule="auto"/>
        <w:ind w:left="42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②、先进的思想推动社会的进步和发展。</w:t>
      </w:r>
      <w:r>
        <w:rPr>
          <w:rFonts w:asciiTheme="minorEastAsia" w:hAnsiTheme="minorEastAsia" w:cstheme="minorEastAsia"/>
          <w:szCs w:val="21"/>
        </w:rPr>
        <w:t xml:space="preserve">  </w:t>
      </w:r>
      <w:r>
        <w:rPr>
          <w:rFonts w:hint="eastAsia" w:asciiTheme="minorEastAsia" w:hAnsiTheme="minorEastAsia" w:cstheme="minorEastAsia"/>
          <w:szCs w:val="21"/>
        </w:rPr>
        <w:t>……（言之有理，答两点即可）</w:t>
      </w:r>
    </w:p>
    <w:p>
      <w:pPr>
        <w:snapToGrid w:val="0"/>
        <w:spacing w:line="252" w:lineRule="auto"/>
      </w:pPr>
      <w:r>
        <w:rPr>
          <w:rFonts w:hint="eastAsia" w:ascii="Times New Roman" w:hAnsi="Times New Roman"/>
        </w:rPr>
        <w:t>57</w:t>
      </w:r>
      <w:r>
        <w:rPr>
          <w:rFonts w:hint="eastAsia"/>
        </w:rPr>
        <w:t>、（</w:t>
      </w:r>
      <w:r>
        <w:rPr>
          <w:rFonts w:hint="eastAsia" w:ascii="Times New Roman" w:hAnsi="Times New Roman"/>
        </w:rPr>
        <w:t>14</w:t>
      </w:r>
      <w:r>
        <w:rPr>
          <w:rFonts w:hint="eastAsia"/>
        </w:rPr>
        <w:t>分）</w:t>
      </w:r>
    </w:p>
    <w:p>
      <w:pPr>
        <w:snapToGrid w:val="0"/>
        <w:spacing w:line="252" w:lineRule="auto"/>
      </w:pPr>
      <w:r>
        <w:rPr>
          <w:rFonts w:hint="eastAsia"/>
        </w:rPr>
        <w:t>（</w:t>
      </w:r>
      <w:r>
        <w:rPr>
          <w:rFonts w:hint="eastAsia" w:ascii="Times New Roman" w:hAnsi="Times New Roman"/>
        </w:rPr>
        <w:t>1</w:t>
      </w:r>
      <w:r>
        <w:rPr>
          <w:rFonts w:hint="eastAsia"/>
        </w:rPr>
        <w:t>）（</w:t>
      </w:r>
      <w:r>
        <w:rPr>
          <w:rFonts w:hint="eastAsia" w:ascii="Times New Roman" w:hAnsi="Times New Roman"/>
        </w:rPr>
        <w:t>4</w:t>
      </w:r>
      <w:r>
        <w:rPr>
          <w:rFonts w:hint="eastAsia"/>
        </w:rPr>
        <w:t>分）</w:t>
      </w:r>
      <w:r>
        <w:tab/>
      </w:r>
      <w:r>
        <w:rPr>
          <w:rFonts w:hint="eastAsia"/>
        </w:rPr>
        <w:t>市场、资金、劳动力； 完成资产阶级革命，建立君主立宪制。</w:t>
      </w:r>
    </w:p>
    <w:p>
      <w:pPr>
        <w:snapToGrid w:val="0"/>
        <w:spacing w:line="252" w:lineRule="auto"/>
      </w:pPr>
      <w:r>
        <w:rPr>
          <w:rFonts w:hint="eastAsia"/>
        </w:rPr>
        <w:t>（</w:t>
      </w:r>
      <w:r>
        <w:rPr>
          <w:rFonts w:hint="eastAsia" w:ascii="Times New Roman" w:hAnsi="Times New Roman"/>
        </w:rPr>
        <w:t>2</w:t>
      </w:r>
      <w:r>
        <w:rPr>
          <w:rFonts w:hint="eastAsia"/>
        </w:rPr>
        <w:t>）（</w:t>
      </w:r>
      <w:r>
        <w:rPr>
          <w:rFonts w:hint="eastAsia" w:ascii="Times New Roman" w:hAnsi="Times New Roman"/>
        </w:rPr>
        <w:t>4</w:t>
      </w:r>
      <w:r>
        <w:rPr>
          <w:rFonts w:hint="eastAsia"/>
        </w:rPr>
        <w:t>分）</w:t>
      </w:r>
      <w:r>
        <w:tab/>
      </w:r>
      <w:r>
        <w:tab/>
      </w:r>
      <w:r>
        <w:rPr>
          <w:rFonts w:hint="eastAsia"/>
        </w:rPr>
        <w:t>斯蒂芬森； 蒸汽时代；</w:t>
      </w:r>
      <w:r>
        <w:tab/>
      </w:r>
      <w:r>
        <w:tab/>
      </w:r>
      <w:r>
        <w:rPr>
          <w:rFonts w:hint="eastAsia"/>
        </w:rPr>
        <w:t>爱迪生；   电气时代。</w:t>
      </w:r>
    </w:p>
    <w:p>
      <w:pPr>
        <w:snapToGrid w:val="0"/>
        <w:spacing w:line="252" w:lineRule="auto"/>
      </w:pPr>
      <w:r>
        <w:rPr>
          <w:rFonts w:hint="eastAsia"/>
        </w:rPr>
        <w:t>（</w:t>
      </w:r>
      <w:r>
        <w:rPr>
          <w:rFonts w:hint="eastAsia" w:ascii="Times New Roman" w:hAnsi="Times New Roman"/>
        </w:rPr>
        <w:t>3</w:t>
      </w:r>
      <w:r>
        <w:rPr>
          <w:rFonts w:hint="eastAsia"/>
        </w:rPr>
        <w:t>）（</w:t>
      </w:r>
      <w:r>
        <w:rPr>
          <w:rFonts w:hint="eastAsia" w:ascii="Times New Roman" w:hAnsi="Times New Roman"/>
        </w:rPr>
        <w:t>3</w:t>
      </w:r>
      <w:r>
        <w:rPr>
          <w:rFonts w:hint="eastAsia"/>
        </w:rPr>
        <w:t>分）</w:t>
      </w:r>
      <w:r>
        <w:tab/>
      </w:r>
      <w:r>
        <w:tab/>
      </w:r>
      <w:r>
        <w:rPr>
          <w:rFonts w:hint="eastAsia"/>
        </w:rPr>
        <w:t xml:space="preserve">科学技术发展落后；   英国率先开始和完成工业革命； </w:t>
      </w:r>
    </w:p>
    <w:p>
      <w:pPr>
        <w:snapToGrid w:val="0"/>
        <w:spacing w:line="252" w:lineRule="auto"/>
        <w:ind w:firstLine="210" w:firstLineChars="100"/>
      </w:pPr>
      <w:r>
        <w:rPr>
          <w:rFonts w:hint="eastAsia"/>
        </w:rPr>
        <w:t>美国在第二次工业革命中处于领先地位。</w:t>
      </w:r>
    </w:p>
    <w:p>
      <w:pPr>
        <w:snapToGrid w:val="0"/>
        <w:spacing w:line="252" w:lineRule="auto"/>
        <w:rPr>
          <w:rFonts w:asciiTheme="minorEastAsia" w:hAnsiTheme="minorEastAsia" w:cstheme="minorEastAsia"/>
          <w:szCs w:val="21"/>
        </w:rPr>
      </w:pPr>
      <w:r>
        <w:rPr>
          <w:rFonts w:hint="eastAsia"/>
        </w:rPr>
        <w:t>（</w:t>
      </w:r>
      <w:r>
        <w:rPr>
          <w:rFonts w:hint="eastAsia" w:ascii="Times New Roman" w:hAnsi="Times New Roman"/>
        </w:rPr>
        <w:t>4</w:t>
      </w:r>
      <w:r>
        <w:rPr>
          <w:rFonts w:hint="eastAsia"/>
        </w:rPr>
        <w:t>）（</w:t>
      </w:r>
      <w:r>
        <w:rPr>
          <w:rFonts w:hint="eastAsia" w:ascii="Times New Roman" w:hAnsi="Times New Roman"/>
        </w:rPr>
        <w:t>3</w:t>
      </w:r>
      <w:r>
        <w:rPr>
          <w:rFonts w:hint="eastAsia"/>
        </w:rPr>
        <w:t>分）</w:t>
      </w:r>
      <w:r>
        <w:tab/>
      </w:r>
      <w:r>
        <w:tab/>
      </w:r>
      <w:r>
        <w:rPr>
          <w:rFonts w:hint="eastAsia" w:asciiTheme="minorEastAsia" w:hAnsiTheme="minorEastAsia" w:cstheme="minorEastAsia"/>
          <w:szCs w:val="21"/>
        </w:rPr>
        <w:t>环境污染；</w:t>
      </w:r>
    </w:p>
    <w:p>
      <w:pPr>
        <w:snapToGrid w:val="0"/>
        <w:spacing w:line="252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启示：（言之有理，答两点即可）</w:t>
      </w:r>
    </w:p>
    <w:p>
      <w:pPr>
        <w:snapToGrid w:val="0"/>
        <w:spacing w:line="252" w:lineRule="auto"/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 xml:space="preserve">①、科学技术是第一生产力；②、我们要重视科学技术的发展；③、科学技术是一把双刃剑；④、我们要注意趋利避害，让科技更好的造福人类……    </w:t>
      </w:r>
    </w:p>
    <w:p>
      <w:pPr>
        <w:snapToGrid w:val="0"/>
        <w:spacing w:line="252" w:lineRule="auto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58、评分标准建议：论点明确，</w:t>
      </w:r>
      <w:r>
        <w:rPr>
          <w:rFonts w:hint="eastAsia" w:ascii="Times New Roman" w:hAnsi="Times New Roman" w:cstheme="minorEastAsia"/>
          <w:szCs w:val="21"/>
        </w:rPr>
        <w:t>2</w:t>
      </w:r>
      <w:r>
        <w:rPr>
          <w:rFonts w:hint="eastAsia" w:asciiTheme="minorEastAsia" w:hAnsiTheme="minorEastAsia" w:cstheme="minorEastAsia"/>
          <w:szCs w:val="21"/>
        </w:rPr>
        <w:t>分，史论结合论证，不少于三个史实，字数（</w:t>
      </w:r>
      <w:r>
        <w:rPr>
          <w:rFonts w:hint="eastAsia" w:ascii="Times New Roman" w:hAnsi="Times New Roman" w:cstheme="minorEastAsia"/>
          <w:szCs w:val="21"/>
        </w:rPr>
        <w:t>120</w:t>
      </w:r>
      <w:r>
        <w:rPr>
          <w:rFonts w:hint="eastAsia" w:asciiTheme="minorEastAsia" w:hAnsiTheme="minorEastAsia" w:cstheme="minorEastAsia"/>
          <w:szCs w:val="21"/>
        </w:rPr>
        <w:t>字）不足酌情扣分。</w:t>
      </w:r>
    </w:p>
    <w:p>
      <w:pPr>
        <w:snapToGrid w:val="0"/>
        <w:spacing w:line="252" w:lineRule="auto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 xml:space="preserve">  示例：              </w:t>
      </w:r>
    </w:p>
    <w:p>
      <w:pPr>
        <w:snapToGrid w:val="0"/>
        <w:spacing w:line="252" w:lineRule="auto"/>
        <w:ind w:firstLine="2520" w:firstLineChars="1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 xml:space="preserve">  改革是强国之路</w:t>
      </w:r>
    </w:p>
    <w:p>
      <w:pPr>
        <w:snapToGrid w:val="0"/>
        <w:spacing w:line="252" w:lineRule="auto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 xml:space="preserve">      秦国通过商鞅变法，农业经济得到迅速发展，军队战斗力大大提高，成为战国后期最富强的诸侯国。俄国</w:t>
      </w:r>
      <w:r>
        <w:rPr>
          <w:rFonts w:hint="eastAsia" w:ascii="Times New Roman" w:hAnsi="Times New Roman" w:cstheme="minorEastAsia"/>
          <w:szCs w:val="21"/>
        </w:rPr>
        <w:t>1861</w:t>
      </w:r>
      <w:r>
        <w:rPr>
          <w:rFonts w:hint="eastAsia" w:asciiTheme="minorEastAsia" w:hAnsiTheme="minorEastAsia" w:cstheme="minorEastAsia"/>
          <w:szCs w:val="21"/>
        </w:rPr>
        <w:t>年改革，废除了农奴制，为资本主义的发展提供了劳动力、资金、市场，大大促进了俄国资本主义的发展，成为俄国历史上的转折点。日本</w:t>
      </w:r>
      <w:r>
        <w:rPr>
          <w:rFonts w:hint="eastAsia" w:ascii="Times New Roman" w:hAnsi="Times New Roman" w:cstheme="minorEastAsia"/>
          <w:szCs w:val="21"/>
        </w:rPr>
        <w:t>1868</w:t>
      </w:r>
      <w:r>
        <w:rPr>
          <w:rFonts w:hint="eastAsia" w:asciiTheme="minorEastAsia" w:hAnsiTheme="minorEastAsia" w:cstheme="minorEastAsia"/>
          <w:szCs w:val="21"/>
        </w:rPr>
        <w:t>年明治维新，向西方欧美国家学习，大力发展近代经济，改造日本文化教育……使日本摆脱了沦为殖民地的危机，迅速发展为资本主义强国。</w:t>
      </w:r>
    </w:p>
    <w:p>
      <w:pPr>
        <w:snapToGrid w:val="0"/>
        <w:spacing w:line="252" w:lineRule="auto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 xml:space="preserve">      综上所述，改革是强国之路，我们应与时俱进，不断改革创新。</w:t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208BE1E"/>
    <w:multiLevelType w:val="singleLevel"/>
    <w:tmpl w:val="A208BE1E"/>
    <w:lvl w:ilvl="0" w:tentative="0">
      <w:start w:val="4"/>
      <w:numFmt w:val="decimal"/>
      <w:suff w:val="nothing"/>
      <w:lvlText w:val="（%1）"/>
      <w:lvlJc w:val="left"/>
    </w:lvl>
  </w:abstractNum>
  <w:abstractNum w:abstractNumId="1">
    <w:nsid w:val="CEFB1833"/>
    <w:multiLevelType w:val="singleLevel"/>
    <w:tmpl w:val="CEFB1833"/>
    <w:lvl w:ilvl="0" w:tentative="0">
      <w:start w:val="2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11E3442"/>
    <w:rsid w:val="0050392E"/>
    <w:rsid w:val="00A956FD"/>
    <w:rsid w:val="011E3442"/>
    <w:rsid w:val="625B11C8"/>
    <w:rsid w:val="66E05E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学科网（北京）股份有限公司</Company>
  <Pages>3</Pages>
  <Words>194</Words>
  <Characters>1111</Characters>
  <Lines>9</Lines>
  <Paragraphs>2</Paragraphs>
  <TotalTime>0</TotalTime>
  <ScaleCrop>false</ScaleCrop>
  <LinksUpToDate>false</LinksUpToDate>
  <CharactersWithSpaces>1303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2022-01-17T02:56:00Z</dcterms:created>
  <dc:creator>DELL</dc:creator>
  <cp:lastModifiedBy>QXW</cp:lastModifiedBy>
  <dcterms:modified xsi:type="dcterms:W3CDTF">2022-01-17T03:08:06Z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2052-11.1.0.11115</vt:lpwstr>
  </property>
  <property fmtid="{D5CDD505-2E9C-101B-9397-08002B2CF9AE}" pid="7" name="ICV">
    <vt:lpwstr>C325C0DBD92C406E8500647230EE4B97</vt:lpwstr>
  </property>
</Properties>
</file>