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spacing w:line="360" w:lineRule="auto"/>
      </w:pPr>
      <w:r>
        <w:drawing>
          <wp:inline distT="0" distB="0" distL="114300" distR="114300">
            <wp:extent cx="5969000" cy="8269605"/>
            <wp:effectExtent l="0" t="0" r="12700" b="1714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69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441690"/>
            <wp:effectExtent l="0" t="0" r="12700" b="1651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44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727440"/>
            <wp:effectExtent l="0" t="0" r="12700" b="165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27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234045"/>
            <wp:effectExtent l="0" t="0" r="12700" b="1460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234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361045"/>
            <wp:effectExtent l="0" t="0" r="12700" b="190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6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69000" cy="8790940"/>
            <wp:effectExtent l="0" t="0" r="12700" b="1016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790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ascii="方正小标宋简体" w:hAnsi="方正小标宋简体" w:eastAsia="方正小标宋简体" w:cs="方正小标宋简体"/>
          <w:sz w:val="36"/>
          <w:szCs w:val="36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36"/>
        </w:rPr>
        <w:t>娄底市2021年初中毕业学业考试冲刺卷（五）</w:t>
      </w:r>
    </w:p>
    <w:p>
      <w:pPr>
        <w:jc w:val="center"/>
        <w:rPr>
          <w:rFonts w:ascii="方正小标宋简体" w:hAnsi="方正小标宋简体" w:eastAsia="方正小标宋简体" w:cs="方正小标宋简体"/>
          <w:i/>
          <w:iCs/>
          <w:sz w:val="36"/>
          <w:szCs w:val="36"/>
        </w:rPr>
      </w:pPr>
      <w:r>
        <w:rPr>
          <w:rFonts w:hint="eastAsia" w:ascii="方正小标宋简体" w:hAnsi="方正小标宋简体" w:eastAsia="方正小标宋简体" w:cs="方正小标宋简体"/>
          <w:sz w:val="36"/>
          <w:szCs w:val="36"/>
        </w:rPr>
        <w:t>历史参考答案</w:t>
      </w:r>
    </w:p>
    <w:p>
      <w:pPr>
        <w:spacing w:line="340" w:lineRule="exact"/>
        <w:rPr>
          <w:rFonts w:ascii="方正书宋简体" w:hAnsi="方正书宋简体" w:eastAsia="方正书宋简体" w:cs="方正书宋简体"/>
          <w:szCs w:val="21"/>
        </w:rPr>
      </w:pPr>
    </w:p>
    <w:p>
      <w:pPr>
        <w:autoSpaceDE w:val="0"/>
        <w:autoSpaceDN w:val="0"/>
        <w:rPr>
          <w:rFonts w:cs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  <w:t>一、选择题：1--5ABDCB   6--10CACCD   11--15DBBCB   16--20BDCAB    21--25BBDAB</w:t>
      </w:r>
    </w:p>
    <w:p>
      <w:pPr>
        <w:autoSpaceDE w:val="0"/>
        <w:autoSpaceDN w:val="0"/>
        <w:rPr>
          <w:rFonts w:cs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  <w:t>二、非选择题：</w:t>
      </w:r>
    </w:p>
    <w:p>
      <w:pPr>
        <w:autoSpaceDE w:val="0"/>
        <w:autoSpaceDN w:val="0"/>
        <w:rPr>
          <w:rFonts w:cs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  <w:t>26（13分）</w:t>
      </w:r>
    </w:p>
    <w:p>
      <w:pPr>
        <w:autoSpaceDE w:val="0"/>
        <w:autoSpaceDN w:val="0"/>
        <w:rPr>
          <w:rFonts w:cs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  <w:t>（1）在中央：设立三公。在地方：推行郡县制。北击匈奴，修筑长城。（2点即可）</w:t>
      </w:r>
    </w:p>
    <w:p>
      <w:pPr>
        <w:autoSpaceDE w:val="0"/>
        <w:autoSpaceDN w:val="0"/>
        <w:rPr>
          <w:rFonts w:cs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  <w:t>（2）文化上：“罢黜百家，独尊儒术”，创办太学。政治上：实行推恩令。</w:t>
      </w:r>
    </w:p>
    <w:p>
      <w:pPr>
        <w:autoSpaceDE w:val="0"/>
        <w:autoSpaceDN w:val="0"/>
        <w:rPr>
          <w:rFonts w:cs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  <w:t>（3）对外开放，双向交流。西汉：张骞丝绸之路。唐朝：鉴真东渡、玄奘西行。</w:t>
      </w:r>
    </w:p>
    <w:p>
      <w:pPr>
        <w:autoSpaceDE w:val="0"/>
        <w:autoSpaceDN w:val="0"/>
        <w:rPr>
          <w:rFonts w:cs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  <w:t>（4）原因：为进一步巩固皇权和提高效率。意义：君主专制达到顶峰。</w:t>
      </w:r>
    </w:p>
    <w:p>
      <w:pPr>
        <w:autoSpaceDE w:val="0"/>
        <w:autoSpaceDN w:val="0"/>
        <w:rPr>
          <w:rFonts w:cs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  <w:t>（5）对现代世界的形成起着重要作用。（或推动了世界文明）（从材料概括均可）</w:t>
      </w:r>
    </w:p>
    <w:p>
      <w:pPr>
        <w:autoSpaceDE w:val="0"/>
        <w:autoSpaceDN w:val="0"/>
        <w:rPr>
          <w:rFonts w:cs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  <w:t>（6）因时应势进行调整、改革和创新；以巩固统治为目的。</w:t>
      </w:r>
    </w:p>
    <w:p>
      <w:pPr>
        <w:autoSpaceDE w:val="0"/>
        <w:autoSpaceDN w:val="0"/>
        <w:rPr>
          <w:rFonts w:cs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  <w:t>27（13分）</w:t>
      </w:r>
    </w:p>
    <w:p>
      <w:pPr>
        <w:numPr>
          <w:ilvl w:val="0"/>
          <w:numId w:val="1"/>
        </w:numPr>
        <w:autoSpaceDE w:val="0"/>
        <w:autoSpaceDN w:val="0"/>
        <w:rPr>
          <w:rFonts w:cs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</w:pPr>
      <w:r>
        <w:rPr>
          <w:rFonts w:hint="eastAsia" w:cs="宋体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  <w:t>《南京条约》。侵犯了中国领土主权的完整，贸易自主权，关税自主权。</w:t>
      </w:r>
    </w:p>
    <w:p>
      <w:pPr>
        <w:numPr>
          <w:ilvl w:val="0"/>
          <w:numId w:val="1"/>
        </w:numP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  <w:t>洋务运动。安庆内军械所，江南制造总局，福州船政局（任写一个）</w:t>
      </w:r>
    </w:p>
    <w:p>
      <w:pPr>
        <w:numPr>
          <w:ilvl w:val="0"/>
          <w:numId w:val="1"/>
        </w:numPr>
        <w:rPr>
          <w:rFonts w:ascii="宋体" w:hAnsi="宋体" w:eastAsia="宋体"/>
          <w:color w:val="000000" w:themeColor="text1"/>
          <w:sz w:val="20"/>
          <w:szCs w:val="20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/>
          <w:color w:val="000000" w:themeColor="text1"/>
          <w:sz w:val="20"/>
          <w:szCs w:val="20"/>
          <w14:textFill>
            <w14:solidFill>
              <w14:schemeClr w14:val="tx1"/>
            </w14:solidFill>
          </w14:textFill>
        </w:rPr>
        <w:t>戊戌变法</w:t>
      </w:r>
      <w:r>
        <w:rPr>
          <w:rFonts w:hint="eastAsia"/>
          <w:color w:val="000000" w:themeColor="text1"/>
          <w:sz w:val="20"/>
          <w:szCs w:val="20"/>
          <w14:textFill>
            <w14:solidFill>
              <w14:schemeClr w14:val="tx1"/>
            </w14:solidFill>
          </w14:textFill>
        </w:rPr>
        <w:t>；</w:t>
      </w:r>
      <w:r>
        <w:rPr>
          <w:rFonts w:hint="eastAsia" w:ascii="宋体" w:hAnsi="宋体" w:eastAsia="宋体"/>
          <w:color w:val="000000" w:themeColor="text1"/>
          <w:sz w:val="20"/>
          <w:szCs w:val="20"/>
          <w14:textFill>
            <w14:solidFill>
              <w14:schemeClr w14:val="tx1"/>
            </w14:solidFill>
          </w14:textFill>
        </w:rPr>
        <w:t>辛亥革命；三民主义；</w:t>
      </w:r>
    </w:p>
    <w:p>
      <w:pP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  <w:t>（4）中国共产党的诞生表明，中国人民终于有了可以信赖的组织者和领导者，中国革命的面貌焕然一新。</w:t>
      </w:r>
    </w:p>
    <w:p>
      <w:pP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  <w:t>开始：井冈山革命根据地的建立。</w:t>
      </w:r>
    </w:p>
    <w:p>
      <w:pP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  <w:t>（5）</w:t>
      </w:r>
      <w:r>
        <w:rPr>
          <w:rFonts w:hint="eastAsia"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  <w:t>认识：①地主阶级、资产阶级不能救中国；②只有共产党才能救中国；③近代中国民族独立过程是艰难曲折的。（答出任意两点即可）</w:t>
      </w:r>
    </w:p>
    <w:p>
      <w:pP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</w:pPr>
      <w: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  <w:t>28（12分）</w:t>
      </w:r>
    </w:p>
    <w:p>
      <w:pP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</w:pPr>
      <w: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  <w:t>（1）意义：开始向社会主义工业化迈进。</w:t>
      </w:r>
    </w:p>
    <w:p>
      <w:pP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</w:pPr>
      <w: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  <w:t>（2）经济全球化。把党和国家的工作中心转移到经济建设上来，实行改革开放的历史决策。2001年。</w:t>
      </w:r>
    </w:p>
    <w:p>
      <w:pP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</w:pPr>
      <w: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  <w:t>（3）</w:t>
      </w:r>
      <w:r>
        <w:rPr>
          <w:rFonts w:hint="eastAsia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  <w:t>美国，德国。帝国主义政治经济发展不平衡成为一战爆发的经济根源。</w:t>
      </w:r>
    </w:p>
    <w:p>
      <w:pP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</w:pPr>
      <w: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  <w:t>（4）</w:t>
      </w:r>
      <w:r>
        <w:rPr>
          <w:rFonts w:hint="eastAsia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  <w:t>开始：</w:t>
      </w:r>
      <w: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  <w:t>1947年杜鲁门主义的出台。</w:t>
      </w:r>
      <w:r>
        <w:rPr>
          <w:rFonts w:hint="eastAsia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  <w:t>结束：</w:t>
      </w:r>
      <w: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  <w:t>1991年，苏联解体。政治多极化趋势。</w:t>
      </w:r>
    </w:p>
    <w:p>
      <w:pP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</w:pPr>
      <w: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  <w:t>（5）构建人类命运共同体；团结协作，携手应对。（言之有理即可）</w:t>
      </w:r>
    </w:p>
    <w:p>
      <w:pPr>
        <w:rPr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  <w:t>29（12分）</w:t>
      </w:r>
    </w:p>
    <w:p>
      <w:pPr>
        <w:rPr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  <w:t>（1）文艺复兴；新航路的开辟；法国大革命；工业革命。</w:t>
      </w:r>
    </w:p>
    <w:p>
      <w:pP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  <w:t>（2）</w:t>
      </w:r>
      <w: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  <w:t>示例一：事件：文艺复兴与英国资产阶级革命。联系：文艺复兴推动了英国资产阶级革命。说明：文艺复兴解放了人们的思想，为英国资产阶级革命奠定了思想文化基础。</w:t>
      </w:r>
    </w:p>
    <w:p>
      <w:pP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</w:pPr>
      <w: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  <w:t>示例二：事件：新航路开辟与工业革命。联系：新航路开辟为工业革命准备了条件。说明：新航路开辟便利了英国的殖民扩张、掠夺和贸易，从而为工业革命提供了市场和资本条件。</w:t>
      </w:r>
    </w:p>
    <w:p>
      <w:pP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</w:pPr>
      <w: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  <w:t>示例三：事件：美国独立战争与法国大革命。联系：美国独立战争推动了法国大革命。说明：美国独立战争所表现的自由与反抗精神鼓舞了法国人民。</w:t>
      </w:r>
    </w:p>
    <w:p>
      <w:pP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</w:pPr>
      <w:r>
        <w:rPr>
          <w:rFonts w:ascii="宋体" w:hAnsi="宋体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  <w:t>示例四</w:t>
      </w:r>
      <w:r>
        <w:rPr>
          <w:rFonts w:hint="eastAsia"/>
          <w:color w:val="000000" w:themeColor="text1"/>
          <w:sz w:val="20"/>
          <w:szCs w:val="18"/>
          <w14:textFill>
            <w14:solidFill>
              <w14:schemeClr w14:val="tx1"/>
            </w14:solidFill>
          </w14:textFill>
        </w:rPr>
        <w:t>：事件：新航路开辟与英国资产阶级革命。联系：新航路的开辟推动了英国资产阶级革命。说明：新航路的开辟使欧洲商路和贸易中心转移到大西洋沿岸，便利了英国资本主义的发展，为资产阶级革命提供了条件。</w:t>
      </w:r>
    </w:p>
    <w:p>
      <w:pPr>
        <w:rPr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</w:pPr>
      <w:r>
        <w:rPr>
          <w:rFonts w:hint="eastAsia"/>
          <w:color w:val="000000" w:themeColor="text1"/>
          <w:sz w:val="18"/>
          <w:szCs w:val="18"/>
          <w14:textFill>
            <w14:solidFill>
              <w14:schemeClr w14:val="tx1"/>
            </w14:solidFill>
          </w14:textFill>
        </w:rPr>
        <w:t>示例五：工业革命与美国（俄、日）的革命（改革）。联系：工业革命促进了美国（俄、日）的革命（改革）。说明：工业革命的扩展推动了美国（俄、日）资本主义的发展，资本主义的进一步发展需要革命（改革）。</w:t>
      </w:r>
    </w:p>
    <w:p>
      <w:pPr>
        <w:spacing w:line="340" w:lineRule="exact"/>
        <w:rPr>
          <w:rFonts w:ascii="方正书宋简体" w:hAnsi="方正书宋简体" w:eastAsia="方正书宋简体" w:cs="方正书宋简体"/>
          <w:szCs w:val="21"/>
        </w:rPr>
      </w:pPr>
    </w:p>
    <w:p>
      <w:bookmarkStart w:id="0" w:name="_GoBack"/>
      <w:bookmarkEnd w:id="0"/>
    </w:p>
    <w:sectPr>
      <w:headerReference r:id="rId3" w:type="first"/>
      <w:pgSz w:w="11906" w:h="16838"/>
      <w:pgMar w:top="1418" w:right="1418" w:bottom="1418" w:left="141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方正书宋简体">
    <w:panose1 w:val="02010601030101010101"/>
    <w:charset w:val="86"/>
    <w:family w:val="auto"/>
    <w:pitch w:val="default"/>
    <w:sig w:usb0="00000001" w:usb1="080E0000" w:usb2="00000000" w:usb3="00000000" w:csb0="00040000" w:csb1="00000000"/>
  </w:font>
</w:font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r>
      <w:drawing>
        <wp:anchor distT="0" distB="0" distL="114300" distR="114300" simplePos="0" relativeHeight="251658240" behindDoc="0" locked="0" layoutInCell="1" allowOverlap="1">
          <wp:simplePos x="0" y="0"/>
          <wp:positionH relativeFrom="page">
            <wp:posOffset>127000</wp:posOffset>
          </wp:positionH>
          <wp:positionV relativeFrom="page">
            <wp:posOffset>12700000</wp:posOffset>
          </wp:positionV>
          <wp:extent cx="355600" cy="266700"/>
          <wp:effectExtent l="0" t="0" r="6350" b="0"/>
          <wp:wrapNone/>
          <wp:docPr id="100009" name="图片 10000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0009" name="图片 100009"/>
                  <pic:cNvPicPr>
                    <a:picLocks noChangeAspect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355600" cy="2667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B0CBE1AB"/>
    <w:multiLevelType w:val="singleLevel"/>
    <w:tmpl w:val="B0CBE1AB"/>
    <w:lvl w:ilvl="0" w:tentative="0">
      <w:start w:val="1"/>
      <w:numFmt w:val="decimal"/>
      <w:suff w:val="nothing"/>
      <w:lvlText w:val="（%1）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isplayBackgroundShape w:val="1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237B2607"/>
    <w:rsid w:val="002F7C24"/>
    <w:rsid w:val="008E1945"/>
    <w:rsid w:val="237B2607"/>
    <w:rsid w:val="434F4081"/>
    <w:rsid w:val="516259F6"/>
    <w:rsid w:val="625B11C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iPriority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theme" Target="theme/theme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customXml" Target="../customXml/item1.xml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学科网（北京）股份有限公司</Company>
  <Pages>3</Pages>
  <Words>178</Words>
  <Characters>1018</Characters>
  <Lines>8</Lines>
  <Paragraphs>2</Paragraphs>
  <TotalTime>0</TotalTime>
  <ScaleCrop>false</ScaleCrop>
  <LinksUpToDate>false</LinksUpToDate>
  <CharactersWithSpaces>1194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2021-08-17T10:02:00Z</dcterms:created>
  <dc:creator>DELL</dc:creator>
  <cp:lastModifiedBy>Administrator</cp:lastModifiedBy>
  <dcterms:modified xsi:type="dcterms:W3CDTF">2022-01-22T03:37:53Z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