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宋体" w:eastAsia="宋体" w:hAnsi="宋体" w:cs="宋体" w:hint="eastAsia"/>
          <w:sz w:val="24"/>
          <w:szCs w:val="24"/>
        </w:rPr>
      </w:pPr>
      <w:r>
        <w:rPr>
          <w:rFonts w:ascii="宋体" w:eastAsia="宋体" w:hAnsi="宋体" w:cs="宋体" w:hint="eastAsia"/>
          <w:b/>
          <w:sz w:val="32"/>
          <w:szCs w:val="32"/>
        </w:rPr>
        <w:drawing>
          <wp:anchor simplePos="0" relativeHeight="251658240" behindDoc="0" locked="0" layoutInCell="1" allowOverlap="1">
            <wp:simplePos x="0" y="0"/>
            <wp:positionH relativeFrom="page">
              <wp:posOffset>12534900</wp:posOffset>
            </wp:positionH>
            <wp:positionV relativeFrom="topMargin">
              <wp:posOffset>10668000</wp:posOffset>
            </wp:positionV>
            <wp:extent cx="495300" cy="2921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926977" name=""/>
                    <pic:cNvPicPr>
                      <a:picLocks noChangeAspect="1"/>
                    </pic:cNvPicPr>
                  </pic:nvPicPr>
                  <pic:blipFill>
                    <a:blip xmlns:r="http://schemas.openxmlformats.org/officeDocument/2006/relationships" r:embed="rId5"/>
                    <a:stretch>
                      <a:fillRect/>
                    </a:stretch>
                  </pic:blipFill>
                  <pic:spPr>
                    <a:xfrm>
                      <a:off x="0" y="0"/>
                      <a:ext cx="495300" cy="292100"/>
                    </a:xfrm>
                    <a:prstGeom prst="rect">
                      <a:avLst/>
                    </a:prstGeom>
                  </pic:spPr>
                </pic:pic>
              </a:graphicData>
            </a:graphic>
          </wp:anchor>
        </w:drawing>
      </w:r>
      <w:bookmarkStart w:id="0" w:name="_GoBack"/>
      <w:r>
        <w:rPr>
          <w:rFonts w:ascii="宋体" w:eastAsia="宋体" w:hAnsi="宋体" w:cs="宋体" w:hint="eastAsia"/>
          <w:b/>
          <w:sz w:val="32"/>
          <w:szCs w:val="32"/>
        </w:rPr>
        <w:t>余干县2021年秋季七年级语文素质训练</w:t>
      </w:r>
      <w:r>
        <w:rPr>
          <w:rFonts w:ascii="宋体" w:eastAsia="宋体" w:hAnsi="宋体" w:cs="宋体" w:hint="eastAsia"/>
          <w:b/>
          <w:sz w:val="32"/>
          <w:szCs w:val="32"/>
          <w:lang w:eastAsia="zh-CN"/>
        </w:rPr>
        <w:t>（</w:t>
      </w:r>
      <w:r>
        <w:rPr>
          <w:rFonts w:ascii="宋体" w:eastAsia="宋体" w:hAnsi="宋体" w:cs="宋体" w:hint="eastAsia"/>
          <w:b/>
          <w:sz w:val="32"/>
          <w:szCs w:val="32"/>
          <w:lang w:val="en-US" w:eastAsia="zh-CN"/>
        </w:rPr>
        <w:t>八</w:t>
      </w:r>
      <w:r>
        <w:rPr>
          <w:rFonts w:ascii="宋体" w:eastAsia="宋体" w:hAnsi="宋体" w:cs="宋体" w:hint="eastAsia"/>
          <w:b/>
          <w:sz w:val="32"/>
          <w:szCs w:val="32"/>
          <w:lang w:eastAsia="zh-CN"/>
        </w:rPr>
        <w:t>）</w:t>
      </w:r>
      <w:r>
        <w:rPr>
          <w:rFonts w:ascii="宋体" w:eastAsia="宋体" w:hAnsi="宋体" w:cs="宋体" w:hint="eastAsia"/>
          <w:b/>
          <w:sz w:val="32"/>
          <w:szCs w:val="32"/>
        </w:rPr>
        <w:t>参考答案</w:t>
      </w:r>
    </w:p>
    <w:bookmarkEnd w:id="0"/>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eastAsia="zh-CN"/>
        </w:rPr>
        <w:t>、</w:t>
      </w:r>
      <w:r>
        <w:rPr>
          <w:rFonts w:ascii="宋体" w:eastAsia="宋体" w:hAnsi="宋体" w:cs="宋体" w:hint="eastAsia"/>
          <w:sz w:val="24"/>
          <w:szCs w:val="24"/>
        </w:rPr>
        <w:t>B</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lang w:eastAsia="zh-CN"/>
        </w:rPr>
        <w:t>、</w:t>
      </w:r>
      <w:r>
        <w:rPr>
          <w:rFonts w:ascii="宋体" w:eastAsia="宋体" w:hAnsi="宋体" w:cs="宋体" w:hint="eastAsia"/>
          <w:sz w:val="24"/>
          <w:szCs w:val="24"/>
        </w:rPr>
        <w:t>犷guǎng；C</w:t>
      </w:r>
      <w:r>
        <w:rPr>
          <w:rFonts w:ascii="宋体" w:eastAsia="宋体" w:hAnsi="宋体" w:cs="宋体" w:hint="eastAsia"/>
          <w:sz w:val="24"/>
          <w:szCs w:val="24"/>
          <w:lang w:eastAsia="zh-CN"/>
        </w:rPr>
        <w:t>、</w:t>
      </w:r>
      <w:r>
        <w:rPr>
          <w:rFonts w:ascii="宋体" w:eastAsia="宋体" w:hAnsi="宋体" w:cs="宋体" w:hint="eastAsia"/>
          <w:sz w:val="24"/>
          <w:szCs w:val="24"/>
        </w:rPr>
        <w:t>称：多音字，此处应读chèn；D</w:t>
      </w:r>
      <w:r>
        <w:rPr>
          <w:rFonts w:ascii="宋体" w:eastAsia="宋体" w:hAnsi="宋体" w:cs="宋体" w:hint="eastAsia"/>
          <w:sz w:val="24"/>
          <w:szCs w:val="24"/>
          <w:lang w:eastAsia="zh-CN"/>
        </w:rPr>
        <w:t>、</w:t>
      </w:r>
      <w:r>
        <w:rPr>
          <w:rFonts w:ascii="宋体" w:eastAsia="宋体" w:hAnsi="宋体" w:cs="宋体" w:hint="eastAsia"/>
          <w:sz w:val="24"/>
          <w:szCs w:val="24"/>
        </w:rPr>
        <w:t>潜qián；</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2</w:t>
      </w:r>
      <w:r>
        <w:rPr>
          <w:rFonts w:ascii="宋体" w:eastAsia="宋体" w:hAnsi="宋体" w:cs="宋体" w:hint="eastAsia"/>
          <w:sz w:val="24"/>
          <w:szCs w:val="24"/>
          <w:lang w:eastAsia="zh-CN"/>
        </w:rPr>
        <w:t>、</w:t>
      </w:r>
      <w:r>
        <w:rPr>
          <w:rFonts w:ascii="宋体" w:eastAsia="宋体" w:hAnsi="宋体" w:cs="宋体" w:hint="eastAsia"/>
          <w:sz w:val="24"/>
          <w:szCs w:val="24"/>
        </w:rPr>
        <w:t>D</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lang w:eastAsia="zh-CN"/>
        </w:rPr>
        <w:t>、</w:t>
      </w:r>
      <w:r>
        <w:rPr>
          <w:rFonts w:ascii="宋体" w:eastAsia="宋体" w:hAnsi="宋体" w:cs="宋体" w:hint="eastAsia"/>
          <w:sz w:val="24"/>
          <w:szCs w:val="24"/>
        </w:rPr>
        <w:t>涎——诞；B</w:t>
      </w:r>
      <w:r>
        <w:rPr>
          <w:rFonts w:ascii="宋体" w:eastAsia="宋体" w:hAnsi="宋体" w:cs="宋体" w:hint="eastAsia"/>
          <w:sz w:val="24"/>
          <w:szCs w:val="24"/>
          <w:lang w:eastAsia="zh-CN"/>
        </w:rPr>
        <w:t>、</w:t>
      </w:r>
      <w:r>
        <w:rPr>
          <w:rFonts w:ascii="宋体" w:eastAsia="宋体" w:hAnsi="宋体" w:cs="宋体" w:hint="eastAsia"/>
          <w:sz w:val="24"/>
          <w:szCs w:val="24"/>
        </w:rPr>
        <w:t>急——及；C</w:t>
      </w:r>
      <w:r>
        <w:rPr>
          <w:rFonts w:ascii="宋体" w:eastAsia="宋体" w:hAnsi="宋体" w:cs="宋体" w:hint="eastAsia"/>
          <w:sz w:val="24"/>
          <w:szCs w:val="24"/>
          <w:lang w:eastAsia="zh-CN"/>
        </w:rPr>
        <w:t>、</w:t>
      </w:r>
      <w:r>
        <w:rPr>
          <w:rFonts w:ascii="宋体" w:eastAsia="宋体" w:hAnsi="宋体" w:cs="宋体" w:hint="eastAsia"/>
          <w:sz w:val="24"/>
          <w:szCs w:val="24"/>
        </w:rPr>
        <w:t>决——诀；3</w:t>
      </w:r>
      <w:r>
        <w:rPr>
          <w:rFonts w:ascii="宋体" w:eastAsia="宋体" w:hAnsi="宋体" w:cs="宋体" w:hint="eastAsia"/>
          <w:sz w:val="24"/>
          <w:szCs w:val="24"/>
          <w:lang w:eastAsia="zh-CN"/>
        </w:rPr>
        <w:t>、</w:t>
      </w:r>
      <w:r>
        <w:rPr>
          <w:rFonts w:ascii="宋体" w:eastAsia="宋体" w:hAnsi="宋体" w:cs="宋体" w:hint="eastAsia"/>
          <w:sz w:val="24"/>
          <w:szCs w:val="24"/>
        </w:rPr>
        <w:t>C</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lang w:eastAsia="zh-CN"/>
        </w:rPr>
        <w:t>、</w:t>
      </w:r>
      <w:r>
        <w:rPr>
          <w:rFonts w:ascii="宋体" w:eastAsia="宋体" w:hAnsi="宋体" w:cs="宋体" w:hint="eastAsia"/>
          <w:sz w:val="24"/>
          <w:szCs w:val="24"/>
        </w:rPr>
        <w:t>力不暇供：没有足够的力量来完成这项工作。使用正确；</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lang w:eastAsia="zh-CN"/>
        </w:rPr>
        <w:t>、</w:t>
      </w:r>
      <w:r>
        <w:rPr>
          <w:rFonts w:ascii="宋体" w:eastAsia="宋体" w:hAnsi="宋体" w:cs="宋体" w:hint="eastAsia"/>
          <w:sz w:val="24"/>
          <w:szCs w:val="24"/>
        </w:rPr>
        <w:t>漠不关心：形容对人或事物冷淡，一点也不关心。使用正确；</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sz w:val="24"/>
          <w:szCs w:val="24"/>
          <w:lang w:eastAsia="zh-CN"/>
        </w:rPr>
        <w:t>、</w:t>
      </w:r>
      <w:r>
        <w:rPr>
          <w:rFonts w:ascii="宋体" w:eastAsia="宋体" w:hAnsi="宋体" w:cs="宋体" w:hint="eastAsia"/>
          <w:sz w:val="24"/>
          <w:szCs w:val="24"/>
        </w:rPr>
        <w:t>箪食瓢饮：一箪饭，一瓢水。指清贫的生活。与“奢华”相矛盾；</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lang w:eastAsia="zh-CN"/>
        </w:rPr>
        <w:t>、</w:t>
      </w:r>
      <w:r>
        <w:rPr>
          <w:rFonts w:ascii="宋体" w:eastAsia="宋体" w:hAnsi="宋体" w:cs="宋体" w:hint="eastAsia"/>
          <w:sz w:val="24"/>
          <w:szCs w:val="24"/>
        </w:rPr>
        <w:t>不可救药：指人或事物坏到无法挽救的地步。使用正确；</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4</w:t>
      </w:r>
      <w:r>
        <w:rPr>
          <w:rFonts w:ascii="宋体" w:eastAsia="宋体" w:hAnsi="宋体" w:cs="宋体" w:hint="eastAsia"/>
          <w:sz w:val="24"/>
          <w:szCs w:val="24"/>
          <w:lang w:eastAsia="zh-CN"/>
        </w:rPr>
        <w:t>、</w:t>
      </w:r>
      <w:r>
        <w:rPr>
          <w:rFonts w:ascii="宋体" w:eastAsia="宋体" w:hAnsi="宋体" w:cs="宋体" w:hint="eastAsia"/>
          <w:sz w:val="24"/>
          <w:szCs w:val="24"/>
        </w:rPr>
        <w:t>A</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lang w:eastAsia="zh-CN"/>
        </w:rPr>
        <w:t>、</w:t>
      </w:r>
      <w:r>
        <w:rPr>
          <w:rFonts w:ascii="宋体" w:eastAsia="宋体" w:hAnsi="宋体" w:cs="宋体" w:hint="eastAsia"/>
          <w:sz w:val="24"/>
          <w:szCs w:val="24"/>
        </w:rPr>
        <w:t>缺宾语中心语，应在网络后添加“向前发展”或“的发展”。故选A。</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5</w:t>
      </w:r>
      <w:r>
        <w:rPr>
          <w:rFonts w:ascii="宋体" w:eastAsia="宋体" w:hAnsi="宋体" w:cs="宋体" w:hint="eastAsia"/>
          <w:sz w:val="24"/>
          <w:szCs w:val="24"/>
          <w:lang w:eastAsia="zh-CN"/>
        </w:rPr>
        <w:t>、</w:t>
      </w:r>
      <w:r>
        <w:rPr>
          <w:rFonts w:ascii="宋体" w:eastAsia="宋体" w:hAnsi="宋体" w:cs="宋体" w:hint="eastAsia"/>
          <w:sz w:val="24"/>
          <w:szCs w:val="24"/>
        </w:rPr>
        <w:t>A</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本题可按人们认知事物的逻辑思维规律进行排序，找到题干与要排序句子之间的对应关系，就可以轻松地正确排序。“望”的对象是“繁星排空”；“揽”对应的是“夜风入怀”；“眺”的是“远山迷蒙”；“闻”到的是“空中响雷”。据此，正确的排序是：②④③①。故答案为A。</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6</w:t>
      </w:r>
      <w:r>
        <w:rPr>
          <w:rFonts w:ascii="宋体" w:eastAsia="宋体" w:hAnsi="宋体" w:cs="宋体" w:hint="eastAsia"/>
          <w:sz w:val="24"/>
          <w:szCs w:val="24"/>
          <w:lang w:eastAsia="zh-CN"/>
        </w:rPr>
        <w:t>、</w:t>
      </w:r>
      <w:r>
        <w:rPr>
          <w:rFonts w:ascii="宋体" w:eastAsia="宋体" w:hAnsi="宋体" w:cs="宋体" w:hint="eastAsia"/>
          <w:sz w:val="24"/>
          <w:szCs w:val="24"/>
        </w:rPr>
        <w:t>A</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7</w:t>
      </w:r>
      <w:r>
        <w:rPr>
          <w:rFonts w:ascii="宋体" w:eastAsia="宋体" w:hAnsi="宋体" w:cs="宋体" w:hint="eastAsia"/>
          <w:sz w:val="24"/>
          <w:szCs w:val="24"/>
          <w:lang w:eastAsia="zh-CN"/>
        </w:rPr>
        <w:t>、</w:t>
      </w:r>
      <w:r>
        <w:rPr>
          <w:rFonts w:ascii="宋体" w:eastAsia="宋体" w:hAnsi="宋体" w:cs="宋体" w:hint="eastAsia"/>
          <w:sz w:val="24"/>
          <w:szCs w:val="24"/>
        </w:rPr>
        <w:t>用典。诗人借古调被冷落的现实，表达了自己清高自持的志趣，又包含无人应和、孤芳自赏的尴尬。</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8</w:t>
      </w:r>
      <w:r>
        <w:rPr>
          <w:rFonts w:ascii="宋体" w:eastAsia="宋体" w:hAnsi="宋体" w:cs="宋体" w:hint="eastAsia"/>
          <w:sz w:val="24"/>
          <w:szCs w:val="24"/>
          <w:lang w:eastAsia="zh-CN"/>
        </w:rPr>
        <w:t>、</w:t>
      </w:r>
      <w:r>
        <w:rPr>
          <w:rFonts w:ascii="宋体" w:eastAsia="宋体" w:hAnsi="宋体" w:cs="宋体" w:hint="eastAsia"/>
          <w:sz w:val="24"/>
          <w:szCs w:val="24"/>
        </w:rPr>
        <w:t>D</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9</w:t>
      </w:r>
      <w:r>
        <w:rPr>
          <w:rFonts w:ascii="宋体" w:eastAsia="宋体" w:hAnsi="宋体" w:cs="宋体" w:hint="eastAsia"/>
          <w:sz w:val="24"/>
          <w:szCs w:val="24"/>
          <w:lang w:eastAsia="zh-CN"/>
        </w:rPr>
        <w:t>、</w:t>
      </w:r>
      <w:r>
        <w:rPr>
          <w:rFonts w:ascii="宋体" w:eastAsia="宋体" w:hAnsi="宋体" w:cs="宋体" w:hint="eastAsia"/>
          <w:sz w:val="24"/>
          <w:szCs w:val="24"/>
        </w:rPr>
        <w:t>C</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0</w:t>
      </w:r>
      <w:r>
        <w:rPr>
          <w:rFonts w:ascii="宋体" w:eastAsia="宋体" w:hAnsi="宋体" w:cs="宋体" w:hint="eastAsia"/>
          <w:sz w:val="24"/>
          <w:szCs w:val="24"/>
          <w:lang w:eastAsia="zh-CN"/>
        </w:rPr>
        <w:t>、</w:t>
      </w:r>
      <w:r>
        <w:rPr>
          <w:rFonts w:ascii="宋体" w:eastAsia="宋体" w:hAnsi="宋体" w:cs="宋体" w:hint="eastAsia"/>
          <w:sz w:val="24"/>
          <w:szCs w:val="24"/>
        </w:rPr>
        <w:t>B</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1</w:t>
      </w:r>
      <w:r>
        <w:rPr>
          <w:rFonts w:ascii="宋体" w:eastAsia="宋体" w:hAnsi="宋体" w:cs="宋体" w:hint="eastAsia"/>
          <w:sz w:val="24"/>
          <w:szCs w:val="24"/>
          <w:lang w:eastAsia="zh-CN"/>
        </w:rPr>
        <w:t>、</w:t>
      </w:r>
      <w:r>
        <w:rPr>
          <w:rFonts w:ascii="宋体" w:eastAsia="宋体" w:hAnsi="宋体" w:cs="宋体" w:hint="eastAsia"/>
          <w:sz w:val="24"/>
          <w:szCs w:val="24"/>
        </w:rPr>
        <w:t>（1）孔子说：“光学习却不思考就会感到迷惑，光思考而不学习就会感到疑惑。</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（2）吃粗饭喝冷水，弯起胳膊当枕头，快乐就在其中了。</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（3）年华随着光阴流逝，意志随着岁月消磨。</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12</w:t>
      </w:r>
      <w:r>
        <w:rPr>
          <w:rFonts w:ascii="宋体" w:eastAsia="宋体" w:hAnsi="宋体" w:cs="宋体" w:hint="eastAsia"/>
          <w:sz w:val="24"/>
          <w:szCs w:val="24"/>
          <w:lang w:eastAsia="zh-CN"/>
        </w:rPr>
        <w:t>、</w:t>
      </w:r>
      <w:r>
        <w:rPr>
          <w:rFonts w:ascii="宋体" w:eastAsia="宋体" w:hAnsi="宋体" w:cs="宋体" w:hint="eastAsia"/>
          <w:sz w:val="24"/>
          <w:szCs w:val="24"/>
        </w:rPr>
        <w:t xml:space="preserve">落花时节又逢君    海日生残夜    我寄愁心与明月    断肠人在天涯    遥怜故园菊    便引诗情到碧霄    夜阑卧听风吹雨    铁马冰河入梦来    </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3</w:t>
      </w:r>
      <w:r>
        <w:rPr>
          <w:rFonts w:ascii="宋体" w:eastAsia="宋体" w:hAnsi="宋体" w:cs="宋体" w:hint="eastAsia"/>
          <w:sz w:val="24"/>
          <w:szCs w:val="24"/>
          <w:lang w:eastAsia="zh-CN"/>
        </w:rPr>
        <w:t>、</w:t>
      </w:r>
      <w:r>
        <w:rPr>
          <w:rFonts w:ascii="宋体" w:eastAsia="宋体" w:hAnsi="宋体" w:cs="宋体" w:hint="eastAsia"/>
          <w:sz w:val="24"/>
          <w:szCs w:val="24"/>
        </w:rPr>
        <w:t xml:space="preserve">采摘野花    索要同学的塑料花    </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4</w:t>
      </w:r>
      <w:r>
        <w:rPr>
          <w:rFonts w:ascii="宋体" w:eastAsia="宋体" w:hAnsi="宋体" w:cs="宋体" w:hint="eastAsia"/>
          <w:sz w:val="24"/>
          <w:szCs w:val="24"/>
          <w:lang w:eastAsia="zh-CN"/>
        </w:rPr>
        <w:t>、</w:t>
      </w:r>
      <w:r>
        <w:rPr>
          <w:rFonts w:ascii="宋体" w:eastAsia="宋体" w:hAnsi="宋体" w:cs="宋体" w:hint="eastAsia"/>
          <w:sz w:val="24"/>
          <w:szCs w:val="24"/>
        </w:rPr>
        <w:t>交代事件发生的时间（或“交代事件发生的时代背景”“突出时代风尚”）；写出了塑料花在当时的贵重，为下文“借花”作铺垫。</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5</w:t>
      </w:r>
      <w:r>
        <w:rPr>
          <w:rFonts w:ascii="宋体" w:eastAsia="宋体" w:hAnsi="宋体" w:cs="宋体" w:hint="eastAsia"/>
          <w:sz w:val="24"/>
          <w:szCs w:val="24"/>
          <w:lang w:eastAsia="zh-CN"/>
        </w:rPr>
        <w:t>、</w:t>
      </w:r>
      <w:r>
        <w:rPr>
          <w:rFonts w:ascii="宋体" w:eastAsia="宋体" w:hAnsi="宋体" w:cs="宋体" w:hint="eastAsia"/>
          <w:sz w:val="24"/>
          <w:szCs w:val="24"/>
        </w:rPr>
        <w:t>一连贯的短句，呈现命令的语气，表现了黄潇潇对同学傲慢无礼的态度（或“既要同学的塑料花，又不屑与同学说话的心理”）。</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6</w:t>
      </w:r>
      <w:r>
        <w:rPr>
          <w:rFonts w:ascii="宋体" w:eastAsia="宋体" w:hAnsi="宋体" w:cs="宋体" w:hint="eastAsia"/>
          <w:sz w:val="24"/>
          <w:szCs w:val="24"/>
          <w:lang w:eastAsia="zh-CN"/>
        </w:rPr>
        <w:t>、</w:t>
      </w:r>
      <w:r>
        <w:rPr>
          <w:rFonts w:ascii="宋体" w:eastAsia="宋体" w:hAnsi="宋体" w:cs="宋体" w:hint="eastAsia"/>
          <w:sz w:val="24"/>
          <w:szCs w:val="24"/>
        </w:rPr>
        <w:t>严彩萍的花是充满生机的真花，富有自然美，其他的花是塑料的假花（答出“真花”即可，若只答“其他的花都是假花”也可）；小周老师为了鼓励严彩萍。  小周老师具有正确的审美观（或“善于发现真正的美”“是一个爱美的人”）；尊重学生（或“爱护学生”“平等对待学生”）；富有教育艺术（或“善于通过赞美使学生树立正确的审美观”“善于抓住时机对学生进行美的启蒙教育”）。</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7</w:t>
      </w:r>
      <w:r>
        <w:rPr>
          <w:rFonts w:ascii="宋体" w:eastAsia="宋体" w:hAnsi="宋体" w:cs="宋体" w:hint="eastAsia"/>
          <w:sz w:val="24"/>
          <w:szCs w:val="24"/>
          <w:lang w:eastAsia="zh-CN"/>
        </w:rPr>
        <w:t>、</w:t>
      </w:r>
      <w:r>
        <w:rPr>
          <w:rFonts w:ascii="宋体" w:eastAsia="宋体" w:hAnsi="宋体" w:cs="宋体" w:hint="eastAsia"/>
          <w:sz w:val="24"/>
          <w:szCs w:val="24"/>
        </w:rPr>
        <w:t>严彩萍本来担心带野花会被批评，现在竟然得到赞扬，倍感惊讶；自己认为很漂亮的野花，却无人认同，此刻得到赞赏，内心充满了对小周老师的感激；因无塑料花受到指责，在得到小周老师的赞赏后，压力顷刻释放，激动不已；不想让人看见自己的失态。</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18</w:t>
      </w:r>
      <w:r>
        <w:rPr>
          <w:rFonts w:ascii="宋体" w:eastAsia="宋体" w:hAnsi="宋体" w:cs="宋体" w:hint="eastAsia"/>
          <w:sz w:val="24"/>
          <w:szCs w:val="24"/>
          <w:lang w:eastAsia="zh-CN"/>
        </w:rPr>
        <w:t>、</w:t>
      </w:r>
      <w:r>
        <w:rPr>
          <w:rFonts w:ascii="宋体" w:eastAsia="宋体" w:hAnsi="宋体" w:cs="宋体" w:hint="eastAsia"/>
          <w:sz w:val="24"/>
          <w:szCs w:val="24"/>
        </w:rPr>
        <w:t xml:space="preserve">（1）老莱娱亲         郭巨埋儿    花果山福地    水帘洞洞天    大闹天宫（三打白骨精、大战红孩儿、三调芭蕉扇等）    </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19、</w:t>
      </w:r>
      <w:r>
        <w:rPr>
          <w:rFonts w:ascii="宋体" w:eastAsia="宋体" w:hAnsi="宋体" w:cs="宋体" w:hint="eastAsia"/>
          <w:sz w:val="24"/>
          <w:szCs w:val="24"/>
        </w:rPr>
        <w:t>【详解】这是一个材料作文。</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1、审题立意。“瞬间，也拥有丰盈的过去”中有三个关键词：“瞬间”“丰盈”“过去”。“瞬间”即“转眼之间”，这是一个极短的时间。“丰盈”是“丰富”的意思。“过去”表示时态，正是过去的“丰盈”，才成就了今天的“瞬间”，“丰盈”与“瞬间”有着因果联系。每一天有非常多的瞬间，究竟写哪一个瞬间呢？是成功的瞬间？还是失败的瞬间？抑或是感动的瞬间？提示语给的是“拥有丰盈的过去。”那么，这个瞬间，应该是对自己人生有非常重要的意义。所以，选择一个瞬间要体现的是我内心的感动与震撼，要点出“瞬间”对自己成长的影响。</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center"/>
        <w:rPr>
          <w:rFonts w:ascii="宋体" w:eastAsia="宋体" w:hAnsi="宋体" w:cs="宋体" w:hint="eastAsia"/>
          <w:sz w:val="24"/>
          <w:szCs w:val="24"/>
        </w:rPr>
      </w:pPr>
      <w:r>
        <w:rPr>
          <w:rFonts w:ascii="宋体" w:eastAsia="宋体" w:hAnsi="宋体" w:cs="宋体" w:hint="eastAsia"/>
          <w:sz w:val="24"/>
          <w:szCs w:val="24"/>
        </w:rPr>
        <w:t>2、构思选材。考生可以从过去的生活中，选择某个印象深刻的瞬间进行记叙、描写，如“精彩的瞬间”，那么行文的主体内容就必须呈现这个瞬间的具体情境及其精彩之处；而“拥有丰盈的过去”则是提示考生行文还应抒写情感感悟，突出这个特殊的瞬间对于个人成长的意义，如这个精彩的瞬间是我们美好的记忆、思想的蜕变、成长的标志。在选材上，所学的课文中有很多文章可作为考场构思的素材。如朱自清的《背影》，莫怀戚的《散步》，都提示考生可从亲人、朋友的相处中，选择某个感人的瞬间进行描写，并以此展现这个瞬间的意义。而莫顿·亨特的《走一步，再走一步》，也提示考生可从个人学习和生活中选择一件改变自我或者突破困难的事例进行记叙，并在此基础上抒写个人的情感感悟。作文题目发挥空间较大，文体上，可以写记叙文、记叙散文或议论文均可。</w:t>
      </w:r>
    </w:p>
    <w:p>
      <w:pPr>
        <w:rPr>
          <w:rFonts w:ascii="宋体" w:eastAsia="宋体" w:hAnsi="宋体" w:cs="宋体" w:hint="eastAsia"/>
          <w:sz w:val="24"/>
          <w:szCs w:val="24"/>
        </w:rPr>
      </w:pPr>
    </w:p>
    <w:p>
      <w:pPr>
        <w:sectPr>
          <w:headerReference w:type="even" r:id="rId6"/>
          <w:footerReference w:type="even" r:id="rId7"/>
          <w:pgSz w:w="11906" w:h="16838"/>
          <w:pgMar w:top="1440" w:right="1797" w:bottom="1440" w:left="1797" w:header="851" w:footer="992" w:gutter="0"/>
          <w:pgNumType w:start="1"/>
          <w:cols w:num="1" w:space="425"/>
          <w:docGrid w:type="lines" w:linePitch="312" w:charSpace="0"/>
        </w:sectPr>
      </w:pPr>
    </w:p>
    <w:p>
      <w:r>
        <w:drawing>
          <wp:inline>
            <wp:extent cx="5278120" cy="853648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490383" name=""/>
                    <pic:cNvPicPr>
                      <a:picLocks noChangeAspect="1"/>
                    </pic:cNvPicPr>
                  </pic:nvPicPr>
                  <pic:blipFill>
                    <a:blip xmlns:r="http://schemas.openxmlformats.org/officeDocument/2006/relationships" r:embed="rId8"/>
                    <a:stretch>
                      <a:fillRect/>
                    </a:stretch>
                  </pic:blipFill>
                  <pic:spPr>
                    <a:xfrm>
                      <a:off x="0" y="0"/>
                      <a:ext cx="5278120" cy="853648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5D94FEF"/>
    <w:rsid w:val="2CD2319C"/>
    <w:rsid w:val="55D94FE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uiPriority w:val="99"/>
    <w:semiHidden/>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2.jpe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1</cp:revision>
  <dcterms:created xsi:type="dcterms:W3CDTF">2022-01-06T11:13:00Z</dcterms:created>
  <dcterms:modified xsi:type="dcterms:W3CDTF">2022-01-06T11:14:13Z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