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sz w:val="24"/>
          <w:szCs w:val="24"/>
        </w:rPr>
      </w:pPr>
      <w:r>
        <w:rPr>
          <w:sz w:val="24"/>
          <w:szCs w:val="24"/>
        </w:rPr>
        <w:drawing>
          <wp:anchor distT="0" distB="0" distL="114300" distR="114300" simplePos="0" relativeHeight="251658240" behindDoc="0" locked="0" layoutInCell="1" allowOverlap="1">
            <wp:simplePos x="0" y="0"/>
            <wp:positionH relativeFrom="page">
              <wp:posOffset>10883900</wp:posOffset>
            </wp:positionH>
            <wp:positionV relativeFrom="topMargin">
              <wp:posOffset>11772900</wp:posOffset>
            </wp:positionV>
            <wp:extent cx="457200" cy="3810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457200" cy="381000"/>
                    </a:xfrm>
                    <a:prstGeom prst="rect">
                      <a:avLst/>
                    </a:prstGeom>
                  </pic:spPr>
                </pic:pic>
              </a:graphicData>
            </a:graphic>
          </wp:anchor>
        </w:drawing>
      </w:r>
      <w:r>
        <w:rPr>
          <w:sz w:val="24"/>
          <w:szCs w:val="24"/>
        </w:rPr>
        <w:t>2022年</w:t>
      </w:r>
      <w:r>
        <w:rPr>
          <w:rFonts w:hint="eastAsia"/>
          <w:sz w:val="24"/>
          <w:szCs w:val="24"/>
        </w:rPr>
        <w:t>科粤版九年级化学第八章</w:t>
      </w:r>
      <w:r>
        <w:rPr>
          <w:sz w:val="24"/>
          <w:szCs w:val="24"/>
        </w:rPr>
        <w:t xml:space="preserve">  常见的酸碱盐测试A卷</w:t>
      </w:r>
    </w:p>
    <w:p>
      <w:pPr>
        <w:spacing w:line="400" w:lineRule="exact"/>
        <w:rPr>
          <w:sz w:val="24"/>
          <w:szCs w:val="24"/>
        </w:rPr>
      </w:pPr>
    </w:p>
    <w:p>
      <w:pPr>
        <w:spacing w:line="400" w:lineRule="exact"/>
        <w:rPr>
          <w:sz w:val="24"/>
          <w:szCs w:val="24"/>
        </w:rPr>
      </w:pPr>
      <w:r>
        <w:rPr>
          <w:rFonts w:hint="eastAsia"/>
          <w:sz w:val="24"/>
          <w:szCs w:val="24"/>
        </w:rPr>
        <w:t>一、选择题</w:t>
      </w:r>
    </w:p>
    <w:p>
      <w:pPr>
        <w:spacing w:line="400" w:lineRule="exact"/>
        <w:textAlignment w:val="center"/>
        <w:rPr>
          <w:rFonts w:cs="宋体"/>
          <w:sz w:val="24"/>
          <w:szCs w:val="24"/>
        </w:rPr>
      </w:pPr>
      <w:r>
        <w:rPr>
          <w:sz w:val="24"/>
          <w:szCs w:val="24"/>
        </w:rPr>
        <w:t>1.</w:t>
      </w:r>
      <w:r>
        <w:rPr>
          <w:rFonts w:cs="宋体"/>
          <w:sz w:val="24"/>
          <w:szCs w:val="24"/>
        </w:rPr>
        <w:t>下列使用</w:t>
      </w:r>
      <w:r>
        <w:rPr>
          <w:rFonts w:cs="Times New Roman"/>
          <w:sz w:val="24"/>
          <w:szCs w:val="24"/>
        </w:rPr>
        <w:t>pH</w:t>
      </w:r>
      <w:r>
        <w:rPr>
          <w:rFonts w:cs="宋体"/>
          <w:sz w:val="24"/>
          <w:szCs w:val="24"/>
        </w:rPr>
        <w:t>试纸的方法正确的是</w:t>
      </w:r>
    </w:p>
    <w:p>
      <w:pPr>
        <w:spacing w:line="400" w:lineRule="exact"/>
        <w:ind w:firstLine="240" w:firstLineChars="100"/>
        <w:textAlignment w:val="center"/>
        <w:rPr>
          <w:sz w:val="24"/>
          <w:szCs w:val="24"/>
        </w:rPr>
      </w:pPr>
      <w:r>
        <w:rPr>
          <w:sz w:val="24"/>
          <w:szCs w:val="24"/>
        </w:rPr>
        <w:t>A.</w:t>
      </w:r>
      <w:r>
        <w:rPr>
          <w:rFonts w:cs="宋体"/>
          <w:sz w:val="24"/>
          <w:szCs w:val="24"/>
        </w:rPr>
        <w:t>将溶液倒在</w:t>
      </w:r>
      <w:r>
        <w:rPr>
          <w:rFonts w:cs="Times New Roman"/>
          <w:sz w:val="24"/>
          <w:szCs w:val="24"/>
        </w:rPr>
        <w:t>pH</w:t>
      </w:r>
      <w:r>
        <w:rPr>
          <w:rFonts w:cs="宋体"/>
          <w:sz w:val="24"/>
          <w:szCs w:val="24"/>
        </w:rPr>
        <w:t>试纸上测定溶液的</w:t>
      </w:r>
      <w:r>
        <w:rPr>
          <w:rFonts w:cs="Times New Roman"/>
          <w:sz w:val="24"/>
          <w:szCs w:val="24"/>
        </w:rPr>
        <w:t>pH</w:t>
      </w:r>
    </w:p>
    <w:p>
      <w:pPr>
        <w:spacing w:line="400" w:lineRule="exact"/>
        <w:ind w:firstLine="240" w:firstLineChars="100"/>
        <w:textAlignment w:val="center"/>
        <w:rPr>
          <w:sz w:val="24"/>
          <w:szCs w:val="24"/>
        </w:rPr>
      </w:pPr>
      <w:r>
        <w:rPr>
          <w:sz w:val="24"/>
          <w:szCs w:val="24"/>
        </w:rPr>
        <w:t>B.</w:t>
      </w:r>
      <w:r>
        <w:rPr>
          <w:rFonts w:cs="宋体"/>
          <w:sz w:val="24"/>
          <w:szCs w:val="24"/>
        </w:rPr>
        <w:t>将</w:t>
      </w:r>
      <w:r>
        <w:rPr>
          <w:rFonts w:cs="Times New Roman"/>
          <w:sz w:val="24"/>
          <w:szCs w:val="24"/>
        </w:rPr>
        <w:t>pH</w:t>
      </w:r>
      <w:r>
        <w:rPr>
          <w:rFonts w:cs="宋体"/>
          <w:sz w:val="24"/>
          <w:szCs w:val="24"/>
        </w:rPr>
        <w:t>试纸伸入溶液中测定溶液的</w:t>
      </w:r>
      <w:r>
        <w:rPr>
          <w:rFonts w:cs="Times New Roman"/>
          <w:sz w:val="24"/>
          <w:szCs w:val="24"/>
        </w:rPr>
        <w:t>pH</w:t>
      </w:r>
    </w:p>
    <w:p>
      <w:pPr>
        <w:spacing w:line="400" w:lineRule="exact"/>
        <w:ind w:firstLine="240" w:firstLineChars="100"/>
        <w:textAlignment w:val="center"/>
        <w:rPr>
          <w:rFonts w:cs="宋体"/>
          <w:sz w:val="24"/>
          <w:szCs w:val="24"/>
        </w:rPr>
      </w:pPr>
      <w:r>
        <w:rPr>
          <w:sz w:val="24"/>
          <w:szCs w:val="24"/>
        </w:rPr>
        <w:t>C.</w:t>
      </w:r>
      <w:r>
        <w:rPr>
          <w:rFonts w:cs="宋体"/>
          <w:sz w:val="24"/>
          <w:szCs w:val="24"/>
        </w:rPr>
        <w:t>测定前必须先用蒸馏水润湿</w:t>
      </w:r>
      <w:r>
        <w:rPr>
          <w:rFonts w:cs="Times New Roman"/>
          <w:sz w:val="24"/>
          <w:szCs w:val="24"/>
        </w:rPr>
        <w:t>pH</w:t>
      </w:r>
      <w:r>
        <w:rPr>
          <w:rFonts w:cs="宋体"/>
          <w:sz w:val="24"/>
          <w:szCs w:val="24"/>
        </w:rPr>
        <w:t>试纸</w:t>
      </w:r>
    </w:p>
    <w:p>
      <w:pPr>
        <w:spacing w:line="400" w:lineRule="exact"/>
        <w:ind w:firstLine="240" w:firstLineChars="100"/>
        <w:textAlignment w:val="center"/>
        <w:rPr>
          <w:sz w:val="24"/>
          <w:szCs w:val="24"/>
        </w:rPr>
      </w:pPr>
      <w:r>
        <w:rPr>
          <w:sz w:val="24"/>
          <w:szCs w:val="24"/>
        </w:rPr>
        <w:t>D.</w:t>
      </w:r>
      <w:r>
        <w:rPr>
          <w:rFonts w:cs="宋体"/>
          <w:sz w:val="24"/>
          <w:szCs w:val="24"/>
        </w:rPr>
        <w:t>用玻璃棒沾取待测液到滴到</w:t>
      </w:r>
      <w:r>
        <w:rPr>
          <w:rFonts w:cs="Times New Roman"/>
          <w:sz w:val="24"/>
          <w:szCs w:val="24"/>
        </w:rPr>
        <w:t>pH</w:t>
      </w:r>
      <w:r>
        <w:rPr>
          <w:rFonts w:cs="宋体"/>
          <w:sz w:val="24"/>
          <w:szCs w:val="24"/>
        </w:rPr>
        <w:t>试纸上测定溶液的</w:t>
      </w:r>
      <w:r>
        <w:rPr>
          <w:rFonts w:cs="Times New Roman"/>
          <w:sz w:val="24"/>
          <w:szCs w:val="24"/>
        </w:rPr>
        <w:t>pH</w:t>
      </w:r>
    </w:p>
    <w:p>
      <w:pPr>
        <w:spacing w:line="400" w:lineRule="exact"/>
        <w:textAlignment w:val="center"/>
        <w:rPr>
          <w:rFonts w:cs="宋体"/>
          <w:sz w:val="24"/>
          <w:szCs w:val="24"/>
        </w:rPr>
      </w:pPr>
      <w:r>
        <w:rPr>
          <w:sz w:val="24"/>
          <w:szCs w:val="24"/>
        </w:rPr>
        <w:t>2.</w:t>
      </w:r>
      <w:r>
        <w:rPr>
          <w:rFonts w:cs="宋体"/>
          <w:sz w:val="24"/>
          <w:szCs w:val="24"/>
        </w:rPr>
        <w:t>生活离不开化学，下表给出的生活中常见物质酸性最强的是</w:t>
      </w:r>
    </w:p>
    <w:tbl>
      <w:tblPr>
        <w:tblStyle w:val="6"/>
        <w:tblW w:w="6520"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275"/>
        <w:gridCol w:w="1276"/>
        <w:gridCol w:w="1276"/>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选项</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A</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B</w:t>
            </w:r>
          </w:p>
        </w:tc>
        <w:tc>
          <w:tcPr>
            <w:tcW w:w="141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C</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05"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物质</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肥皂水</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漂白液</w:t>
            </w:r>
          </w:p>
        </w:tc>
        <w:tc>
          <w:tcPr>
            <w:tcW w:w="141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柠檬汁</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玉米粥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pH</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10</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12</w:t>
            </w:r>
          </w:p>
        </w:tc>
        <w:tc>
          <w:tcPr>
            <w:tcW w:w="141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3.5</w:t>
            </w:r>
          </w:p>
        </w:tc>
        <w:tc>
          <w:tcPr>
            <w:tcW w:w="127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Times New Roman"/>
                <w:sz w:val="24"/>
                <w:szCs w:val="24"/>
              </w:rPr>
              <w:t>6.8</w:t>
            </w:r>
          </w:p>
        </w:tc>
      </w:tr>
    </w:tbl>
    <w:p>
      <w:pPr>
        <w:spacing w:line="400" w:lineRule="exact"/>
        <w:textAlignment w:val="center"/>
        <w:rPr>
          <w:rFonts w:cs="宋体"/>
          <w:sz w:val="24"/>
          <w:szCs w:val="24"/>
        </w:rPr>
      </w:pPr>
      <w:r>
        <w:rPr>
          <w:sz w:val="24"/>
          <w:szCs w:val="24"/>
        </w:rPr>
        <w:t>3.</w:t>
      </w:r>
      <w:r>
        <w:rPr>
          <w:rFonts w:cs="宋体"/>
          <w:sz w:val="24"/>
          <w:szCs w:val="24"/>
        </w:rPr>
        <w:t>下列化肥属于氮肥的是</w:t>
      </w:r>
    </w:p>
    <w:p>
      <w:pPr>
        <w:tabs>
          <w:tab w:val="left" w:pos="4153"/>
        </w:tabs>
        <w:spacing w:line="400" w:lineRule="exact"/>
        <w:ind w:firstLine="240" w:firstLineChars="100"/>
        <w:textAlignment w:val="center"/>
        <w:rPr>
          <w:sz w:val="24"/>
          <w:szCs w:val="24"/>
        </w:rPr>
      </w:pPr>
      <w:r>
        <w:rPr>
          <w:sz w:val="24"/>
          <w:szCs w:val="24"/>
        </w:rPr>
        <w:t>A.</w:t>
      </w:r>
      <w:r>
        <w:rPr>
          <w:rFonts w:cs="宋体"/>
          <w:sz w:val="24"/>
          <w:szCs w:val="24"/>
        </w:rPr>
        <w:t>碳酸钾（</w:t>
      </w:r>
      <w:r>
        <w:rPr>
          <w:rFonts w:cs="Times New Roman"/>
          <w:sz w:val="24"/>
          <w:szCs w:val="24"/>
        </w:rPr>
        <w:t>K</w:t>
      </w:r>
      <w:r>
        <w:rPr>
          <w:rFonts w:cs="Times New Roman"/>
          <w:sz w:val="24"/>
          <w:szCs w:val="24"/>
          <w:vertAlign w:val="subscript"/>
        </w:rPr>
        <w:t>2</w:t>
      </w:r>
      <w:r>
        <w:rPr>
          <w:rFonts w:cs="Times New Roman"/>
          <w:sz w:val="24"/>
          <w:szCs w:val="24"/>
        </w:rPr>
        <w:t>CO</w:t>
      </w:r>
      <w:r>
        <w:rPr>
          <w:rFonts w:cs="Times New Roman"/>
          <w:sz w:val="24"/>
          <w:szCs w:val="24"/>
          <w:vertAlign w:val="subscript"/>
        </w:rPr>
        <w:t>3</w:t>
      </w:r>
      <w:r>
        <w:rPr>
          <w:rFonts w:cs="宋体"/>
          <w:sz w:val="24"/>
          <w:szCs w:val="24"/>
        </w:rPr>
        <w:t>）</w:t>
      </w:r>
      <w:r>
        <w:rPr>
          <w:sz w:val="24"/>
          <w:szCs w:val="24"/>
        </w:rPr>
        <w:tab/>
      </w:r>
      <w:r>
        <w:rPr>
          <w:sz w:val="24"/>
          <w:szCs w:val="24"/>
        </w:rPr>
        <w:t>B.</w:t>
      </w:r>
      <w:r>
        <w:rPr>
          <w:rFonts w:cs="宋体"/>
          <w:sz w:val="24"/>
          <w:szCs w:val="24"/>
        </w:rPr>
        <w:t>磷酸钙</w:t>
      </w:r>
      <w:r>
        <w:rPr>
          <w:rFonts w:cs="Times New Roman"/>
          <w:sz w:val="24"/>
          <w:szCs w:val="24"/>
        </w:rPr>
        <w:t>[Ca</w:t>
      </w:r>
      <w:r>
        <w:rPr>
          <w:rFonts w:cs="Times New Roman"/>
          <w:sz w:val="24"/>
          <w:szCs w:val="24"/>
          <w:vertAlign w:val="subscript"/>
        </w:rPr>
        <w:t>3</w:t>
      </w:r>
      <w:r>
        <w:rPr>
          <w:rFonts w:cs="Times New Roman"/>
          <w:sz w:val="24"/>
          <w:szCs w:val="24"/>
        </w:rPr>
        <w:t xml:space="preserve"> </w:t>
      </w:r>
      <w:r>
        <w:rPr>
          <w:rFonts w:cs="宋体"/>
          <w:sz w:val="24"/>
          <w:szCs w:val="24"/>
        </w:rPr>
        <w:t>（</w:t>
      </w:r>
      <w:r>
        <w:rPr>
          <w:rFonts w:cs="Times New Roman"/>
          <w:sz w:val="24"/>
          <w:szCs w:val="24"/>
        </w:rPr>
        <w:t>PO</w:t>
      </w:r>
      <w:r>
        <w:rPr>
          <w:rFonts w:cs="Times New Roman"/>
          <w:sz w:val="24"/>
          <w:szCs w:val="24"/>
          <w:vertAlign w:val="subscript"/>
        </w:rPr>
        <w:t>4</w:t>
      </w:r>
      <w:r>
        <w:rPr>
          <w:rFonts w:cs="宋体"/>
          <w:sz w:val="24"/>
          <w:szCs w:val="24"/>
        </w:rPr>
        <w:t>）</w:t>
      </w:r>
      <w:r>
        <w:rPr>
          <w:rFonts w:cs="Times New Roman"/>
          <w:sz w:val="24"/>
          <w:szCs w:val="24"/>
          <w:vertAlign w:val="subscript"/>
        </w:rPr>
        <w:t>2</w:t>
      </w:r>
      <w:r>
        <w:rPr>
          <w:rFonts w:cs="Times New Roman"/>
          <w:sz w:val="24"/>
          <w:szCs w:val="24"/>
        </w:rPr>
        <w:t>]</w:t>
      </w:r>
    </w:p>
    <w:p>
      <w:pPr>
        <w:tabs>
          <w:tab w:val="left" w:pos="4153"/>
        </w:tabs>
        <w:spacing w:line="400" w:lineRule="exact"/>
        <w:ind w:firstLine="240" w:firstLineChars="100"/>
        <w:textAlignment w:val="center"/>
        <w:rPr>
          <w:rFonts w:cs="宋体"/>
          <w:sz w:val="24"/>
          <w:szCs w:val="24"/>
        </w:rPr>
      </w:pPr>
      <w:r>
        <w:rPr>
          <w:sz w:val="24"/>
          <w:szCs w:val="24"/>
        </w:rPr>
        <w:t>C.</w:t>
      </w:r>
      <w:r>
        <w:rPr>
          <w:rFonts w:cs="宋体"/>
          <w:sz w:val="24"/>
          <w:szCs w:val="24"/>
        </w:rPr>
        <w:t>氯化钾（</w:t>
      </w:r>
      <w:r>
        <w:rPr>
          <w:rFonts w:cs="Times New Roman"/>
          <w:sz w:val="24"/>
          <w:szCs w:val="24"/>
        </w:rPr>
        <w:t>KCl</w:t>
      </w:r>
      <w:r>
        <w:rPr>
          <w:rFonts w:cs="宋体"/>
          <w:sz w:val="24"/>
          <w:szCs w:val="24"/>
        </w:rPr>
        <w:t>）</w:t>
      </w:r>
      <w:r>
        <w:rPr>
          <w:sz w:val="24"/>
          <w:szCs w:val="24"/>
        </w:rPr>
        <w:tab/>
      </w:r>
      <w:r>
        <w:rPr>
          <w:sz w:val="24"/>
          <w:szCs w:val="24"/>
        </w:rPr>
        <w:t>D.</w:t>
      </w:r>
      <w:r>
        <w:rPr>
          <w:rFonts w:cs="宋体"/>
          <w:sz w:val="24"/>
          <w:szCs w:val="24"/>
        </w:rPr>
        <w:t>硝酸铵（</w:t>
      </w:r>
      <w:r>
        <w:rPr>
          <w:rFonts w:cs="Times New Roman"/>
          <w:sz w:val="24"/>
          <w:szCs w:val="24"/>
        </w:rPr>
        <w:t>NH</w:t>
      </w:r>
      <w:r>
        <w:rPr>
          <w:rFonts w:cs="Times New Roman"/>
          <w:sz w:val="24"/>
          <w:szCs w:val="24"/>
          <w:vertAlign w:val="subscript"/>
        </w:rPr>
        <w:t>4</w:t>
      </w:r>
      <w:r>
        <w:rPr>
          <w:rFonts w:cs="Times New Roman"/>
          <w:sz w:val="24"/>
          <w:szCs w:val="24"/>
        </w:rPr>
        <w:t>NO</w:t>
      </w:r>
      <w:r>
        <w:rPr>
          <w:rFonts w:cs="Times New Roman"/>
          <w:sz w:val="24"/>
          <w:szCs w:val="24"/>
          <w:vertAlign w:val="subscript"/>
        </w:rPr>
        <w:t>3</w:t>
      </w:r>
      <w:r>
        <w:rPr>
          <w:rFonts w:cs="宋体"/>
          <w:sz w:val="24"/>
          <w:szCs w:val="24"/>
        </w:rPr>
        <w:t>）</w:t>
      </w:r>
    </w:p>
    <w:p>
      <w:pPr>
        <w:spacing w:line="400" w:lineRule="exact"/>
        <w:textAlignment w:val="center"/>
        <w:rPr>
          <w:rFonts w:cs="宋体"/>
          <w:sz w:val="24"/>
          <w:szCs w:val="24"/>
        </w:rPr>
      </w:pPr>
      <w:r>
        <w:rPr>
          <w:sz w:val="24"/>
          <w:szCs w:val="24"/>
        </w:rPr>
        <w:t>4.</w:t>
      </w:r>
      <w:r>
        <w:rPr>
          <w:rFonts w:cs="宋体"/>
          <w:sz w:val="24"/>
          <w:szCs w:val="24"/>
        </w:rPr>
        <w:t>下列实际应用中，利用中和反应原理的是</w:t>
      </w:r>
    </w:p>
    <w:p>
      <w:pPr>
        <w:spacing w:line="400" w:lineRule="exact"/>
        <w:textAlignment w:val="center"/>
        <w:rPr>
          <w:rFonts w:cs="宋体"/>
          <w:sz w:val="24"/>
          <w:szCs w:val="24"/>
        </w:rPr>
      </w:pPr>
      <w:r>
        <w:rPr>
          <w:rFonts w:cs="宋体"/>
          <w:sz w:val="24"/>
          <w:szCs w:val="24"/>
        </w:rPr>
        <w:t>①用氢氧化钠溶液洗涤石油中残余硫酸②用氢氧化铝治疗胃酸③用熟石灰改良酸性土壤④将稀氨水</w:t>
      </w:r>
      <w:r>
        <w:rPr>
          <w:rFonts w:cs="Times New Roman"/>
          <w:sz w:val="24"/>
          <w:szCs w:val="24"/>
        </w:rPr>
        <w:t>(</w:t>
      </w:r>
      <w:r>
        <w:rPr>
          <w:rFonts w:cs="宋体"/>
          <w:sz w:val="24"/>
          <w:szCs w:val="24"/>
        </w:rPr>
        <w:t>含有</w:t>
      </w:r>
      <w:r>
        <w:rPr>
          <w:rFonts w:hint="eastAsia" w:cs="宋体"/>
          <w:sz w:val="24"/>
          <w:szCs w:val="24"/>
        </w:rPr>
        <w:t>N</w:t>
      </w:r>
      <w:r>
        <w:rPr>
          <w:rFonts w:cs="宋体"/>
          <w:sz w:val="24"/>
          <w:szCs w:val="24"/>
        </w:rPr>
        <w:t>H</w:t>
      </w:r>
      <w:r>
        <w:rPr>
          <w:rFonts w:cs="宋体"/>
          <w:sz w:val="24"/>
          <w:szCs w:val="24"/>
          <w:vertAlign w:val="subscript"/>
        </w:rPr>
        <w:t>4</w:t>
      </w:r>
      <w:r>
        <w:rPr>
          <w:rFonts w:hint="eastAsia" w:cs="宋体"/>
          <w:sz w:val="24"/>
          <w:szCs w:val="24"/>
          <w:vertAlign w:val="superscript"/>
        </w:rPr>
        <w:t>—</w:t>
      </w:r>
      <w:r>
        <w:rPr>
          <w:rFonts w:cs="宋体"/>
          <w:sz w:val="24"/>
          <w:szCs w:val="24"/>
        </w:rPr>
        <w:t>、</w:t>
      </w:r>
      <w:r>
        <w:rPr>
          <w:rFonts w:cs="Times New Roman"/>
          <w:sz w:val="24"/>
          <w:szCs w:val="24"/>
        </w:rPr>
        <w:t>OH</w:t>
      </w:r>
      <w:r>
        <w:rPr>
          <w:rFonts w:cs="Times New Roman"/>
          <w:sz w:val="24"/>
          <w:szCs w:val="24"/>
          <w:vertAlign w:val="superscript"/>
        </w:rPr>
        <w:t>-</w:t>
      </w:r>
      <w:r>
        <w:rPr>
          <w:rFonts w:cs="Times New Roman"/>
          <w:sz w:val="24"/>
          <w:szCs w:val="24"/>
        </w:rPr>
        <w:t>)</w:t>
      </w:r>
      <w:r>
        <w:rPr>
          <w:rFonts w:cs="宋体"/>
          <w:sz w:val="24"/>
          <w:szCs w:val="24"/>
        </w:rPr>
        <w:t>涂抹在蚊虫叮咬处</w:t>
      </w:r>
      <w:r>
        <w:rPr>
          <w:rFonts w:cs="Times New Roman"/>
          <w:sz w:val="24"/>
          <w:szCs w:val="24"/>
        </w:rPr>
        <w:t>(</w:t>
      </w:r>
      <w:r>
        <w:rPr>
          <w:rFonts w:cs="宋体"/>
          <w:sz w:val="24"/>
          <w:szCs w:val="24"/>
        </w:rPr>
        <w:t>分泌出蚁酸</w:t>
      </w:r>
      <w:r>
        <w:rPr>
          <w:rFonts w:cs="Times New Roman"/>
          <w:sz w:val="24"/>
          <w:szCs w:val="24"/>
        </w:rPr>
        <w:t>)</w:t>
      </w:r>
      <w:r>
        <w:rPr>
          <w:rFonts w:cs="宋体"/>
          <w:sz w:val="24"/>
          <w:szCs w:val="24"/>
        </w:rPr>
        <w:t>止痒</w:t>
      </w:r>
    </w:p>
    <w:p>
      <w:pPr>
        <w:tabs>
          <w:tab w:val="left" w:pos="2076"/>
          <w:tab w:val="left" w:pos="4153"/>
          <w:tab w:val="left" w:pos="6229"/>
        </w:tabs>
        <w:spacing w:line="400" w:lineRule="exact"/>
        <w:ind w:firstLine="240" w:firstLineChars="100"/>
        <w:textAlignment w:val="center"/>
        <w:rPr>
          <w:rFonts w:cs="宋体"/>
          <w:sz w:val="24"/>
          <w:szCs w:val="24"/>
        </w:rPr>
      </w:pPr>
      <w:r>
        <w:rPr>
          <w:sz w:val="24"/>
          <w:szCs w:val="24"/>
        </w:rPr>
        <w:t>A.</w:t>
      </w:r>
      <w:r>
        <w:rPr>
          <w:rFonts w:cs="宋体"/>
          <w:sz w:val="24"/>
          <w:szCs w:val="24"/>
        </w:rPr>
        <w:t>①②③④</w:t>
      </w:r>
      <w:r>
        <w:rPr>
          <w:sz w:val="24"/>
          <w:szCs w:val="24"/>
        </w:rPr>
        <w:t xml:space="preserve">    B.</w:t>
      </w:r>
      <w:r>
        <w:rPr>
          <w:rFonts w:cs="宋体"/>
          <w:sz w:val="24"/>
          <w:szCs w:val="24"/>
        </w:rPr>
        <w:t>仅①②③</w:t>
      </w:r>
      <w:r>
        <w:rPr>
          <w:sz w:val="24"/>
          <w:szCs w:val="24"/>
        </w:rPr>
        <w:t xml:space="preserve">    C.</w:t>
      </w:r>
      <w:r>
        <w:rPr>
          <w:rFonts w:cs="宋体"/>
          <w:sz w:val="24"/>
          <w:szCs w:val="24"/>
        </w:rPr>
        <w:t>仅②③④</w:t>
      </w:r>
      <w:r>
        <w:rPr>
          <w:sz w:val="24"/>
          <w:szCs w:val="24"/>
        </w:rPr>
        <w:t xml:space="preserve">    D.</w:t>
      </w:r>
      <w:r>
        <w:rPr>
          <w:rFonts w:cs="宋体"/>
          <w:sz w:val="24"/>
          <w:szCs w:val="24"/>
        </w:rPr>
        <w:t>仅①③④</w:t>
      </w:r>
    </w:p>
    <w:p>
      <w:pPr>
        <w:spacing w:line="400" w:lineRule="exact"/>
        <w:textAlignment w:val="center"/>
        <w:rPr>
          <w:rFonts w:cs="宋体"/>
          <w:sz w:val="24"/>
          <w:szCs w:val="24"/>
        </w:rPr>
      </w:pPr>
      <w:r>
        <w:rPr>
          <w:sz w:val="24"/>
          <w:szCs w:val="24"/>
        </w:rPr>
        <w:drawing>
          <wp:anchor distT="0" distB="0" distL="114300" distR="114300" simplePos="0" relativeHeight="251664384" behindDoc="0" locked="0" layoutInCell="1" allowOverlap="1">
            <wp:simplePos x="0" y="0"/>
            <wp:positionH relativeFrom="column">
              <wp:posOffset>3662045</wp:posOffset>
            </wp:positionH>
            <wp:positionV relativeFrom="paragraph">
              <wp:posOffset>389890</wp:posOffset>
            </wp:positionV>
            <wp:extent cx="2102485" cy="1104900"/>
            <wp:effectExtent l="0" t="0" r="0" b="0"/>
            <wp:wrapSquare wrapText="bothSides"/>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102485" cy="1104900"/>
                    </a:xfrm>
                    <a:prstGeom prst="rect">
                      <a:avLst/>
                    </a:prstGeom>
                  </pic:spPr>
                </pic:pic>
              </a:graphicData>
            </a:graphic>
          </wp:anchor>
        </w:drawing>
      </w:r>
      <w:r>
        <w:rPr>
          <w:sz w:val="24"/>
          <w:szCs w:val="24"/>
        </w:rPr>
        <w:t>5.</w:t>
      </w:r>
      <w:r>
        <w:rPr>
          <w:rFonts w:cs="宋体"/>
          <w:sz w:val="24"/>
          <w:szCs w:val="24"/>
        </w:rPr>
        <w:t>在氢氧化钠溶液中加入盐酸至恰好完全反应，反应的微观示意图见如图。下列有关认识错误的是</w:t>
      </w:r>
    </w:p>
    <w:p>
      <w:pPr>
        <w:tabs>
          <w:tab w:val="left" w:pos="4153"/>
        </w:tabs>
        <w:spacing w:line="400" w:lineRule="exact"/>
        <w:ind w:firstLine="240" w:firstLineChars="100"/>
        <w:textAlignment w:val="center"/>
        <w:rPr>
          <w:sz w:val="24"/>
          <w:szCs w:val="24"/>
        </w:rPr>
      </w:pPr>
      <w:r>
        <w:rPr>
          <w:sz w:val="24"/>
          <w:szCs w:val="24"/>
        </w:rPr>
        <w:t>A.</w:t>
      </w:r>
      <w:r>
        <w:rPr>
          <w:rFonts w:cs="宋体"/>
          <w:sz w:val="24"/>
          <w:szCs w:val="24"/>
        </w:rPr>
        <w:t>反应结束时溶液的</w:t>
      </w:r>
      <w:r>
        <w:rPr>
          <w:rFonts w:cs="Times New Roman"/>
          <w:sz w:val="24"/>
          <w:szCs w:val="24"/>
        </w:rPr>
        <w:t>pH=7</w:t>
      </w:r>
      <w:r>
        <w:rPr>
          <w:sz w:val="24"/>
          <w:szCs w:val="24"/>
        </w:rPr>
        <w:tab/>
      </w:r>
    </w:p>
    <w:p>
      <w:pPr>
        <w:tabs>
          <w:tab w:val="left" w:pos="4153"/>
        </w:tabs>
        <w:spacing w:line="400" w:lineRule="exact"/>
        <w:ind w:firstLine="240" w:firstLineChars="100"/>
        <w:textAlignment w:val="center"/>
        <w:rPr>
          <w:rFonts w:cs="宋体"/>
          <w:sz w:val="24"/>
          <w:szCs w:val="24"/>
        </w:rPr>
      </w:pPr>
      <w:r>
        <w:rPr>
          <w:sz w:val="24"/>
          <w:szCs w:val="24"/>
        </w:rPr>
        <w:t>B.</w:t>
      </w:r>
      <w:r>
        <w:rPr>
          <w:rFonts w:cs="宋体"/>
          <w:sz w:val="24"/>
          <w:szCs w:val="24"/>
        </w:rPr>
        <w:t>反应前后元素的种类没有变化</w:t>
      </w:r>
    </w:p>
    <w:p>
      <w:pPr>
        <w:tabs>
          <w:tab w:val="left" w:pos="4153"/>
        </w:tabs>
        <w:spacing w:line="400" w:lineRule="exact"/>
        <w:ind w:firstLine="240" w:firstLineChars="100"/>
        <w:textAlignment w:val="center"/>
        <w:rPr>
          <w:sz w:val="24"/>
          <w:szCs w:val="24"/>
        </w:rPr>
      </w:pPr>
      <w:r>
        <w:rPr>
          <w:sz w:val="24"/>
          <w:szCs w:val="24"/>
        </w:rPr>
        <w:t>C.</w:t>
      </w:r>
      <w:r>
        <w:rPr>
          <w:rFonts w:cs="宋体"/>
          <w:sz w:val="24"/>
          <w:szCs w:val="24"/>
        </w:rPr>
        <w:t>盐酸与氢氧化钠的反应属于中和反应</w:t>
      </w:r>
      <w:r>
        <w:rPr>
          <w:sz w:val="24"/>
          <w:szCs w:val="24"/>
        </w:rPr>
        <w:tab/>
      </w:r>
    </w:p>
    <w:p>
      <w:pPr>
        <w:tabs>
          <w:tab w:val="left" w:pos="4153"/>
        </w:tabs>
        <w:spacing w:line="400" w:lineRule="exact"/>
        <w:ind w:firstLine="240" w:firstLineChars="100"/>
        <w:textAlignment w:val="center"/>
        <w:rPr>
          <w:rFonts w:cs="宋体"/>
          <w:sz w:val="24"/>
          <w:szCs w:val="24"/>
        </w:rPr>
      </w:pPr>
      <w:r>
        <w:rPr>
          <w:sz w:val="24"/>
          <w:szCs w:val="24"/>
        </w:rPr>
        <w:t>D.</w:t>
      </w:r>
      <w:r>
        <w:rPr>
          <w:rFonts w:cs="宋体"/>
          <w:sz w:val="24"/>
          <w:szCs w:val="24"/>
        </w:rPr>
        <w:t>该微观图还可说明氢氧化钠是由分子构成的</w:t>
      </w:r>
    </w:p>
    <w:p>
      <w:pPr>
        <w:spacing w:line="400" w:lineRule="exact"/>
        <w:textAlignment w:val="center"/>
        <w:rPr>
          <w:rFonts w:cs="宋体"/>
          <w:sz w:val="24"/>
          <w:szCs w:val="24"/>
        </w:rPr>
      </w:pPr>
      <w:r>
        <w:rPr>
          <w:sz w:val="24"/>
          <w:szCs w:val="24"/>
        </w:rPr>
        <w:t>6.</w:t>
      </w:r>
      <w:r>
        <w:rPr>
          <w:rFonts w:cs="宋体"/>
          <w:sz w:val="24"/>
          <w:szCs w:val="24"/>
        </w:rPr>
        <w:t>下列图象能正确反映对应变化关系的是</w:t>
      </w:r>
    </w:p>
    <w:p>
      <w:pPr>
        <w:spacing w:line="400" w:lineRule="exact"/>
        <w:ind w:firstLine="240" w:firstLineChars="100"/>
        <w:textAlignment w:val="center"/>
        <w:rPr>
          <w:sz w:val="24"/>
          <w:szCs w:val="24"/>
        </w:rPr>
      </w:pPr>
      <w:r>
        <w:rPr>
          <w:rFonts w:cs="宋体"/>
          <w:sz w:val="24"/>
          <w:szCs w:val="24"/>
        </w:rPr>
        <w:drawing>
          <wp:anchor distT="0" distB="0" distL="114300" distR="114300" simplePos="0" relativeHeight="251666432" behindDoc="0" locked="0" layoutInCell="1" allowOverlap="1">
            <wp:simplePos x="0" y="0"/>
            <wp:positionH relativeFrom="column">
              <wp:posOffset>575945</wp:posOffset>
            </wp:positionH>
            <wp:positionV relativeFrom="paragraph">
              <wp:posOffset>40640</wp:posOffset>
            </wp:positionV>
            <wp:extent cx="1247775" cy="752475"/>
            <wp:effectExtent l="0" t="0" r="0" b="0"/>
            <wp:wrapNone/>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265179" cy="762998"/>
                    </a:xfrm>
                    <a:prstGeom prst="rect">
                      <a:avLst/>
                    </a:prstGeom>
                  </pic:spPr>
                </pic:pic>
              </a:graphicData>
            </a:graphic>
          </wp:anchor>
        </w:drawing>
      </w:r>
    </w:p>
    <w:p>
      <w:pPr>
        <w:spacing w:line="400" w:lineRule="exact"/>
        <w:ind w:firstLine="240" w:firstLineChars="100"/>
        <w:textAlignment w:val="center"/>
        <w:rPr>
          <w:rFonts w:cs="宋体"/>
          <w:sz w:val="24"/>
          <w:szCs w:val="24"/>
        </w:rPr>
      </w:pPr>
      <w:r>
        <w:rPr>
          <w:sz w:val="24"/>
          <w:szCs w:val="24"/>
        </w:rPr>
        <w:t xml:space="preserve">A.                  </w:t>
      </w:r>
      <w:r>
        <w:rPr>
          <w:rFonts w:cs="宋体"/>
          <w:sz w:val="24"/>
          <w:szCs w:val="24"/>
        </w:rPr>
        <w:t>将表面生锈的铁钉放入稀盐酸中</w:t>
      </w:r>
    </w:p>
    <w:p>
      <w:pPr>
        <w:spacing w:line="400" w:lineRule="exact"/>
        <w:ind w:firstLine="240" w:firstLineChars="100"/>
        <w:textAlignment w:val="center"/>
        <w:rPr>
          <w:rFonts w:cs="宋体"/>
          <w:sz w:val="24"/>
          <w:szCs w:val="24"/>
        </w:rPr>
      </w:pPr>
    </w:p>
    <w:p>
      <w:pPr>
        <w:spacing w:line="400" w:lineRule="exact"/>
        <w:ind w:firstLine="240" w:firstLineChars="100"/>
        <w:textAlignment w:val="center"/>
        <w:rPr>
          <w:rFonts w:cs="宋体"/>
          <w:sz w:val="24"/>
          <w:szCs w:val="24"/>
        </w:rPr>
      </w:pPr>
      <w:r>
        <w:rPr>
          <w:rFonts w:cs="宋体"/>
          <w:sz w:val="24"/>
          <w:szCs w:val="24"/>
        </w:rPr>
        <w:drawing>
          <wp:anchor distT="0" distB="0" distL="114300" distR="114300" simplePos="0" relativeHeight="251665408" behindDoc="0" locked="0" layoutInCell="1" allowOverlap="1">
            <wp:simplePos x="0" y="0"/>
            <wp:positionH relativeFrom="column">
              <wp:posOffset>499745</wp:posOffset>
            </wp:positionH>
            <wp:positionV relativeFrom="paragraph">
              <wp:posOffset>107315</wp:posOffset>
            </wp:positionV>
            <wp:extent cx="1324610" cy="800100"/>
            <wp:effectExtent l="0" t="0" r="8890" b="0"/>
            <wp:wrapNone/>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24716" cy="800100"/>
                    </a:xfrm>
                    <a:prstGeom prst="rect">
                      <a:avLst/>
                    </a:prstGeom>
                  </pic:spPr>
                </pic:pic>
              </a:graphicData>
            </a:graphic>
          </wp:anchor>
        </w:drawing>
      </w:r>
    </w:p>
    <w:p>
      <w:pPr>
        <w:spacing w:line="400" w:lineRule="exact"/>
        <w:ind w:firstLine="240" w:firstLineChars="100"/>
        <w:textAlignment w:val="center"/>
        <w:rPr>
          <w:sz w:val="24"/>
          <w:szCs w:val="24"/>
        </w:rPr>
      </w:pPr>
      <w:r>
        <w:rPr>
          <w:sz w:val="24"/>
          <w:szCs w:val="24"/>
        </w:rPr>
        <w:t xml:space="preserve">B.                  </w:t>
      </w:r>
      <w:r>
        <w:rPr>
          <w:rFonts w:cs="宋体"/>
          <w:sz w:val="24"/>
          <w:szCs w:val="24"/>
        </w:rPr>
        <w:t>向盛有少量硫酸溶液的烧杯中滴加一定质量的水</w:t>
      </w:r>
    </w:p>
    <w:p>
      <w:pPr>
        <w:spacing w:line="400" w:lineRule="exact"/>
        <w:textAlignment w:val="center"/>
        <w:rPr>
          <w:sz w:val="24"/>
          <w:szCs w:val="24"/>
        </w:rPr>
      </w:pPr>
    </w:p>
    <w:p>
      <w:pPr>
        <w:spacing w:line="400" w:lineRule="exact"/>
        <w:textAlignment w:val="center"/>
        <w:rPr>
          <w:sz w:val="24"/>
          <w:szCs w:val="24"/>
        </w:rPr>
      </w:pPr>
      <w:r>
        <w:rPr>
          <w:rFonts w:cs="宋体"/>
          <w:sz w:val="24"/>
          <w:szCs w:val="24"/>
        </w:rPr>
        <w:drawing>
          <wp:anchor distT="0" distB="0" distL="114300" distR="114300" simplePos="0" relativeHeight="251667456" behindDoc="0" locked="0" layoutInCell="1" allowOverlap="1">
            <wp:simplePos x="0" y="0"/>
            <wp:positionH relativeFrom="column">
              <wp:posOffset>423545</wp:posOffset>
            </wp:positionH>
            <wp:positionV relativeFrom="paragraph">
              <wp:posOffset>-13335</wp:posOffset>
            </wp:positionV>
            <wp:extent cx="1152525" cy="733425"/>
            <wp:effectExtent l="0" t="0" r="9525" b="9525"/>
            <wp:wrapNone/>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figure"/>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152525" cy="733425"/>
                    </a:xfrm>
                    <a:prstGeom prst="rect">
                      <a:avLst/>
                    </a:prstGeom>
                  </pic:spPr>
                </pic:pic>
              </a:graphicData>
            </a:graphic>
          </wp:anchor>
        </w:drawing>
      </w:r>
    </w:p>
    <w:p>
      <w:pPr>
        <w:spacing w:line="400" w:lineRule="exact"/>
        <w:ind w:firstLine="240" w:firstLineChars="100"/>
        <w:textAlignment w:val="center"/>
        <w:rPr>
          <w:rFonts w:cs="宋体"/>
          <w:sz w:val="24"/>
          <w:szCs w:val="24"/>
        </w:rPr>
      </w:pPr>
      <w:r>
        <w:rPr>
          <w:sz w:val="24"/>
          <w:szCs w:val="24"/>
        </w:rPr>
        <w:t>C.</w:t>
      </w:r>
      <w:r>
        <w:rPr>
          <w:rFonts w:cs="宋体"/>
          <w:sz w:val="24"/>
          <w:szCs w:val="24"/>
        </w:rPr>
        <w:t xml:space="preserve">                  在恒温条件下，将饱和的</w:t>
      </w:r>
      <w:r>
        <w:rPr>
          <w:rFonts w:cs="Times New Roman"/>
          <w:sz w:val="24"/>
          <w:szCs w:val="24"/>
        </w:rPr>
        <w:t>KNO</w:t>
      </w:r>
      <w:r>
        <w:rPr>
          <w:rFonts w:cs="Times New Roman"/>
          <w:sz w:val="24"/>
          <w:szCs w:val="24"/>
          <w:vertAlign w:val="subscript"/>
        </w:rPr>
        <w:t>3</w:t>
      </w:r>
      <w:r>
        <w:rPr>
          <w:rFonts w:cs="宋体"/>
          <w:sz w:val="24"/>
          <w:szCs w:val="24"/>
        </w:rPr>
        <w:t>溶液蒸发适量水</w:t>
      </w:r>
    </w:p>
    <w:p>
      <w:pPr>
        <w:spacing w:line="400" w:lineRule="exact"/>
        <w:textAlignment w:val="center"/>
        <w:rPr>
          <w:sz w:val="24"/>
          <w:szCs w:val="24"/>
        </w:rPr>
      </w:pPr>
    </w:p>
    <w:p>
      <w:pPr>
        <w:spacing w:line="400" w:lineRule="exact"/>
        <w:textAlignment w:val="center"/>
        <w:rPr>
          <w:sz w:val="24"/>
          <w:szCs w:val="24"/>
        </w:rPr>
      </w:pPr>
      <w:r>
        <w:rPr>
          <w:rFonts w:cs="宋体"/>
          <w:sz w:val="24"/>
          <w:szCs w:val="24"/>
        </w:rPr>
        <w:drawing>
          <wp:anchor distT="0" distB="0" distL="114300" distR="114300" simplePos="0" relativeHeight="251668480" behindDoc="0" locked="0" layoutInCell="1" allowOverlap="1">
            <wp:simplePos x="0" y="0"/>
            <wp:positionH relativeFrom="column">
              <wp:posOffset>575945</wp:posOffset>
            </wp:positionH>
            <wp:positionV relativeFrom="paragraph">
              <wp:posOffset>15240</wp:posOffset>
            </wp:positionV>
            <wp:extent cx="1085215" cy="723900"/>
            <wp:effectExtent l="0" t="0" r="635" b="0"/>
            <wp:wrapNone/>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igure"/>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085545" cy="724120"/>
                    </a:xfrm>
                    <a:prstGeom prst="rect">
                      <a:avLst/>
                    </a:prstGeom>
                  </pic:spPr>
                </pic:pic>
              </a:graphicData>
            </a:graphic>
          </wp:anchor>
        </w:drawing>
      </w:r>
    </w:p>
    <w:p>
      <w:pPr>
        <w:spacing w:line="400" w:lineRule="exact"/>
        <w:ind w:firstLine="240" w:firstLineChars="100"/>
        <w:textAlignment w:val="center"/>
        <w:rPr>
          <w:rFonts w:cs="宋体"/>
          <w:sz w:val="24"/>
          <w:szCs w:val="24"/>
        </w:rPr>
      </w:pPr>
      <w:r>
        <w:rPr>
          <w:sz w:val="24"/>
          <w:szCs w:val="24"/>
        </w:rPr>
        <w:t>D.</w:t>
      </w:r>
      <w:r>
        <w:rPr>
          <w:rFonts w:cs="宋体"/>
          <w:sz w:val="24"/>
          <w:szCs w:val="24"/>
        </w:rPr>
        <w:t xml:space="preserve">                   向饱和石灰水中加入少量生石灰</w:t>
      </w:r>
    </w:p>
    <w:p>
      <w:pPr>
        <w:spacing w:line="400" w:lineRule="exact"/>
        <w:textAlignment w:val="center"/>
        <w:rPr>
          <w:sz w:val="24"/>
          <w:szCs w:val="24"/>
        </w:rPr>
      </w:pPr>
    </w:p>
    <w:p>
      <w:pPr>
        <w:spacing w:line="400" w:lineRule="exact"/>
        <w:textAlignment w:val="center"/>
        <w:rPr>
          <w:rFonts w:cs="宋体"/>
          <w:sz w:val="24"/>
          <w:szCs w:val="24"/>
        </w:rPr>
      </w:pPr>
      <w:r>
        <w:rPr>
          <w:sz w:val="24"/>
          <w:szCs w:val="24"/>
        </w:rPr>
        <w:t>7.</w:t>
      </w:r>
      <w:r>
        <w:rPr>
          <w:rFonts w:cs="宋体"/>
          <w:sz w:val="24"/>
          <w:szCs w:val="24"/>
        </w:rPr>
        <w:t>下列物质：①浓硫酸②浓盐酸③生石灰④烧碱，敞口放置一段时间后，质量变大且变质的是</w:t>
      </w:r>
    </w:p>
    <w:p>
      <w:pPr>
        <w:tabs>
          <w:tab w:val="left" w:pos="2076"/>
          <w:tab w:val="left" w:pos="4153"/>
          <w:tab w:val="left" w:pos="5945"/>
        </w:tabs>
        <w:spacing w:line="400" w:lineRule="exact"/>
        <w:ind w:firstLine="240" w:firstLineChars="100"/>
        <w:textAlignment w:val="center"/>
        <w:rPr>
          <w:rFonts w:cs="宋体"/>
          <w:sz w:val="24"/>
          <w:szCs w:val="24"/>
        </w:rPr>
      </w:pPr>
      <w:r>
        <w:rPr>
          <w:sz w:val="24"/>
          <w:szCs w:val="24"/>
        </w:rPr>
        <w:t>A.</w:t>
      </w:r>
      <w:r>
        <w:rPr>
          <w:rFonts w:cs="宋体"/>
          <w:sz w:val="24"/>
          <w:szCs w:val="24"/>
        </w:rPr>
        <w:t>③④</w:t>
      </w:r>
      <w:r>
        <w:rPr>
          <w:sz w:val="24"/>
          <w:szCs w:val="24"/>
        </w:rPr>
        <w:tab/>
      </w:r>
      <w:r>
        <w:rPr>
          <w:sz w:val="24"/>
          <w:szCs w:val="24"/>
        </w:rPr>
        <w:t>B.</w:t>
      </w:r>
      <w:r>
        <w:rPr>
          <w:rFonts w:cs="宋体"/>
          <w:sz w:val="24"/>
          <w:szCs w:val="24"/>
        </w:rPr>
        <w:t>①③④</w:t>
      </w:r>
      <w:r>
        <w:rPr>
          <w:sz w:val="24"/>
          <w:szCs w:val="24"/>
        </w:rPr>
        <w:tab/>
      </w:r>
      <w:r>
        <w:rPr>
          <w:sz w:val="24"/>
          <w:szCs w:val="24"/>
        </w:rPr>
        <w:t>C.</w:t>
      </w:r>
      <w:r>
        <w:rPr>
          <w:rFonts w:cs="宋体"/>
          <w:sz w:val="24"/>
          <w:szCs w:val="24"/>
        </w:rPr>
        <w:t>①③</w:t>
      </w:r>
      <w:r>
        <w:rPr>
          <w:sz w:val="24"/>
          <w:szCs w:val="24"/>
        </w:rPr>
        <w:tab/>
      </w:r>
      <w:r>
        <w:rPr>
          <w:sz w:val="24"/>
          <w:szCs w:val="24"/>
        </w:rPr>
        <w:t>D.</w:t>
      </w:r>
      <w:r>
        <w:rPr>
          <w:rFonts w:cs="宋体"/>
          <w:sz w:val="24"/>
          <w:szCs w:val="24"/>
        </w:rPr>
        <w:t>②④</w:t>
      </w:r>
    </w:p>
    <w:p>
      <w:pPr>
        <w:spacing w:line="400" w:lineRule="exact"/>
        <w:textAlignment w:val="center"/>
        <w:rPr>
          <w:rFonts w:cs="宋体"/>
          <w:sz w:val="24"/>
          <w:szCs w:val="24"/>
        </w:rPr>
      </w:pPr>
      <w:r>
        <w:rPr>
          <w:sz w:val="24"/>
          <w:szCs w:val="24"/>
        </w:rPr>
        <w:t>8.</w:t>
      </w:r>
      <w:r>
        <w:rPr>
          <w:rFonts w:cs="宋体"/>
          <w:sz w:val="24"/>
          <w:szCs w:val="24"/>
        </w:rPr>
        <w:t>正确的实验操作是进行科学探究的重要保障。下列实验操作中，正确的是</w:t>
      </w:r>
    </w:p>
    <w:p>
      <w:pPr>
        <w:spacing w:line="400" w:lineRule="exact"/>
        <w:ind w:firstLine="240" w:firstLineChars="100"/>
        <w:textAlignment w:val="center"/>
        <w:rPr>
          <w:rFonts w:cs="宋体"/>
          <w:sz w:val="24"/>
          <w:szCs w:val="24"/>
        </w:rPr>
      </w:pPr>
      <w:r>
        <w:rPr>
          <w:sz w:val="24"/>
          <w:szCs w:val="24"/>
        </w:rPr>
        <w:t>A.</w:t>
      </w:r>
      <w:r>
        <w:rPr>
          <w:rFonts w:cs="宋体"/>
          <w:sz w:val="24"/>
          <w:szCs w:val="24"/>
        </w:rPr>
        <w:t>测定某溶液的</w:t>
      </w:r>
      <w:r>
        <w:rPr>
          <w:rFonts w:cs="Times New Roman"/>
          <w:sz w:val="24"/>
          <w:szCs w:val="24"/>
        </w:rPr>
        <w:t>PH</w:t>
      </w:r>
      <w:r>
        <w:rPr>
          <w:rFonts w:cs="宋体"/>
          <w:sz w:val="24"/>
          <w:szCs w:val="24"/>
        </w:rPr>
        <w:t>时，先用水将</w:t>
      </w:r>
      <w:r>
        <w:rPr>
          <w:rFonts w:cs="Times New Roman"/>
          <w:sz w:val="24"/>
          <w:szCs w:val="24"/>
        </w:rPr>
        <w:t>PH</w:t>
      </w:r>
      <w:r>
        <w:rPr>
          <w:rFonts w:cs="宋体"/>
          <w:sz w:val="24"/>
          <w:szCs w:val="24"/>
        </w:rPr>
        <w:t>试纸润湿</w:t>
      </w:r>
    </w:p>
    <w:p>
      <w:pPr>
        <w:spacing w:line="400" w:lineRule="exact"/>
        <w:ind w:firstLine="240" w:firstLineChars="100"/>
        <w:textAlignment w:val="center"/>
        <w:rPr>
          <w:rFonts w:cs="宋体"/>
          <w:sz w:val="24"/>
          <w:szCs w:val="24"/>
        </w:rPr>
      </w:pPr>
      <w:r>
        <w:rPr>
          <w:sz w:val="24"/>
          <w:szCs w:val="24"/>
        </w:rPr>
        <w:t>B.</w:t>
      </w:r>
      <w:r>
        <w:rPr>
          <w:rFonts w:cs="宋体"/>
          <w:sz w:val="24"/>
          <w:szCs w:val="24"/>
        </w:rPr>
        <w:t>稀释浓硫酸时，将水注入盛有浓硫酸的烧杯中</w:t>
      </w:r>
    </w:p>
    <w:p>
      <w:pPr>
        <w:spacing w:line="400" w:lineRule="exact"/>
        <w:ind w:firstLine="240" w:firstLineChars="100"/>
        <w:textAlignment w:val="center"/>
        <w:rPr>
          <w:rFonts w:cs="宋体"/>
          <w:sz w:val="24"/>
          <w:szCs w:val="24"/>
        </w:rPr>
      </w:pPr>
      <w:r>
        <w:rPr>
          <w:sz w:val="24"/>
          <w:szCs w:val="24"/>
        </w:rPr>
        <w:t>C.</w:t>
      </w:r>
      <w:r>
        <w:rPr>
          <w:rFonts w:cs="宋体"/>
          <w:sz w:val="24"/>
          <w:szCs w:val="24"/>
        </w:rPr>
        <w:t>称量氢氧化钠固体时，应将其放在烧杯中称量</w:t>
      </w:r>
    </w:p>
    <w:p>
      <w:pPr>
        <w:spacing w:line="400" w:lineRule="exact"/>
        <w:ind w:firstLine="240" w:firstLineChars="100"/>
        <w:textAlignment w:val="center"/>
        <w:rPr>
          <w:rFonts w:cs="宋体"/>
          <w:sz w:val="24"/>
          <w:szCs w:val="24"/>
        </w:rPr>
      </w:pPr>
      <w:r>
        <w:rPr>
          <w:sz w:val="24"/>
          <w:szCs w:val="24"/>
        </w:rPr>
        <w:t>D.</w:t>
      </w:r>
      <w:r>
        <w:rPr>
          <w:rFonts w:cs="宋体"/>
          <w:sz w:val="24"/>
          <w:szCs w:val="24"/>
        </w:rPr>
        <w:t>浓硫酸不慎沾到皮肤上，应立即用大量水冲洗，涂上</w:t>
      </w:r>
      <w:r>
        <w:rPr>
          <w:rFonts w:cs="Times New Roman"/>
          <w:sz w:val="24"/>
          <w:szCs w:val="24"/>
        </w:rPr>
        <w:t>3%-5%</w:t>
      </w:r>
      <w:r>
        <w:rPr>
          <w:rFonts w:cs="宋体"/>
          <w:sz w:val="24"/>
          <w:szCs w:val="24"/>
        </w:rPr>
        <w:t>的碳酸钠溶液</w:t>
      </w:r>
    </w:p>
    <w:p>
      <w:pPr>
        <w:spacing w:line="400" w:lineRule="exact"/>
        <w:textAlignment w:val="center"/>
        <w:rPr>
          <w:rFonts w:cs="宋体"/>
          <w:sz w:val="24"/>
          <w:szCs w:val="24"/>
        </w:rPr>
      </w:pPr>
      <w:r>
        <w:rPr>
          <w:sz w:val="24"/>
          <w:szCs w:val="24"/>
        </w:rPr>
        <w:t>9.</w:t>
      </w:r>
      <w:r>
        <w:rPr>
          <w:rFonts w:cs="宋体"/>
          <w:sz w:val="24"/>
          <w:szCs w:val="24"/>
        </w:rPr>
        <w:t>过氧乙酸（化学式为</w:t>
      </w:r>
      <w:r>
        <w:rPr>
          <w:rFonts w:cs="Times New Roman"/>
          <w:sz w:val="24"/>
          <w:szCs w:val="24"/>
        </w:rPr>
        <w:t>C</w:t>
      </w:r>
      <w:r>
        <w:rPr>
          <w:rFonts w:cs="Times New Roman"/>
          <w:sz w:val="24"/>
          <w:szCs w:val="24"/>
          <w:vertAlign w:val="subscript"/>
        </w:rPr>
        <w:t>2</w:t>
      </w:r>
      <w:r>
        <w:rPr>
          <w:rFonts w:cs="Times New Roman"/>
          <w:sz w:val="24"/>
          <w:szCs w:val="24"/>
        </w:rPr>
        <w:t>H</w:t>
      </w:r>
      <w:r>
        <w:rPr>
          <w:rFonts w:cs="Times New Roman"/>
          <w:sz w:val="24"/>
          <w:szCs w:val="24"/>
          <w:vertAlign w:val="subscript"/>
        </w:rPr>
        <w:t>4</w:t>
      </w:r>
      <w:r>
        <w:rPr>
          <w:rFonts w:cs="Times New Roman"/>
          <w:sz w:val="24"/>
          <w:szCs w:val="24"/>
        </w:rPr>
        <w:t>O</w:t>
      </w:r>
      <w:r>
        <w:rPr>
          <w:rFonts w:cs="Times New Roman"/>
          <w:i/>
          <w:sz w:val="24"/>
          <w:szCs w:val="24"/>
          <w:vertAlign w:val="subscript"/>
        </w:rPr>
        <w:t>x</w:t>
      </w:r>
      <w:r>
        <w:rPr>
          <w:rFonts w:cs="宋体"/>
          <w:sz w:val="24"/>
          <w:szCs w:val="24"/>
        </w:rPr>
        <w:t>）是一种常用的消毒剂，其相对分子质量为</w:t>
      </w:r>
      <w:r>
        <w:rPr>
          <w:rFonts w:cs="Times New Roman"/>
          <w:sz w:val="24"/>
          <w:szCs w:val="24"/>
        </w:rPr>
        <w:t>76.</w:t>
      </w:r>
      <w:r>
        <w:rPr>
          <w:rFonts w:cs="宋体"/>
          <w:sz w:val="24"/>
          <w:szCs w:val="24"/>
        </w:rPr>
        <w:t>下列说法中正确的是</w:t>
      </w:r>
    </w:p>
    <w:p>
      <w:pPr>
        <w:tabs>
          <w:tab w:val="left" w:pos="4153"/>
        </w:tabs>
        <w:spacing w:line="400" w:lineRule="exact"/>
        <w:ind w:firstLine="240" w:firstLineChars="100"/>
        <w:textAlignment w:val="center"/>
        <w:rPr>
          <w:sz w:val="24"/>
          <w:szCs w:val="24"/>
        </w:rPr>
      </w:pPr>
      <w:r>
        <w:rPr>
          <w:sz w:val="24"/>
          <w:szCs w:val="24"/>
        </w:rPr>
        <w:t>A.</w:t>
      </w:r>
      <w:r>
        <w:rPr>
          <w:rFonts w:cs="宋体"/>
          <w:sz w:val="24"/>
          <w:szCs w:val="24"/>
        </w:rPr>
        <w:t>过氧乙酸中含有</w:t>
      </w:r>
      <w:r>
        <w:rPr>
          <w:rFonts w:cs="Times New Roman"/>
          <w:sz w:val="24"/>
          <w:szCs w:val="24"/>
        </w:rPr>
        <w:t>4</w:t>
      </w:r>
      <w:r>
        <w:rPr>
          <w:rFonts w:cs="宋体"/>
          <w:sz w:val="24"/>
          <w:szCs w:val="24"/>
        </w:rPr>
        <w:t>个氢原子</w:t>
      </w:r>
      <w:r>
        <w:rPr>
          <w:sz w:val="24"/>
          <w:szCs w:val="24"/>
        </w:rPr>
        <w:tab/>
      </w:r>
      <w:r>
        <w:rPr>
          <w:sz w:val="24"/>
          <w:szCs w:val="24"/>
        </w:rPr>
        <w:t>B.</w:t>
      </w:r>
      <w:r>
        <w:rPr>
          <w:rFonts w:cs="宋体"/>
          <w:sz w:val="24"/>
          <w:szCs w:val="24"/>
        </w:rPr>
        <w:t>过氧乙酸化学式中的</w:t>
      </w:r>
      <w:r>
        <w:rPr>
          <w:rFonts w:cs="Times New Roman"/>
          <w:i/>
          <w:sz w:val="24"/>
          <w:szCs w:val="24"/>
        </w:rPr>
        <w:t>x</w:t>
      </w:r>
      <w:r>
        <w:rPr>
          <w:rFonts w:cs="Times New Roman"/>
          <w:sz w:val="24"/>
          <w:szCs w:val="24"/>
        </w:rPr>
        <w:t>=3</w:t>
      </w:r>
    </w:p>
    <w:p>
      <w:pPr>
        <w:tabs>
          <w:tab w:val="left" w:pos="4153"/>
        </w:tabs>
        <w:spacing w:line="400" w:lineRule="exact"/>
        <w:ind w:firstLine="240" w:firstLineChars="100"/>
        <w:textAlignment w:val="center"/>
        <w:rPr>
          <w:sz w:val="24"/>
          <w:szCs w:val="24"/>
        </w:rPr>
      </w:pPr>
      <w:r>
        <w:rPr>
          <w:sz w:val="24"/>
          <w:szCs w:val="24"/>
        </w:rPr>
        <w:t>C.</w:t>
      </w:r>
      <w:r>
        <w:rPr>
          <w:rFonts w:cs="宋体"/>
          <w:sz w:val="24"/>
          <w:szCs w:val="24"/>
        </w:rPr>
        <w:t>过氧乙酸不能使石蕊溶液变红色</w:t>
      </w:r>
      <w:r>
        <w:rPr>
          <w:sz w:val="24"/>
          <w:szCs w:val="24"/>
        </w:rPr>
        <w:tab/>
      </w:r>
      <w:r>
        <w:rPr>
          <w:sz w:val="24"/>
          <w:szCs w:val="24"/>
        </w:rPr>
        <w:t>D.</w:t>
      </w:r>
      <w:r>
        <w:rPr>
          <w:rFonts w:cs="宋体"/>
          <w:sz w:val="24"/>
          <w:szCs w:val="24"/>
        </w:rPr>
        <w:t>过氧乙酸中碳、氢元素的质量比为</w:t>
      </w:r>
      <w:r>
        <w:rPr>
          <w:rFonts w:cs="Times New Roman"/>
          <w:sz w:val="24"/>
          <w:szCs w:val="24"/>
        </w:rPr>
        <w:t>1:2</w:t>
      </w:r>
    </w:p>
    <w:p>
      <w:pPr>
        <w:spacing w:line="400" w:lineRule="exact"/>
        <w:textAlignment w:val="center"/>
        <w:rPr>
          <w:rFonts w:cs="宋体"/>
          <w:sz w:val="24"/>
          <w:szCs w:val="24"/>
        </w:rPr>
      </w:pPr>
      <w:r>
        <w:rPr>
          <w:sz w:val="24"/>
          <w:szCs w:val="24"/>
        </w:rPr>
        <w:t>10.</w:t>
      </w:r>
      <w:r>
        <w:rPr>
          <w:rFonts w:cs="宋体"/>
          <w:sz w:val="24"/>
          <w:szCs w:val="24"/>
        </w:rPr>
        <w:t>下列各物质中的杂质（括号内为杂质），不能用稀盐酸除去的是</w:t>
      </w:r>
    </w:p>
    <w:p>
      <w:pPr>
        <w:tabs>
          <w:tab w:val="left" w:pos="2076"/>
          <w:tab w:val="left" w:pos="4153"/>
          <w:tab w:val="left" w:pos="6229"/>
        </w:tabs>
        <w:spacing w:line="400" w:lineRule="exact"/>
        <w:ind w:firstLine="240" w:firstLineChars="100"/>
        <w:textAlignment w:val="center"/>
        <w:rPr>
          <w:rFonts w:cs="宋体"/>
          <w:sz w:val="24"/>
          <w:szCs w:val="24"/>
        </w:rPr>
      </w:pPr>
      <w:r>
        <w:rPr>
          <w:sz w:val="24"/>
          <w:szCs w:val="24"/>
        </w:rPr>
        <w:t>A.</w:t>
      </w:r>
      <w:r>
        <w:rPr>
          <w:rFonts w:cs="Times New Roman"/>
          <w:sz w:val="24"/>
          <w:szCs w:val="24"/>
        </w:rPr>
        <w:t>KNO</w:t>
      </w:r>
      <w:r>
        <w:rPr>
          <w:rFonts w:cs="Times New Roman"/>
          <w:sz w:val="24"/>
          <w:szCs w:val="24"/>
          <w:vertAlign w:val="subscript"/>
        </w:rPr>
        <w:t>3</w:t>
      </w:r>
      <w:r>
        <w:rPr>
          <w:rFonts w:cs="宋体"/>
          <w:sz w:val="24"/>
          <w:szCs w:val="24"/>
        </w:rPr>
        <w:t>（</w:t>
      </w:r>
      <w:r>
        <w:rPr>
          <w:rFonts w:cs="Times New Roman"/>
          <w:sz w:val="24"/>
          <w:szCs w:val="24"/>
        </w:rPr>
        <w:t>KC1</w:t>
      </w:r>
      <w:r>
        <w:rPr>
          <w:rFonts w:cs="宋体"/>
          <w:sz w:val="24"/>
          <w:szCs w:val="24"/>
        </w:rPr>
        <w:t>）</w:t>
      </w:r>
      <w:r>
        <w:rPr>
          <w:sz w:val="24"/>
          <w:szCs w:val="24"/>
        </w:rPr>
        <w:t xml:space="preserve">  B.</w:t>
      </w:r>
      <w:r>
        <w:rPr>
          <w:rFonts w:cs="Times New Roman"/>
          <w:sz w:val="24"/>
          <w:szCs w:val="24"/>
        </w:rPr>
        <w:t>C</w:t>
      </w:r>
      <w:r>
        <w:rPr>
          <w:rFonts w:cs="宋体"/>
          <w:sz w:val="24"/>
          <w:szCs w:val="24"/>
        </w:rPr>
        <w:t>粉（</w:t>
      </w:r>
      <w:r>
        <w:rPr>
          <w:rFonts w:cs="Times New Roman"/>
          <w:sz w:val="24"/>
          <w:szCs w:val="24"/>
        </w:rPr>
        <w:t>CuO</w:t>
      </w:r>
      <w:r>
        <w:rPr>
          <w:rFonts w:cs="宋体"/>
          <w:sz w:val="24"/>
          <w:szCs w:val="24"/>
        </w:rPr>
        <w:t>）</w:t>
      </w:r>
      <w:r>
        <w:rPr>
          <w:sz w:val="24"/>
          <w:szCs w:val="24"/>
        </w:rPr>
        <w:t xml:space="preserve">  C.</w:t>
      </w:r>
      <w:r>
        <w:rPr>
          <w:rFonts w:cs="Times New Roman"/>
          <w:sz w:val="24"/>
          <w:szCs w:val="24"/>
        </w:rPr>
        <w:t>NaCl</w:t>
      </w:r>
      <w:r>
        <w:rPr>
          <w:rFonts w:cs="宋体"/>
          <w:sz w:val="24"/>
          <w:szCs w:val="24"/>
        </w:rPr>
        <w:t>（</w:t>
      </w:r>
      <w:r>
        <w:rPr>
          <w:rFonts w:cs="Times New Roman"/>
          <w:sz w:val="24"/>
          <w:szCs w:val="24"/>
        </w:rPr>
        <w:t>Na</w:t>
      </w:r>
      <w:r>
        <w:rPr>
          <w:rFonts w:cs="Times New Roman"/>
          <w:sz w:val="24"/>
          <w:szCs w:val="24"/>
          <w:vertAlign w:val="subscript"/>
        </w:rPr>
        <w:t>2</w:t>
      </w:r>
      <w:r>
        <w:rPr>
          <w:rFonts w:cs="Times New Roman"/>
          <w:sz w:val="24"/>
          <w:szCs w:val="24"/>
        </w:rPr>
        <w:t>CO</w:t>
      </w:r>
      <w:r>
        <w:rPr>
          <w:rFonts w:cs="Times New Roman"/>
          <w:sz w:val="24"/>
          <w:szCs w:val="24"/>
          <w:vertAlign w:val="subscript"/>
        </w:rPr>
        <w:t>3</w:t>
      </w:r>
      <w:r>
        <w:rPr>
          <w:rFonts w:cs="宋体"/>
          <w:sz w:val="24"/>
          <w:szCs w:val="24"/>
        </w:rPr>
        <w:t>）</w:t>
      </w:r>
      <w:r>
        <w:rPr>
          <w:sz w:val="24"/>
          <w:szCs w:val="24"/>
        </w:rPr>
        <w:t xml:space="preserve">  D.</w:t>
      </w:r>
      <w:r>
        <w:rPr>
          <w:rFonts w:cs="Times New Roman"/>
          <w:sz w:val="24"/>
          <w:szCs w:val="24"/>
        </w:rPr>
        <w:t>Cu</w:t>
      </w:r>
      <w:r>
        <w:rPr>
          <w:rFonts w:cs="宋体"/>
          <w:sz w:val="24"/>
          <w:szCs w:val="24"/>
        </w:rPr>
        <w:t>粉（</w:t>
      </w:r>
      <w:r>
        <w:rPr>
          <w:rFonts w:cs="Times New Roman"/>
          <w:sz w:val="24"/>
          <w:szCs w:val="24"/>
        </w:rPr>
        <w:t>Fe</w:t>
      </w:r>
      <w:r>
        <w:rPr>
          <w:rFonts w:cs="宋体"/>
          <w:sz w:val="24"/>
          <w:szCs w:val="24"/>
        </w:rPr>
        <w:t>粉）</w:t>
      </w:r>
    </w:p>
    <w:p>
      <w:pPr>
        <w:spacing w:line="400" w:lineRule="exact"/>
        <w:textAlignment w:val="center"/>
        <w:rPr>
          <w:rFonts w:cs="宋体"/>
          <w:sz w:val="24"/>
          <w:szCs w:val="24"/>
        </w:rPr>
      </w:pPr>
      <w:r>
        <w:rPr>
          <w:sz w:val="24"/>
          <w:szCs w:val="24"/>
        </w:rPr>
        <w:t>11.</w:t>
      </w:r>
      <w:r>
        <w:rPr>
          <w:rFonts w:cs="宋体"/>
          <w:sz w:val="24"/>
          <w:szCs w:val="24"/>
        </w:rPr>
        <w:t>向如图装置的试管中加入某种物质后，</w:t>
      </w:r>
      <w:r>
        <w:rPr>
          <w:rFonts w:cs="Times New Roman"/>
          <w:sz w:val="24"/>
          <w:szCs w:val="24"/>
        </w:rPr>
        <w:t>U</w:t>
      </w:r>
      <w:r>
        <w:rPr>
          <w:rFonts w:cs="宋体"/>
          <w:sz w:val="24"/>
          <w:szCs w:val="24"/>
        </w:rPr>
        <w:t>形管右边支管的红墨水液面降低，左边支管的红墨水液面上升，则加入的物质是</w:t>
      </w:r>
    </w:p>
    <w:p>
      <w:pPr>
        <w:tabs>
          <w:tab w:val="left" w:pos="2076"/>
          <w:tab w:val="left" w:pos="4153"/>
          <w:tab w:val="left" w:pos="6229"/>
        </w:tabs>
        <w:spacing w:line="400" w:lineRule="exact"/>
        <w:ind w:firstLine="120" w:firstLineChars="50"/>
        <w:textAlignment w:val="center"/>
        <w:rPr>
          <w:sz w:val="24"/>
          <w:szCs w:val="24"/>
        </w:rPr>
      </w:pPr>
      <w:r>
        <w:rPr>
          <w:sz w:val="24"/>
          <w:szCs w:val="24"/>
        </w:rPr>
        <w:drawing>
          <wp:anchor distT="0" distB="0" distL="114300" distR="114300" simplePos="0" relativeHeight="251669504" behindDoc="0" locked="0" layoutInCell="1" allowOverlap="1">
            <wp:simplePos x="0" y="0"/>
            <wp:positionH relativeFrom="column">
              <wp:posOffset>2328545</wp:posOffset>
            </wp:positionH>
            <wp:positionV relativeFrom="paragraph">
              <wp:posOffset>85090</wp:posOffset>
            </wp:positionV>
            <wp:extent cx="1362075" cy="809625"/>
            <wp:effectExtent l="0" t="0" r="9525" b="9525"/>
            <wp:wrapSquare wrapText="bothSides"/>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figure"/>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362075" cy="809625"/>
                    </a:xfrm>
                    <a:prstGeom prst="rect">
                      <a:avLst/>
                    </a:prstGeom>
                  </pic:spPr>
                </pic:pic>
              </a:graphicData>
            </a:graphic>
          </wp:anchor>
        </w:drawing>
      </w:r>
      <w:r>
        <w:rPr>
          <w:sz w:val="24"/>
          <w:szCs w:val="24"/>
        </w:rPr>
        <w:t>A.</w:t>
      </w:r>
      <w:r>
        <w:rPr>
          <w:rFonts w:cs="宋体"/>
          <w:sz w:val="24"/>
          <w:szCs w:val="24"/>
        </w:rPr>
        <w:t>氢氧化钠</w:t>
      </w:r>
      <w:r>
        <w:rPr>
          <w:sz w:val="24"/>
          <w:szCs w:val="24"/>
        </w:rPr>
        <w:t xml:space="preserve">  </w:t>
      </w:r>
    </w:p>
    <w:p>
      <w:pPr>
        <w:tabs>
          <w:tab w:val="left" w:pos="2076"/>
          <w:tab w:val="left" w:pos="4153"/>
          <w:tab w:val="left" w:pos="6229"/>
        </w:tabs>
        <w:spacing w:line="400" w:lineRule="exact"/>
        <w:ind w:firstLine="120" w:firstLineChars="50"/>
        <w:textAlignment w:val="center"/>
        <w:rPr>
          <w:sz w:val="24"/>
          <w:szCs w:val="24"/>
        </w:rPr>
      </w:pPr>
      <w:r>
        <w:rPr>
          <w:sz w:val="24"/>
          <w:szCs w:val="24"/>
        </w:rPr>
        <w:t>B.</w:t>
      </w:r>
      <w:r>
        <w:rPr>
          <w:rFonts w:cs="宋体"/>
          <w:sz w:val="24"/>
          <w:szCs w:val="24"/>
        </w:rPr>
        <w:t>氯化钠</w:t>
      </w:r>
      <w:r>
        <w:rPr>
          <w:sz w:val="24"/>
          <w:szCs w:val="24"/>
        </w:rPr>
        <w:t xml:space="preserve">  </w:t>
      </w:r>
    </w:p>
    <w:p>
      <w:pPr>
        <w:tabs>
          <w:tab w:val="left" w:pos="2076"/>
          <w:tab w:val="left" w:pos="4153"/>
          <w:tab w:val="left" w:pos="6229"/>
        </w:tabs>
        <w:spacing w:line="400" w:lineRule="exact"/>
        <w:ind w:firstLine="120" w:firstLineChars="50"/>
        <w:textAlignment w:val="center"/>
        <w:rPr>
          <w:sz w:val="24"/>
          <w:szCs w:val="24"/>
        </w:rPr>
      </w:pPr>
      <w:r>
        <w:rPr>
          <w:sz w:val="24"/>
          <w:szCs w:val="24"/>
        </w:rPr>
        <w:t>C.</w:t>
      </w:r>
      <w:r>
        <w:rPr>
          <w:rFonts w:cs="宋体"/>
          <w:sz w:val="24"/>
          <w:szCs w:val="24"/>
        </w:rPr>
        <w:t>硝酸铵</w:t>
      </w:r>
      <w:r>
        <w:rPr>
          <w:sz w:val="24"/>
          <w:szCs w:val="24"/>
        </w:rPr>
        <w:t xml:space="preserve">  </w:t>
      </w:r>
    </w:p>
    <w:p>
      <w:pPr>
        <w:tabs>
          <w:tab w:val="left" w:pos="2076"/>
          <w:tab w:val="left" w:pos="4153"/>
          <w:tab w:val="left" w:pos="6229"/>
        </w:tabs>
        <w:spacing w:line="400" w:lineRule="exact"/>
        <w:ind w:firstLine="120" w:firstLineChars="50"/>
        <w:textAlignment w:val="center"/>
        <w:rPr>
          <w:rFonts w:cs="宋体"/>
          <w:sz w:val="24"/>
          <w:szCs w:val="24"/>
        </w:rPr>
      </w:pPr>
      <w:r>
        <w:rPr>
          <w:sz w:val="24"/>
          <w:szCs w:val="24"/>
        </w:rPr>
        <w:t>D.</w:t>
      </w:r>
      <w:r>
        <w:rPr>
          <w:rFonts w:cs="宋体"/>
          <w:sz w:val="24"/>
          <w:szCs w:val="24"/>
        </w:rPr>
        <w:t>浓硫酸</w:t>
      </w:r>
    </w:p>
    <w:p>
      <w:pPr>
        <w:spacing w:line="400" w:lineRule="exact"/>
        <w:textAlignment w:val="center"/>
        <w:rPr>
          <w:sz w:val="24"/>
          <w:szCs w:val="24"/>
        </w:rPr>
      </w:pPr>
      <w:r>
        <w:rPr>
          <w:sz w:val="24"/>
          <w:szCs w:val="24"/>
        </w:rPr>
        <w:t>12.</w:t>
      </w:r>
      <w:r>
        <w:rPr>
          <w:rFonts w:cs="宋体"/>
          <w:sz w:val="24"/>
          <w:szCs w:val="24"/>
        </w:rPr>
        <w:t>下列实验设计，不能达到实验目的的是</w:t>
      </w:r>
      <w:r>
        <w:rPr>
          <w:rFonts w:cs="Times New Roman"/>
          <w:sz w:val="24"/>
          <w:szCs w:val="24"/>
        </w:rPr>
        <w:t xml:space="preserve"> </w:t>
      </w:r>
    </w:p>
    <w:tbl>
      <w:tblPr>
        <w:tblStyle w:val="6"/>
        <w:tblW w:w="8793" w:type="dxa"/>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55"/>
        <w:gridCol w:w="354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textAlignment w:val="center"/>
              <w:rPr>
                <w:rFonts w:cs="宋体"/>
                <w:sz w:val="24"/>
                <w:szCs w:val="24"/>
              </w:rPr>
            </w:pPr>
            <w:r>
              <w:rPr>
                <w:rFonts w:cs="宋体"/>
                <w:sz w:val="24"/>
                <w:szCs w:val="24"/>
              </w:rPr>
              <w:t>选项</w:t>
            </w:r>
          </w:p>
        </w:tc>
        <w:tc>
          <w:tcPr>
            <w:tcW w:w="354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textAlignment w:val="center"/>
              <w:rPr>
                <w:rFonts w:cs="宋体"/>
                <w:sz w:val="24"/>
                <w:szCs w:val="24"/>
              </w:rPr>
            </w:pPr>
            <w:r>
              <w:rPr>
                <w:rFonts w:cs="宋体"/>
                <w:sz w:val="24"/>
                <w:szCs w:val="24"/>
              </w:rPr>
              <w:t>实验目的</w:t>
            </w:r>
          </w:p>
        </w:tc>
        <w:tc>
          <w:tcPr>
            <w:tcW w:w="43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textAlignment w:val="center"/>
              <w:rPr>
                <w:rFonts w:cs="宋体"/>
                <w:sz w:val="24"/>
                <w:szCs w:val="24"/>
              </w:rPr>
            </w:pPr>
            <w:r>
              <w:rPr>
                <w:rFonts w:cs="宋体"/>
                <w:sz w:val="24"/>
                <w:szCs w:val="24"/>
              </w:rPr>
              <w:t>实验设计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textAlignment w:val="center"/>
              <w:rPr>
                <w:sz w:val="24"/>
                <w:szCs w:val="24"/>
              </w:rPr>
            </w:pPr>
            <w:r>
              <w:rPr>
                <w:rFonts w:cs="Times New Roman"/>
                <w:sz w:val="24"/>
                <w:szCs w:val="24"/>
              </w:rPr>
              <w:t>A</w:t>
            </w:r>
          </w:p>
        </w:tc>
        <w:tc>
          <w:tcPr>
            <w:tcW w:w="354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鉴别氢氧化钠与氢氧化钙溶液</w:t>
            </w:r>
          </w:p>
        </w:tc>
        <w:tc>
          <w:tcPr>
            <w:tcW w:w="43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sz w:val="24"/>
                <w:szCs w:val="24"/>
              </w:rPr>
            </w:pPr>
            <w:r>
              <w:rPr>
                <w:rFonts w:cs="宋体"/>
                <w:sz w:val="24"/>
                <w:szCs w:val="24"/>
              </w:rPr>
              <w:t>取样，分别通入</w:t>
            </w:r>
            <w:r>
              <w:rPr>
                <w:rFonts w:cs="Times New Roman"/>
                <w:sz w:val="24"/>
                <w:szCs w:val="24"/>
              </w:rPr>
              <w:t>CO</w:t>
            </w:r>
            <w:r>
              <w:rPr>
                <w:rFonts w:cs="Times New Roman"/>
                <w:sz w:val="24"/>
                <w:szCs w:val="24"/>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textAlignment w:val="center"/>
              <w:rPr>
                <w:sz w:val="24"/>
                <w:szCs w:val="24"/>
              </w:rPr>
            </w:pPr>
            <w:r>
              <w:rPr>
                <w:rFonts w:cs="Times New Roman"/>
                <w:sz w:val="24"/>
                <w:szCs w:val="24"/>
              </w:rPr>
              <w:t>B.</w:t>
            </w:r>
          </w:p>
        </w:tc>
        <w:tc>
          <w:tcPr>
            <w:tcW w:w="354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验证</w:t>
            </w:r>
            <w:r>
              <w:rPr>
                <w:rFonts w:cs="Times New Roman"/>
                <w:sz w:val="24"/>
                <w:szCs w:val="24"/>
              </w:rPr>
              <w:t>Fe</w:t>
            </w:r>
            <w:r>
              <w:rPr>
                <w:rFonts w:cs="宋体"/>
                <w:sz w:val="24"/>
                <w:szCs w:val="24"/>
              </w:rPr>
              <w:t>、</w:t>
            </w:r>
            <w:r>
              <w:rPr>
                <w:rFonts w:cs="Times New Roman"/>
                <w:sz w:val="24"/>
                <w:szCs w:val="24"/>
              </w:rPr>
              <w:t>Cu</w:t>
            </w:r>
            <w:r>
              <w:rPr>
                <w:rFonts w:cs="宋体"/>
                <w:sz w:val="24"/>
                <w:szCs w:val="24"/>
              </w:rPr>
              <w:t>、</w:t>
            </w:r>
            <w:r>
              <w:rPr>
                <w:rFonts w:cs="Times New Roman"/>
                <w:sz w:val="24"/>
                <w:szCs w:val="24"/>
              </w:rPr>
              <w:t>Ag</w:t>
            </w:r>
            <w:r>
              <w:rPr>
                <w:rFonts w:cs="宋体"/>
                <w:sz w:val="24"/>
                <w:szCs w:val="24"/>
              </w:rPr>
              <w:t>的金属活动性</w:t>
            </w:r>
          </w:p>
        </w:tc>
        <w:tc>
          <w:tcPr>
            <w:tcW w:w="43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将</w:t>
            </w:r>
            <w:r>
              <w:rPr>
                <w:rFonts w:cs="Times New Roman"/>
                <w:sz w:val="24"/>
                <w:szCs w:val="24"/>
              </w:rPr>
              <w:t>Cu</w:t>
            </w:r>
            <w:r>
              <w:rPr>
                <w:rFonts w:cs="宋体"/>
                <w:sz w:val="24"/>
                <w:szCs w:val="24"/>
              </w:rPr>
              <w:t>丝分别插入</w:t>
            </w:r>
            <w:r>
              <w:rPr>
                <w:rFonts w:cs="Times New Roman"/>
                <w:sz w:val="24"/>
                <w:szCs w:val="24"/>
              </w:rPr>
              <w:t>FeCl</w:t>
            </w:r>
            <w:r>
              <w:rPr>
                <w:rFonts w:cs="Times New Roman"/>
                <w:sz w:val="24"/>
                <w:szCs w:val="24"/>
                <w:vertAlign w:val="subscript"/>
              </w:rPr>
              <w:t>2</w:t>
            </w:r>
            <w:r>
              <w:rPr>
                <w:rFonts w:cs="宋体"/>
                <w:sz w:val="24"/>
                <w:szCs w:val="24"/>
              </w:rPr>
              <w:t>溶液、</w:t>
            </w:r>
            <w:r>
              <w:rPr>
                <w:rFonts w:cs="Times New Roman"/>
                <w:sz w:val="24"/>
                <w:szCs w:val="24"/>
              </w:rPr>
              <w:t>AgNO</w:t>
            </w:r>
            <w:r>
              <w:rPr>
                <w:rFonts w:cs="Times New Roman"/>
                <w:sz w:val="24"/>
                <w:szCs w:val="24"/>
                <w:vertAlign w:val="subscript"/>
              </w:rPr>
              <w:t>3</w:t>
            </w:r>
            <w:r>
              <w:rPr>
                <w:rFonts w:cs="宋体"/>
                <w:sz w:val="24"/>
                <w:szCs w:val="24"/>
              </w:rPr>
              <w:t>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textAlignment w:val="center"/>
              <w:rPr>
                <w:sz w:val="24"/>
                <w:szCs w:val="24"/>
              </w:rPr>
            </w:pPr>
            <w:r>
              <w:rPr>
                <w:rFonts w:cs="Times New Roman"/>
                <w:sz w:val="24"/>
                <w:szCs w:val="24"/>
              </w:rPr>
              <w:t>C</w:t>
            </w:r>
          </w:p>
        </w:tc>
        <w:tc>
          <w:tcPr>
            <w:tcW w:w="354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分离</w:t>
            </w:r>
            <w:r>
              <w:rPr>
                <w:rFonts w:cs="Times New Roman"/>
                <w:sz w:val="24"/>
                <w:szCs w:val="24"/>
              </w:rPr>
              <w:t>NaCl</w:t>
            </w:r>
            <w:r>
              <w:rPr>
                <w:rFonts w:cs="宋体"/>
                <w:sz w:val="24"/>
                <w:szCs w:val="24"/>
              </w:rPr>
              <w:t>和</w:t>
            </w:r>
            <w:r>
              <w:rPr>
                <w:rFonts w:cs="Times New Roman"/>
                <w:sz w:val="24"/>
                <w:szCs w:val="24"/>
              </w:rPr>
              <w:t>KNO</w:t>
            </w:r>
            <w:r>
              <w:rPr>
                <w:rFonts w:cs="Times New Roman"/>
                <w:sz w:val="24"/>
                <w:szCs w:val="24"/>
                <w:vertAlign w:val="subscript"/>
              </w:rPr>
              <w:t>3</w:t>
            </w:r>
            <w:r>
              <w:rPr>
                <w:rFonts w:cs="宋体"/>
                <w:sz w:val="24"/>
                <w:szCs w:val="24"/>
              </w:rPr>
              <w:t>固体混合物</w:t>
            </w:r>
          </w:p>
        </w:tc>
        <w:tc>
          <w:tcPr>
            <w:tcW w:w="43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加水溶解、过滤、蒸发结晶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jc w:val="center"/>
              <w:textAlignment w:val="center"/>
              <w:rPr>
                <w:sz w:val="24"/>
                <w:szCs w:val="24"/>
              </w:rPr>
            </w:pPr>
            <w:r>
              <w:rPr>
                <w:rFonts w:cs="Times New Roman"/>
                <w:sz w:val="24"/>
                <w:szCs w:val="24"/>
              </w:rPr>
              <w:t>D</w:t>
            </w:r>
          </w:p>
        </w:tc>
        <w:tc>
          <w:tcPr>
            <w:tcW w:w="354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检验</w:t>
            </w:r>
            <w:r>
              <w:rPr>
                <w:rFonts w:cs="Times New Roman"/>
                <w:sz w:val="24"/>
                <w:szCs w:val="24"/>
              </w:rPr>
              <w:t>NaOH</w:t>
            </w:r>
            <w:r>
              <w:rPr>
                <w:rFonts w:cs="宋体"/>
                <w:sz w:val="24"/>
                <w:szCs w:val="24"/>
              </w:rPr>
              <w:t>溶液的变质程度</w:t>
            </w:r>
          </w:p>
        </w:tc>
        <w:tc>
          <w:tcPr>
            <w:tcW w:w="43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400" w:lineRule="exact"/>
              <w:textAlignment w:val="center"/>
              <w:rPr>
                <w:rFonts w:cs="宋体"/>
                <w:sz w:val="24"/>
                <w:szCs w:val="24"/>
              </w:rPr>
            </w:pPr>
            <w:r>
              <w:rPr>
                <w:rFonts w:cs="宋体"/>
                <w:sz w:val="24"/>
                <w:szCs w:val="24"/>
              </w:rPr>
              <w:t>加足量</w:t>
            </w:r>
            <w:r>
              <w:rPr>
                <w:rFonts w:cs="Times New Roman"/>
                <w:sz w:val="24"/>
                <w:szCs w:val="24"/>
              </w:rPr>
              <w:t>BaCl</w:t>
            </w:r>
            <w:r>
              <w:rPr>
                <w:rFonts w:cs="Times New Roman"/>
                <w:sz w:val="24"/>
                <w:szCs w:val="24"/>
                <w:vertAlign w:val="subscript"/>
              </w:rPr>
              <w:t>2</w:t>
            </w:r>
            <w:r>
              <w:rPr>
                <w:rFonts w:cs="宋体"/>
                <w:sz w:val="24"/>
                <w:szCs w:val="24"/>
              </w:rPr>
              <w:t>溶液、过滤、加酚酞溶液</w:t>
            </w:r>
          </w:p>
        </w:tc>
      </w:tr>
    </w:tbl>
    <w:p>
      <w:pPr>
        <w:spacing w:line="400" w:lineRule="exact"/>
        <w:textAlignment w:val="center"/>
        <w:rPr>
          <w:rFonts w:cs="宋体"/>
          <w:sz w:val="24"/>
          <w:szCs w:val="24"/>
        </w:rPr>
      </w:pPr>
      <w:r>
        <w:rPr>
          <w:sz w:val="24"/>
          <w:szCs w:val="24"/>
        </w:rPr>
        <w:t>13.</w:t>
      </w:r>
      <w:r>
        <w:rPr>
          <w:rFonts w:cs="宋体"/>
          <w:sz w:val="24"/>
          <w:szCs w:val="24"/>
        </w:rPr>
        <w:t>下列应用和相应的原理（用化学方程式表示）及基本反应类型都正确的是</w:t>
      </w:r>
    </w:p>
    <w:p>
      <w:pPr>
        <w:spacing w:line="400" w:lineRule="exact"/>
        <w:ind w:firstLine="240" w:firstLineChars="100"/>
        <w:textAlignment w:val="center"/>
        <w:rPr>
          <w:rFonts w:cs="宋体"/>
          <w:sz w:val="24"/>
          <w:szCs w:val="24"/>
        </w:rPr>
      </w:pPr>
      <w:r>
        <w:rPr>
          <w:sz w:val="24"/>
          <w:szCs w:val="24"/>
        </w:rPr>
        <w:t>A.</w:t>
      </w:r>
      <w:r>
        <w:rPr>
          <w:rFonts w:cs="宋体"/>
          <w:sz w:val="24"/>
          <w:szCs w:val="24"/>
        </w:rPr>
        <w:t>用烧碱溶液吸收二氧化碳</w:t>
      </w:r>
      <w:r>
        <w:rPr>
          <w:rFonts w:hint="eastAsia" w:cs="宋体"/>
          <w:sz w:val="24"/>
          <w:szCs w:val="24"/>
        </w:rPr>
        <w:t>2N</w:t>
      </w:r>
      <w:r>
        <w:rPr>
          <w:rFonts w:cs="宋体"/>
          <w:sz w:val="24"/>
          <w:szCs w:val="24"/>
        </w:rPr>
        <w:t>aOH+CO</w:t>
      </w:r>
      <w:r>
        <w:rPr>
          <w:rFonts w:cs="宋体"/>
          <w:sz w:val="24"/>
          <w:szCs w:val="24"/>
          <w:vertAlign w:val="subscript"/>
        </w:rPr>
        <w:t>2</w:t>
      </w:r>
      <w:r>
        <w:rPr>
          <w:rFonts w:cs="宋体"/>
          <w:sz w:val="24"/>
          <w:szCs w:val="24"/>
        </w:rPr>
        <w:t>=Na</w:t>
      </w:r>
      <w:r>
        <w:rPr>
          <w:rFonts w:cs="宋体"/>
          <w:sz w:val="24"/>
          <w:szCs w:val="24"/>
          <w:vertAlign w:val="subscript"/>
        </w:rPr>
        <w:t>2</w:t>
      </w:r>
      <w:r>
        <w:rPr>
          <w:rFonts w:cs="宋体"/>
          <w:sz w:val="24"/>
          <w:szCs w:val="24"/>
        </w:rPr>
        <w:t>CO</w:t>
      </w:r>
      <w:r>
        <w:rPr>
          <w:rFonts w:cs="宋体"/>
          <w:sz w:val="24"/>
          <w:szCs w:val="24"/>
          <w:vertAlign w:val="subscript"/>
        </w:rPr>
        <w:t>3</w:t>
      </w:r>
      <w:r>
        <w:rPr>
          <w:rFonts w:cs="宋体"/>
          <w:sz w:val="24"/>
          <w:szCs w:val="24"/>
        </w:rPr>
        <w:t>+H</w:t>
      </w:r>
      <w:r>
        <w:rPr>
          <w:rFonts w:cs="宋体"/>
          <w:sz w:val="24"/>
          <w:szCs w:val="24"/>
          <w:vertAlign w:val="subscript"/>
        </w:rPr>
        <w:t>2</w:t>
      </w:r>
      <w:r>
        <w:rPr>
          <w:rFonts w:cs="宋体"/>
          <w:sz w:val="24"/>
          <w:szCs w:val="24"/>
        </w:rPr>
        <w:t>O</w:t>
      </w:r>
      <w:r>
        <w:rPr>
          <w:rFonts w:cs="Times New Roman"/>
          <w:sz w:val="24"/>
          <w:szCs w:val="24"/>
        </w:rPr>
        <w:t xml:space="preserve">  </w:t>
      </w:r>
      <w:r>
        <w:rPr>
          <w:rFonts w:cs="宋体"/>
          <w:sz w:val="24"/>
          <w:szCs w:val="24"/>
        </w:rPr>
        <w:t>复分解反应</w:t>
      </w:r>
    </w:p>
    <w:p>
      <w:pPr>
        <w:spacing w:line="400" w:lineRule="exact"/>
        <w:ind w:firstLine="240" w:firstLineChars="100"/>
        <w:textAlignment w:val="center"/>
        <w:rPr>
          <w:rFonts w:cs="宋体"/>
          <w:sz w:val="24"/>
          <w:szCs w:val="24"/>
        </w:rPr>
      </w:pPr>
      <w:r>
        <w:rPr>
          <w:sz w:val="24"/>
          <w:szCs w:val="24"/>
        </w:rPr>
        <w:t>B.</w:t>
      </w:r>
      <w:r>
        <w:rPr>
          <w:rFonts w:cs="宋体"/>
          <w:sz w:val="24"/>
          <w:szCs w:val="24"/>
        </w:rPr>
        <w:t>用含氢氧化镁的药物治疗胃酸过多症</w:t>
      </w:r>
      <w:r>
        <w:rPr>
          <w:rFonts w:hint="eastAsia" w:cs="宋体"/>
          <w:sz w:val="24"/>
          <w:szCs w:val="24"/>
        </w:rPr>
        <w:t>M</w:t>
      </w:r>
      <w:r>
        <w:rPr>
          <w:rFonts w:cs="宋体"/>
          <w:sz w:val="24"/>
          <w:szCs w:val="24"/>
        </w:rPr>
        <w:t>gOH+HCl=MCl</w:t>
      </w:r>
      <w:r>
        <w:rPr>
          <w:rFonts w:cs="宋体"/>
          <w:sz w:val="24"/>
          <w:szCs w:val="24"/>
          <w:vertAlign w:val="subscript"/>
        </w:rPr>
        <w:t>2</w:t>
      </w:r>
      <w:r>
        <w:rPr>
          <w:rFonts w:cs="宋体"/>
          <w:sz w:val="24"/>
          <w:szCs w:val="24"/>
        </w:rPr>
        <w:t>+H</w:t>
      </w:r>
      <w:r>
        <w:rPr>
          <w:rFonts w:cs="宋体"/>
          <w:sz w:val="24"/>
          <w:szCs w:val="24"/>
          <w:vertAlign w:val="subscript"/>
        </w:rPr>
        <w:t>2</w:t>
      </w:r>
      <w:r>
        <w:rPr>
          <w:rFonts w:cs="宋体"/>
          <w:sz w:val="24"/>
          <w:szCs w:val="24"/>
        </w:rPr>
        <w:t>O</w:t>
      </w:r>
      <w:r>
        <w:rPr>
          <w:rFonts w:cs="Times New Roman"/>
          <w:sz w:val="24"/>
          <w:szCs w:val="24"/>
        </w:rPr>
        <w:t xml:space="preserve">  </w:t>
      </w:r>
      <w:r>
        <w:rPr>
          <w:rFonts w:cs="宋体"/>
          <w:sz w:val="24"/>
          <w:szCs w:val="24"/>
        </w:rPr>
        <w:t>中和反应</w:t>
      </w:r>
    </w:p>
    <w:p>
      <w:pPr>
        <w:spacing w:line="400" w:lineRule="exact"/>
        <w:ind w:firstLine="240" w:firstLineChars="100"/>
        <w:textAlignment w:val="center"/>
        <w:rPr>
          <w:rFonts w:cs="宋体"/>
          <w:sz w:val="24"/>
          <w:szCs w:val="24"/>
        </w:rPr>
      </w:pPr>
      <w:r>
        <w:rPr>
          <w:sz w:val="24"/>
          <w:szCs w:val="24"/>
        </w:rPr>
        <w:t>C.</w:t>
      </w:r>
      <w:r>
        <w:rPr>
          <w:rFonts w:cs="宋体"/>
          <w:sz w:val="24"/>
          <w:szCs w:val="24"/>
        </w:rPr>
        <w:t>用稀盐酸除铁锈</w:t>
      </w:r>
      <w:r>
        <w:rPr>
          <w:rFonts w:hint="eastAsia" w:cs="宋体"/>
          <w:sz w:val="24"/>
          <w:szCs w:val="24"/>
        </w:rPr>
        <w:t>F</w:t>
      </w:r>
      <w:r>
        <w:rPr>
          <w:rFonts w:cs="宋体"/>
          <w:sz w:val="24"/>
          <w:szCs w:val="24"/>
        </w:rPr>
        <w:t>e</w:t>
      </w:r>
      <w:r>
        <w:rPr>
          <w:rFonts w:cs="宋体"/>
          <w:sz w:val="24"/>
          <w:szCs w:val="24"/>
          <w:vertAlign w:val="subscript"/>
        </w:rPr>
        <w:t>2</w:t>
      </w:r>
      <w:r>
        <w:rPr>
          <w:rFonts w:cs="宋体"/>
          <w:sz w:val="24"/>
          <w:szCs w:val="24"/>
        </w:rPr>
        <w:t>O</w:t>
      </w:r>
      <w:r>
        <w:rPr>
          <w:rFonts w:cs="宋体"/>
          <w:sz w:val="24"/>
          <w:szCs w:val="24"/>
          <w:vertAlign w:val="subscript"/>
        </w:rPr>
        <w:t>3</w:t>
      </w:r>
      <w:r>
        <w:rPr>
          <w:rFonts w:cs="宋体"/>
          <w:sz w:val="24"/>
          <w:szCs w:val="24"/>
        </w:rPr>
        <w:t>+6HCl=2FeCl</w:t>
      </w:r>
      <w:r>
        <w:rPr>
          <w:rFonts w:cs="宋体"/>
          <w:sz w:val="24"/>
          <w:szCs w:val="24"/>
          <w:vertAlign w:val="subscript"/>
        </w:rPr>
        <w:t>2</w:t>
      </w:r>
      <w:r>
        <w:rPr>
          <w:rFonts w:cs="宋体"/>
          <w:sz w:val="24"/>
          <w:szCs w:val="24"/>
        </w:rPr>
        <w:t>+3H2O</w:t>
      </w:r>
      <w:r>
        <w:rPr>
          <w:rFonts w:cs="Times New Roman"/>
          <w:sz w:val="24"/>
          <w:szCs w:val="24"/>
        </w:rPr>
        <w:t xml:space="preserve">  </w:t>
      </w:r>
      <w:r>
        <w:rPr>
          <w:rFonts w:cs="宋体"/>
          <w:sz w:val="24"/>
          <w:szCs w:val="24"/>
        </w:rPr>
        <w:t>复分解反应</w:t>
      </w:r>
    </w:p>
    <w:p>
      <w:pPr>
        <w:spacing w:line="400" w:lineRule="exact"/>
        <w:ind w:firstLine="240" w:firstLineChars="100"/>
        <w:textAlignment w:val="center"/>
        <w:rPr>
          <w:rFonts w:cs="宋体"/>
          <w:sz w:val="24"/>
          <w:szCs w:val="24"/>
        </w:rPr>
      </w:pPr>
      <w:r>
        <w:rPr>
          <w:sz w:val="24"/>
          <w:szCs w:val="24"/>
        </w:rPr>
        <w:t>D.</w:t>
      </w:r>
      <w:r>
        <w:rPr>
          <w:rFonts w:cs="宋体"/>
          <w:sz w:val="24"/>
          <w:szCs w:val="24"/>
        </w:rPr>
        <w:t>正常雨水显酸性</w:t>
      </w:r>
      <w:r>
        <w:rPr>
          <w:rFonts w:hint="eastAsia" w:cs="宋体"/>
          <w:sz w:val="24"/>
          <w:szCs w:val="24"/>
        </w:rPr>
        <w:t>C</w:t>
      </w:r>
      <w:r>
        <w:rPr>
          <w:rFonts w:cs="宋体"/>
          <w:sz w:val="24"/>
          <w:szCs w:val="24"/>
        </w:rPr>
        <w:t>O</w:t>
      </w:r>
      <w:r>
        <w:rPr>
          <w:rFonts w:cs="宋体"/>
          <w:sz w:val="24"/>
          <w:szCs w:val="24"/>
          <w:vertAlign w:val="subscript"/>
        </w:rPr>
        <w:t>2</w:t>
      </w:r>
      <w:r>
        <w:rPr>
          <w:rFonts w:cs="宋体"/>
          <w:sz w:val="24"/>
          <w:szCs w:val="24"/>
        </w:rPr>
        <w:t>+H</w:t>
      </w:r>
      <w:r>
        <w:rPr>
          <w:rFonts w:cs="宋体"/>
          <w:sz w:val="24"/>
          <w:szCs w:val="24"/>
          <w:vertAlign w:val="subscript"/>
        </w:rPr>
        <w:t>2</w:t>
      </w:r>
      <w:r>
        <w:rPr>
          <w:rFonts w:cs="宋体"/>
          <w:sz w:val="24"/>
          <w:szCs w:val="24"/>
        </w:rPr>
        <w:t>O=H</w:t>
      </w:r>
      <w:r>
        <w:rPr>
          <w:rFonts w:cs="宋体"/>
          <w:sz w:val="24"/>
          <w:szCs w:val="24"/>
          <w:vertAlign w:val="subscript"/>
        </w:rPr>
        <w:t>2</w:t>
      </w:r>
      <w:r>
        <w:rPr>
          <w:rFonts w:cs="宋体"/>
          <w:sz w:val="24"/>
          <w:szCs w:val="24"/>
        </w:rPr>
        <w:t>CO</w:t>
      </w:r>
      <w:r>
        <w:rPr>
          <w:rFonts w:cs="宋体"/>
          <w:sz w:val="24"/>
          <w:szCs w:val="24"/>
          <w:vertAlign w:val="subscript"/>
        </w:rPr>
        <w:t>3</w:t>
      </w:r>
      <w:r>
        <w:rPr>
          <w:rFonts w:cs="Times New Roman"/>
          <w:sz w:val="24"/>
          <w:szCs w:val="24"/>
        </w:rPr>
        <w:t xml:space="preserve">   </w:t>
      </w:r>
      <w:r>
        <w:rPr>
          <w:rFonts w:cs="宋体"/>
          <w:sz w:val="24"/>
          <w:szCs w:val="24"/>
        </w:rPr>
        <w:t>化合反应</w:t>
      </w:r>
    </w:p>
    <w:p>
      <w:pPr>
        <w:spacing w:line="400" w:lineRule="exact"/>
        <w:textAlignment w:val="center"/>
        <w:rPr>
          <w:rFonts w:cs="宋体"/>
          <w:sz w:val="24"/>
          <w:szCs w:val="24"/>
        </w:rPr>
      </w:pPr>
      <w:r>
        <w:rPr>
          <w:sz w:val="24"/>
          <w:szCs w:val="24"/>
        </w:rPr>
        <w:t>14.</w:t>
      </w:r>
      <w:r>
        <w:rPr>
          <w:rFonts w:cs="宋体"/>
          <w:sz w:val="24"/>
          <w:szCs w:val="24"/>
        </w:rPr>
        <w:t>为完全中和某一强碱溶液，需用一定量的盐酸，如果改用等浓度等质量的硫酸，反应后溶液的</w:t>
      </w:r>
      <w:r>
        <w:rPr>
          <w:rFonts w:cs="Times New Roman"/>
          <w:sz w:val="24"/>
          <w:szCs w:val="24"/>
        </w:rPr>
        <w:t>pH</w:t>
      </w:r>
      <w:r>
        <w:rPr>
          <w:rFonts w:cs="宋体"/>
          <w:sz w:val="24"/>
          <w:szCs w:val="24"/>
        </w:rPr>
        <w:t>为</w:t>
      </w:r>
    </w:p>
    <w:p>
      <w:pPr>
        <w:tabs>
          <w:tab w:val="left" w:pos="2076"/>
          <w:tab w:val="left" w:pos="4015"/>
          <w:tab w:val="left" w:pos="5950"/>
        </w:tabs>
        <w:spacing w:line="400" w:lineRule="exact"/>
        <w:ind w:firstLine="120" w:firstLineChars="50"/>
        <w:textAlignment w:val="center"/>
        <w:rPr>
          <w:sz w:val="24"/>
          <w:szCs w:val="24"/>
        </w:rPr>
      </w:pPr>
      <w:r>
        <w:rPr>
          <w:sz w:val="24"/>
          <w:szCs w:val="24"/>
        </w:rPr>
        <w:t>A.</w:t>
      </w:r>
      <w:r>
        <w:rPr>
          <w:rFonts w:cs="宋体"/>
          <w:sz w:val="24"/>
          <w:szCs w:val="24"/>
        </w:rPr>
        <w:t>大于</w:t>
      </w:r>
      <w:r>
        <w:rPr>
          <w:rFonts w:cs="Times New Roman"/>
          <w:sz w:val="24"/>
          <w:szCs w:val="24"/>
        </w:rPr>
        <w:t>7</w:t>
      </w:r>
      <w:r>
        <w:rPr>
          <w:sz w:val="24"/>
          <w:szCs w:val="24"/>
        </w:rPr>
        <w:tab/>
      </w:r>
      <w:r>
        <w:rPr>
          <w:sz w:val="24"/>
          <w:szCs w:val="24"/>
        </w:rPr>
        <w:t>B.</w:t>
      </w:r>
      <w:r>
        <w:rPr>
          <w:rFonts w:cs="宋体"/>
          <w:sz w:val="24"/>
          <w:szCs w:val="24"/>
        </w:rPr>
        <w:t>小于</w:t>
      </w:r>
      <w:r>
        <w:rPr>
          <w:rFonts w:cs="Times New Roman"/>
          <w:sz w:val="24"/>
          <w:szCs w:val="24"/>
        </w:rPr>
        <w:t>7</w:t>
      </w:r>
      <w:r>
        <w:rPr>
          <w:sz w:val="24"/>
          <w:szCs w:val="24"/>
        </w:rPr>
        <w:tab/>
      </w:r>
      <w:r>
        <w:rPr>
          <w:sz w:val="24"/>
          <w:szCs w:val="24"/>
        </w:rPr>
        <w:t>C.</w:t>
      </w:r>
      <w:r>
        <w:rPr>
          <w:rFonts w:cs="宋体"/>
          <w:sz w:val="24"/>
          <w:szCs w:val="24"/>
        </w:rPr>
        <w:t>等于</w:t>
      </w:r>
      <w:r>
        <w:rPr>
          <w:rFonts w:cs="Times New Roman"/>
          <w:sz w:val="24"/>
          <w:szCs w:val="24"/>
        </w:rPr>
        <w:t>7</w:t>
      </w:r>
      <w:r>
        <w:rPr>
          <w:sz w:val="24"/>
          <w:szCs w:val="24"/>
        </w:rPr>
        <w:tab/>
      </w:r>
      <w:r>
        <w:rPr>
          <w:sz w:val="24"/>
          <w:szCs w:val="24"/>
        </w:rPr>
        <w:t>D.</w:t>
      </w:r>
      <w:r>
        <w:rPr>
          <w:rFonts w:cs="宋体"/>
          <w:sz w:val="24"/>
          <w:szCs w:val="24"/>
        </w:rPr>
        <w:t>等于</w:t>
      </w:r>
      <w:r>
        <w:rPr>
          <w:rFonts w:cs="Times New Roman"/>
          <w:sz w:val="24"/>
          <w:szCs w:val="24"/>
        </w:rPr>
        <w:t>0</w:t>
      </w:r>
    </w:p>
    <w:p>
      <w:pPr>
        <w:spacing w:line="400" w:lineRule="exact"/>
        <w:textAlignment w:val="center"/>
        <w:rPr>
          <w:rFonts w:cs="宋体"/>
          <w:sz w:val="24"/>
          <w:szCs w:val="24"/>
        </w:rPr>
      </w:pPr>
      <w:r>
        <w:rPr>
          <w:sz w:val="24"/>
          <w:szCs w:val="24"/>
        </w:rPr>
        <w:t>15.</w:t>
      </w:r>
      <w:r>
        <w:rPr>
          <w:rFonts w:cs="宋体"/>
          <w:sz w:val="24"/>
          <w:szCs w:val="24"/>
        </w:rPr>
        <w:t>推理是化学学习中常用的思维方法。下列推理正确的是</w:t>
      </w:r>
    </w:p>
    <w:p>
      <w:pPr>
        <w:spacing w:line="400" w:lineRule="exact"/>
        <w:ind w:firstLine="120" w:firstLineChars="50"/>
        <w:textAlignment w:val="center"/>
        <w:rPr>
          <w:rFonts w:cs="宋体"/>
          <w:sz w:val="24"/>
          <w:szCs w:val="24"/>
        </w:rPr>
      </w:pPr>
      <w:r>
        <w:rPr>
          <w:sz w:val="24"/>
          <w:szCs w:val="24"/>
        </w:rPr>
        <w:t>A.</w:t>
      </w:r>
      <w:r>
        <w:rPr>
          <w:rFonts w:cs="宋体"/>
          <w:sz w:val="24"/>
          <w:szCs w:val="24"/>
        </w:rPr>
        <w:t>酸中都含有氢元素，所以含有氢元素的化合物一定是酸</w:t>
      </w:r>
    </w:p>
    <w:p>
      <w:pPr>
        <w:spacing w:line="400" w:lineRule="exact"/>
        <w:ind w:firstLine="120" w:firstLineChars="50"/>
        <w:textAlignment w:val="center"/>
        <w:rPr>
          <w:sz w:val="24"/>
          <w:szCs w:val="24"/>
        </w:rPr>
      </w:pPr>
      <w:r>
        <w:rPr>
          <w:sz w:val="24"/>
          <w:szCs w:val="24"/>
        </w:rPr>
        <w:t>B.</w:t>
      </w:r>
      <w:r>
        <w:rPr>
          <w:rFonts w:cs="宋体"/>
          <w:sz w:val="24"/>
          <w:szCs w:val="24"/>
        </w:rPr>
        <w:t>酸溶液的</w:t>
      </w:r>
      <w:r>
        <w:rPr>
          <w:rFonts w:cs="Times New Roman"/>
          <w:sz w:val="24"/>
          <w:szCs w:val="24"/>
        </w:rPr>
        <w:t>pH</w:t>
      </w:r>
      <w:r>
        <w:rPr>
          <w:rFonts w:cs="宋体"/>
          <w:sz w:val="24"/>
          <w:szCs w:val="24"/>
        </w:rPr>
        <w:t>小于</w:t>
      </w:r>
      <w:r>
        <w:rPr>
          <w:rFonts w:cs="Times New Roman"/>
          <w:sz w:val="24"/>
          <w:szCs w:val="24"/>
        </w:rPr>
        <w:t>7</w:t>
      </w:r>
      <w:r>
        <w:rPr>
          <w:rFonts w:cs="宋体"/>
          <w:sz w:val="24"/>
          <w:szCs w:val="24"/>
        </w:rPr>
        <w:t>，所以硫酸溶液的</w:t>
      </w:r>
      <w:r>
        <w:rPr>
          <w:rFonts w:cs="Times New Roman"/>
          <w:sz w:val="24"/>
          <w:szCs w:val="24"/>
        </w:rPr>
        <w:t>pH</w:t>
      </w:r>
      <w:r>
        <w:rPr>
          <w:rFonts w:cs="宋体"/>
          <w:sz w:val="24"/>
          <w:szCs w:val="24"/>
        </w:rPr>
        <w:t>一定小于</w:t>
      </w:r>
      <w:r>
        <w:rPr>
          <w:rFonts w:cs="Times New Roman"/>
          <w:sz w:val="24"/>
          <w:szCs w:val="24"/>
        </w:rPr>
        <w:t>7</w:t>
      </w:r>
    </w:p>
    <w:p>
      <w:pPr>
        <w:spacing w:line="400" w:lineRule="exact"/>
        <w:ind w:firstLine="120" w:firstLineChars="50"/>
        <w:textAlignment w:val="center"/>
        <w:rPr>
          <w:rFonts w:cs="宋体"/>
          <w:sz w:val="24"/>
          <w:szCs w:val="24"/>
        </w:rPr>
      </w:pPr>
      <w:r>
        <w:rPr>
          <w:sz w:val="24"/>
          <w:szCs w:val="24"/>
        </w:rPr>
        <w:t>C.</w:t>
      </w:r>
      <w:r>
        <w:rPr>
          <w:rFonts w:cs="宋体"/>
          <w:sz w:val="24"/>
          <w:szCs w:val="24"/>
        </w:rPr>
        <w:t>中和反应生成盐和水，所以生成盐和水的反应一定是中和反应</w:t>
      </w:r>
    </w:p>
    <w:p>
      <w:pPr>
        <w:spacing w:line="400" w:lineRule="exact"/>
        <w:ind w:firstLine="120" w:firstLineChars="50"/>
        <w:textAlignment w:val="center"/>
        <w:rPr>
          <w:rFonts w:cs="宋体"/>
          <w:sz w:val="24"/>
          <w:szCs w:val="24"/>
        </w:rPr>
      </w:pPr>
      <w:r>
        <w:rPr>
          <w:sz w:val="24"/>
          <w:szCs w:val="24"/>
        </w:rPr>
        <w:t>D.</w:t>
      </w:r>
      <w:r>
        <w:rPr>
          <w:rFonts w:cs="宋体"/>
          <w:sz w:val="24"/>
          <w:szCs w:val="24"/>
        </w:rPr>
        <w:t>溶液具有均一性和稳定性，具有均一性和稳定性的液体一定是溶液</w:t>
      </w:r>
    </w:p>
    <w:p>
      <w:pPr>
        <w:spacing w:line="400" w:lineRule="exact"/>
        <w:rPr>
          <w:sz w:val="24"/>
          <w:szCs w:val="24"/>
        </w:rPr>
      </w:pPr>
      <w:r>
        <w:rPr>
          <w:rFonts w:hint="eastAsia"/>
          <w:sz w:val="24"/>
          <w:szCs w:val="24"/>
        </w:rPr>
        <w:t>二、综合题</w:t>
      </w:r>
    </w:p>
    <w:p>
      <w:pPr>
        <w:spacing w:line="400" w:lineRule="exact"/>
        <w:textAlignment w:val="center"/>
        <w:rPr>
          <w:rFonts w:cs="宋体"/>
          <w:sz w:val="24"/>
          <w:szCs w:val="24"/>
        </w:rPr>
      </w:pPr>
      <w:r>
        <w:rPr>
          <w:sz w:val="24"/>
          <w:szCs w:val="24"/>
        </w:rPr>
        <w:t>16.</w:t>
      </w:r>
      <w:r>
        <w:rPr>
          <w:rFonts w:cs="宋体"/>
          <w:sz w:val="24"/>
          <w:szCs w:val="24"/>
        </w:rPr>
        <w:t>小明要用</w:t>
      </w:r>
      <w:r>
        <w:rPr>
          <w:rFonts w:cs="Times New Roman"/>
          <w:sz w:val="24"/>
          <w:szCs w:val="24"/>
        </w:rPr>
        <w:t>100g</w:t>
      </w:r>
      <w:r>
        <w:rPr>
          <w:rFonts w:cs="宋体"/>
          <w:sz w:val="24"/>
          <w:szCs w:val="24"/>
        </w:rPr>
        <w:t>质量分数为</w:t>
      </w:r>
      <w:r>
        <w:rPr>
          <w:rFonts w:cs="Times New Roman"/>
          <w:sz w:val="24"/>
          <w:szCs w:val="24"/>
        </w:rPr>
        <w:t>10%</w:t>
      </w:r>
      <w:r>
        <w:rPr>
          <w:rFonts w:cs="宋体"/>
          <w:sz w:val="24"/>
          <w:szCs w:val="24"/>
        </w:rPr>
        <w:t>的氢氧化钠溶液来制作</w:t>
      </w:r>
      <w:r>
        <w:rPr>
          <w:rFonts w:cs="Times New Roman"/>
          <w:sz w:val="24"/>
          <w:szCs w:val="24"/>
        </w:rPr>
        <w:t>“</w:t>
      </w:r>
      <w:r>
        <w:rPr>
          <w:rFonts w:cs="宋体"/>
          <w:sz w:val="24"/>
          <w:szCs w:val="24"/>
        </w:rPr>
        <w:t>叶脉书签</w:t>
      </w:r>
      <w:r>
        <w:rPr>
          <w:rFonts w:cs="Times New Roman"/>
          <w:sz w:val="24"/>
          <w:szCs w:val="24"/>
        </w:rPr>
        <w:t>”</w:t>
      </w:r>
      <w:r>
        <w:rPr>
          <w:rFonts w:cs="宋体"/>
          <w:sz w:val="24"/>
          <w:szCs w:val="24"/>
        </w:rPr>
        <w:t>。下图是他配制氢氧化钠溶液的实验操作示意图。</w:t>
      </w:r>
    </w:p>
    <w:p>
      <w:pPr>
        <w:spacing w:line="400" w:lineRule="exact"/>
        <w:textAlignment w:val="center"/>
        <w:rPr>
          <w:sz w:val="24"/>
          <w:szCs w:val="24"/>
        </w:rPr>
      </w:pPr>
      <w:r>
        <w:rPr>
          <w:sz w:val="24"/>
          <w:szCs w:val="24"/>
        </w:rPr>
        <w:drawing>
          <wp:anchor distT="0" distB="0" distL="114300" distR="114300" simplePos="0" relativeHeight="251663360" behindDoc="0" locked="0" layoutInCell="1" allowOverlap="1">
            <wp:simplePos x="0" y="0"/>
            <wp:positionH relativeFrom="column">
              <wp:posOffset>185420</wp:posOffset>
            </wp:positionH>
            <wp:positionV relativeFrom="paragraph">
              <wp:posOffset>18415</wp:posOffset>
            </wp:positionV>
            <wp:extent cx="5273675" cy="895350"/>
            <wp:effectExtent l="0" t="0" r="3175" b="0"/>
            <wp:wrapNone/>
            <wp:docPr id="1598943581" name="图片 15989435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943581" name="图片 1598943581" descr="figure"/>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75948" cy="895725"/>
                    </a:xfrm>
                    <a:prstGeom prst="rect">
                      <a:avLst/>
                    </a:prstGeom>
                  </pic:spPr>
                </pic:pic>
              </a:graphicData>
            </a:graphic>
          </wp:anchor>
        </w:drawing>
      </w:r>
    </w:p>
    <w:p>
      <w:pPr>
        <w:spacing w:line="400" w:lineRule="exact"/>
        <w:textAlignment w:val="center"/>
        <w:rPr>
          <w:sz w:val="24"/>
          <w:szCs w:val="24"/>
        </w:rPr>
      </w:pPr>
    </w:p>
    <w:p>
      <w:pPr>
        <w:spacing w:line="400" w:lineRule="exact"/>
        <w:textAlignment w:val="center"/>
        <w:rPr>
          <w:sz w:val="24"/>
          <w:szCs w:val="24"/>
        </w:rPr>
      </w:pPr>
    </w:p>
    <w:p>
      <w:pPr>
        <w:spacing w:line="400" w:lineRule="exact"/>
        <w:textAlignment w:val="center"/>
        <w:rPr>
          <w:sz w:val="24"/>
          <w:szCs w:val="24"/>
        </w:rPr>
      </w:pPr>
    </w:p>
    <w:p>
      <w:pPr>
        <w:spacing w:line="400" w:lineRule="exact"/>
        <w:ind w:firstLine="240" w:firstLineChars="100"/>
        <w:textAlignment w:val="center"/>
        <w:rPr>
          <w:rFonts w:cs="宋体"/>
          <w:sz w:val="24"/>
          <w:szCs w:val="24"/>
        </w:rPr>
      </w:pPr>
      <w:r>
        <w:rPr>
          <w:sz w:val="24"/>
          <w:szCs w:val="24"/>
        </w:rPr>
        <w:t>（1）</w:t>
      </w:r>
      <w:r>
        <w:rPr>
          <w:rFonts w:cs="宋体"/>
          <w:sz w:val="24"/>
          <w:szCs w:val="24"/>
        </w:rPr>
        <w:t>量取所需要的水应选择</w:t>
      </w:r>
      <w:r>
        <w:rPr>
          <w:sz w:val="24"/>
          <w:szCs w:val="24"/>
        </w:rPr>
        <w:t>_____</w:t>
      </w:r>
      <w:r>
        <w:rPr>
          <w:rFonts w:cs="宋体"/>
          <w:sz w:val="24"/>
          <w:szCs w:val="24"/>
        </w:rPr>
        <w:t>（选填</w:t>
      </w:r>
      <w:r>
        <w:rPr>
          <w:rFonts w:cs="Times New Roman"/>
          <w:sz w:val="24"/>
          <w:szCs w:val="24"/>
        </w:rPr>
        <w:t>“10mL”</w:t>
      </w:r>
      <w:r>
        <w:rPr>
          <w:rFonts w:cs="宋体"/>
          <w:sz w:val="24"/>
          <w:szCs w:val="24"/>
        </w:rPr>
        <w:t>、</w:t>
      </w:r>
      <w:r>
        <w:rPr>
          <w:rFonts w:cs="Times New Roman"/>
          <w:sz w:val="24"/>
          <w:szCs w:val="24"/>
        </w:rPr>
        <w:t>“50mL”</w:t>
      </w:r>
      <w:r>
        <w:rPr>
          <w:rFonts w:cs="宋体"/>
          <w:sz w:val="24"/>
          <w:szCs w:val="24"/>
        </w:rPr>
        <w:t>或</w:t>
      </w:r>
      <w:r>
        <w:rPr>
          <w:rFonts w:cs="Times New Roman"/>
          <w:sz w:val="24"/>
          <w:szCs w:val="24"/>
        </w:rPr>
        <w:t>“100mL”</w:t>
      </w:r>
      <w:r>
        <w:rPr>
          <w:rFonts w:cs="宋体"/>
          <w:sz w:val="24"/>
          <w:szCs w:val="24"/>
        </w:rPr>
        <w:t>）量筒。</w:t>
      </w:r>
    </w:p>
    <w:p>
      <w:pPr>
        <w:spacing w:line="400" w:lineRule="exact"/>
        <w:ind w:firstLine="240" w:firstLineChars="100"/>
        <w:textAlignment w:val="center"/>
        <w:rPr>
          <w:rFonts w:cs="宋体"/>
          <w:sz w:val="24"/>
          <w:szCs w:val="24"/>
        </w:rPr>
      </w:pPr>
      <w:r>
        <w:rPr>
          <w:sz w:val="24"/>
          <w:szCs w:val="24"/>
        </w:rPr>
        <w:t>（2）</w:t>
      </w:r>
      <w:r>
        <w:rPr>
          <w:rFonts w:cs="宋体"/>
          <w:sz w:val="24"/>
          <w:szCs w:val="24"/>
        </w:rPr>
        <w:t>指出图中的一处操作错误</w:t>
      </w:r>
      <w:r>
        <w:rPr>
          <w:sz w:val="24"/>
          <w:szCs w:val="24"/>
        </w:rPr>
        <w:t>______</w:t>
      </w:r>
      <w:r>
        <w:rPr>
          <w:rFonts w:cs="宋体"/>
          <w:sz w:val="24"/>
          <w:szCs w:val="24"/>
        </w:rPr>
        <w:t>。</w:t>
      </w:r>
    </w:p>
    <w:p>
      <w:pPr>
        <w:spacing w:line="400" w:lineRule="exact"/>
        <w:ind w:firstLine="240" w:firstLineChars="100"/>
        <w:textAlignment w:val="center"/>
        <w:rPr>
          <w:rFonts w:cs="宋体"/>
          <w:sz w:val="24"/>
          <w:szCs w:val="24"/>
        </w:rPr>
      </w:pPr>
      <w:r>
        <w:rPr>
          <w:sz w:val="24"/>
          <w:szCs w:val="24"/>
        </w:rPr>
        <w:t>（3）</w:t>
      </w:r>
      <w:r>
        <w:rPr>
          <w:rFonts w:cs="宋体"/>
          <w:sz w:val="24"/>
          <w:szCs w:val="24"/>
        </w:rPr>
        <w:t>用上述图示的序号表示配制溶液的操作顺序</w:t>
      </w:r>
      <w:r>
        <w:rPr>
          <w:sz w:val="24"/>
          <w:szCs w:val="24"/>
        </w:rPr>
        <w:t>_______</w:t>
      </w:r>
      <w:r>
        <w:rPr>
          <w:rFonts w:cs="宋体"/>
          <w:sz w:val="24"/>
          <w:szCs w:val="24"/>
        </w:rPr>
        <w:t>。</w:t>
      </w:r>
    </w:p>
    <w:p>
      <w:pPr>
        <w:spacing w:line="400" w:lineRule="exact"/>
        <w:ind w:firstLine="240" w:firstLineChars="100"/>
        <w:textAlignment w:val="center"/>
        <w:rPr>
          <w:rFonts w:cs="宋体"/>
          <w:sz w:val="24"/>
          <w:szCs w:val="24"/>
        </w:rPr>
      </w:pPr>
      <w:r>
        <w:rPr>
          <w:sz w:val="24"/>
          <w:szCs w:val="24"/>
        </w:rPr>
        <w:t>（4）</w:t>
      </w:r>
      <w:r>
        <w:rPr>
          <w:rFonts w:cs="宋体"/>
          <w:sz w:val="24"/>
          <w:szCs w:val="24"/>
        </w:rPr>
        <w:t>称量固体氢氧化钠时，把氢氧化钠放在烧杯中进行称量，其原因是</w:t>
      </w:r>
      <w:r>
        <w:rPr>
          <w:sz w:val="24"/>
          <w:szCs w:val="24"/>
        </w:rPr>
        <w:t>_____</w:t>
      </w:r>
      <w:r>
        <w:rPr>
          <w:rFonts w:cs="宋体"/>
          <w:sz w:val="24"/>
          <w:szCs w:val="24"/>
        </w:rPr>
        <w:t>。</w:t>
      </w:r>
    </w:p>
    <w:p>
      <w:pPr>
        <w:spacing w:line="400" w:lineRule="exact"/>
        <w:textAlignment w:val="center"/>
        <w:rPr>
          <w:rFonts w:cs="宋体"/>
          <w:sz w:val="24"/>
          <w:szCs w:val="24"/>
        </w:rPr>
      </w:pPr>
      <w:r>
        <w:rPr>
          <w:sz w:val="24"/>
          <w:szCs w:val="24"/>
        </w:rPr>
        <w:t>17.</w:t>
      </w:r>
      <w:r>
        <w:rPr>
          <w:rFonts w:cs="宋体"/>
          <w:sz w:val="24"/>
          <w:szCs w:val="24"/>
        </w:rPr>
        <w:t>化学与我们的生活有紧密联系，请选择下列物质用序号填空。</w:t>
      </w:r>
    </w:p>
    <w:p>
      <w:pPr>
        <w:spacing w:line="400" w:lineRule="exact"/>
        <w:ind w:firstLine="240" w:firstLineChars="100"/>
        <w:textAlignment w:val="center"/>
        <w:rPr>
          <w:rFonts w:cs="宋体"/>
          <w:sz w:val="24"/>
          <w:szCs w:val="24"/>
        </w:rPr>
      </w:pPr>
      <w:r>
        <w:rPr>
          <w:rFonts w:cs="宋体"/>
          <w:sz w:val="24"/>
          <w:szCs w:val="24"/>
        </w:rPr>
        <w:t>①</w:t>
      </w:r>
      <w:r>
        <w:rPr>
          <w:rFonts w:cs="Times New Roman"/>
          <w:sz w:val="24"/>
          <w:szCs w:val="24"/>
        </w:rPr>
        <w:t>Na</w:t>
      </w:r>
      <w:r>
        <w:rPr>
          <w:rFonts w:cs="Times New Roman"/>
          <w:sz w:val="24"/>
          <w:szCs w:val="24"/>
          <w:vertAlign w:val="subscript"/>
        </w:rPr>
        <w:t>2</w:t>
      </w:r>
      <w:r>
        <w:rPr>
          <w:rFonts w:cs="Times New Roman"/>
          <w:sz w:val="24"/>
          <w:szCs w:val="24"/>
        </w:rPr>
        <w:t>CO</w:t>
      </w:r>
      <w:r>
        <w:rPr>
          <w:rFonts w:cs="Times New Roman"/>
          <w:sz w:val="24"/>
          <w:szCs w:val="24"/>
          <w:vertAlign w:val="subscript"/>
        </w:rPr>
        <w:t>3</w:t>
      </w:r>
      <w:r>
        <w:rPr>
          <w:rFonts w:cs="Times New Roman"/>
          <w:sz w:val="24"/>
          <w:szCs w:val="24"/>
        </w:rPr>
        <w:t xml:space="preserve"> </w:t>
      </w:r>
      <w:r>
        <w:rPr>
          <w:rFonts w:cs="宋体"/>
          <w:sz w:val="24"/>
          <w:szCs w:val="24"/>
        </w:rPr>
        <w:t>②熟石灰</w:t>
      </w:r>
      <w:r>
        <w:rPr>
          <w:rFonts w:cs="Times New Roman"/>
          <w:sz w:val="24"/>
          <w:szCs w:val="24"/>
        </w:rPr>
        <w:t xml:space="preserve"> </w:t>
      </w:r>
      <w:r>
        <w:rPr>
          <w:rFonts w:cs="宋体"/>
          <w:sz w:val="24"/>
          <w:szCs w:val="24"/>
        </w:rPr>
        <w:t>③小苏打</w:t>
      </w:r>
      <w:r>
        <w:rPr>
          <w:rFonts w:cs="Times New Roman"/>
          <w:sz w:val="24"/>
          <w:szCs w:val="24"/>
        </w:rPr>
        <w:t xml:space="preserve"> </w:t>
      </w:r>
      <w:r>
        <w:rPr>
          <w:rFonts w:cs="宋体"/>
          <w:sz w:val="24"/>
          <w:szCs w:val="24"/>
        </w:rPr>
        <w:t>④大理石</w:t>
      </w:r>
      <w:r>
        <w:rPr>
          <w:rFonts w:cs="Times New Roman"/>
          <w:sz w:val="24"/>
          <w:szCs w:val="24"/>
        </w:rPr>
        <w:t xml:space="preserve"> </w:t>
      </w:r>
      <w:r>
        <w:rPr>
          <w:rFonts w:cs="宋体"/>
          <w:sz w:val="24"/>
          <w:szCs w:val="24"/>
        </w:rPr>
        <w:t>⑤</w:t>
      </w:r>
      <w:r>
        <w:rPr>
          <w:rFonts w:cs="Times New Roman"/>
          <w:sz w:val="24"/>
          <w:szCs w:val="24"/>
        </w:rPr>
        <w:t xml:space="preserve">NaOH </w:t>
      </w:r>
      <w:r>
        <w:rPr>
          <w:rFonts w:cs="宋体"/>
          <w:sz w:val="24"/>
          <w:szCs w:val="24"/>
        </w:rPr>
        <w:t>⑥干冰</w:t>
      </w:r>
      <w:r>
        <w:rPr>
          <w:rFonts w:cs="Times New Roman"/>
          <w:sz w:val="24"/>
          <w:szCs w:val="24"/>
        </w:rPr>
        <w:t xml:space="preserve"> </w:t>
      </w:r>
      <w:r>
        <w:rPr>
          <w:rFonts w:cs="宋体"/>
          <w:sz w:val="24"/>
          <w:szCs w:val="24"/>
        </w:rPr>
        <w:t>⑦食盐</w:t>
      </w:r>
    </w:p>
    <w:p>
      <w:pPr>
        <w:spacing w:line="400" w:lineRule="exact"/>
        <w:ind w:firstLine="240" w:firstLineChars="100"/>
        <w:textAlignment w:val="center"/>
        <w:rPr>
          <w:rFonts w:cs="宋体"/>
          <w:sz w:val="24"/>
          <w:szCs w:val="24"/>
        </w:rPr>
      </w:pPr>
      <w:r>
        <w:rPr>
          <w:sz w:val="24"/>
          <w:szCs w:val="24"/>
        </w:rPr>
        <w:t>（1）</w:t>
      </w:r>
      <w:r>
        <w:rPr>
          <w:rFonts w:cs="宋体"/>
          <w:sz w:val="24"/>
          <w:szCs w:val="24"/>
        </w:rPr>
        <w:t>可用作建筑材料的是</w:t>
      </w:r>
      <w:r>
        <w:rPr>
          <w:sz w:val="24"/>
          <w:szCs w:val="24"/>
        </w:rPr>
        <w:t>______</w:t>
      </w:r>
      <w:r>
        <w:rPr>
          <w:rFonts w:cs="宋体"/>
          <w:sz w:val="24"/>
          <w:szCs w:val="24"/>
        </w:rPr>
        <w:t>；</w:t>
      </w:r>
    </w:p>
    <w:p>
      <w:pPr>
        <w:spacing w:line="400" w:lineRule="exact"/>
        <w:ind w:firstLine="240" w:firstLineChars="100"/>
        <w:textAlignment w:val="center"/>
        <w:rPr>
          <w:rFonts w:cs="宋体"/>
          <w:sz w:val="24"/>
          <w:szCs w:val="24"/>
        </w:rPr>
      </w:pPr>
      <w:r>
        <w:rPr>
          <w:sz w:val="24"/>
          <w:szCs w:val="24"/>
        </w:rPr>
        <w:t>（2）</w:t>
      </w:r>
      <w:r>
        <w:rPr>
          <w:rFonts w:cs="宋体"/>
          <w:sz w:val="24"/>
          <w:szCs w:val="24"/>
        </w:rPr>
        <w:t>广泛应用于肥皂、造纸、纺织等工业的碱是</w:t>
      </w:r>
      <w:r>
        <w:rPr>
          <w:sz w:val="24"/>
          <w:szCs w:val="24"/>
        </w:rPr>
        <w:t>______</w:t>
      </w:r>
      <w:r>
        <w:rPr>
          <w:rFonts w:cs="宋体"/>
          <w:sz w:val="24"/>
          <w:szCs w:val="24"/>
        </w:rPr>
        <w:t>；</w:t>
      </w:r>
    </w:p>
    <w:p>
      <w:pPr>
        <w:spacing w:line="400" w:lineRule="exact"/>
        <w:ind w:firstLine="240" w:firstLineChars="100"/>
        <w:textAlignment w:val="center"/>
        <w:rPr>
          <w:rFonts w:cs="宋体"/>
          <w:sz w:val="24"/>
          <w:szCs w:val="24"/>
        </w:rPr>
      </w:pPr>
      <w:r>
        <w:rPr>
          <w:sz w:val="24"/>
          <w:szCs w:val="24"/>
        </w:rPr>
        <w:t>（3）</w:t>
      </w:r>
      <w:r>
        <w:rPr>
          <w:rFonts w:cs="宋体"/>
          <w:sz w:val="24"/>
          <w:szCs w:val="24"/>
        </w:rPr>
        <w:t>侯氏联合制碱法的主产品是</w:t>
      </w:r>
      <w:r>
        <w:rPr>
          <w:sz w:val="24"/>
          <w:szCs w:val="24"/>
        </w:rPr>
        <w:t>______</w:t>
      </w:r>
      <w:r>
        <w:rPr>
          <w:rFonts w:cs="宋体"/>
          <w:sz w:val="24"/>
          <w:szCs w:val="24"/>
        </w:rPr>
        <w:t>。</w:t>
      </w:r>
    </w:p>
    <w:p>
      <w:pPr>
        <w:spacing w:line="400" w:lineRule="exact"/>
        <w:ind w:firstLine="240" w:firstLineChars="100"/>
        <w:textAlignment w:val="center"/>
        <w:rPr>
          <w:rFonts w:cs="宋体"/>
          <w:sz w:val="24"/>
          <w:szCs w:val="24"/>
        </w:rPr>
      </w:pPr>
      <w:r>
        <w:rPr>
          <w:sz w:val="24"/>
          <w:szCs w:val="24"/>
        </w:rPr>
        <w:t>（4）</w:t>
      </w:r>
      <w:r>
        <w:rPr>
          <w:rFonts w:cs="宋体"/>
          <w:sz w:val="24"/>
          <w:szCs w:val="24"/>
        </w:rPr>
        <w:t>可用作调味品的是</w:t>
      </w:r>
      <w:r>
        <w:rPr>
          <w:sz w:val="24"/>
          <w:szCs w:val="24"/>
        </w:rPr>
        <w:t>______</w:t>
      </w:r>
      <w:r>
        <w:rPr>
          <w:rFonts w:cs="宋体"/>
          <w:sz w:val="24"/>
          <w:szCs w:val="24"/>
        </w:rPr>
        <w:t>；</w:t>
      </w:r>
    </w:p>
    <w:p>
      <w:pPr>
        <w:spacing w:line="400" w:lineRule="exact"/>
        <w:ind w:firstLine="240" w:firstLineChars="100"/>
        <w:textAlignment w:val="center"/>
        <w:rPr>
          <w:rFonts w:cs="宋体"/>
          <w:sz w:val="24"/>
          <w:szCs w:val="24"/>
        </w:rPr>
      </w:pPr>
      <w:r>
        <w:rPr>
          <w:sz w:val="24"/>
          <w:szCs w:val="24"/>
        </w:rPr>
        <w:t>（5）</w:t>
      </w:r>
      <w:r>
        <w:rPr>
          <w:rFonts w:cs="宋体"/>
          <w:sz w:val="24"/>
          <w:szCs w:val="24"/>
        </w:rPr>
        <w:t>舞台上出现烟雾缭绕用的是</w:t>
      </w:r>
      <w:r>
        <w:rPr>
          <w:sz w:val="24"/>
          <w:szCs w:val="24"/>
        </w:rPr>
        <w:t>______</w:t>
      </w:r>
      <w:r>
        <w:rPr>
          <w:rFonts w:cs="宋体"/>
          <w:sz w:val="24"/>
          <w:szCs w:val="24"/>
        </w:rPr>
        <w:t>；</w:t>
      </w:r>
    </w:p>
    <w:p>
      <w:pPr>
        <w:spacing w:line="400" w:lineRule="exact"/>
        <w:ind w:firstLine="240" w:firstLineChars="100"/>
        <w:textAlignment w:val="center"/>
        <w:rPr>
          <w:rFonts w:cs="宋体"/>
          <w:sz w:val="24"/>
          <w:szCs w:val="24"/>
        </w:rPr>
      </w:pPr>
      <w:r>
        <w:rPr>
          <w:sz w:val="24"/>
          <w:szCs w:val="24"/>
        </w:rPr>
        <w:t>（6）</w:t>
      </w:r>
      <w:r>
        <w:rPr>
          <w:rFonts w:cs="宋体"/>
          <w:sz w:val="24"/>
          <w:szCs w:val="24"/>
        </w:rPr>
        <w:t>可用作改良酸性土壤的物质是</w:t>
      </w:r>
      <w:r>
        <w:rPr>
          <w:sz w:val="24"/>
          <w:szCs w:val="24"/>
        </w:rPr>
        <w:t>______</w:t>
      </w:r>
      <w:r>
        <w:rPr>
          <w:rFonts w:cs="宋体"/>
          <w:sz w:val="24"/>
          <w:szCs w:val="24"/>
        </w:rPr>
        <w:t>；</w:t>
      </w:r>
    </w:p>
    <w:p>
      <w:pPr>
        <w:spacing w:line="400" w:lineRule="exact"/>
        <w:ind w:firstLine="240" w:firstLineChars="100"/>
        <w:textAlignment w:val="center"/>
        <w:rPr>
          <w:rFonts w:cs="宋体"/>
          <w:sz w:val="24"/>
          <w:szCs w:val="24"/>
        </w:rPr>
      </w:pPr>
      <w:r>
        <w:rPr>
          <w:sz w:val="24"/>
          <w:szCs w:val="24"/>
        </w:rPr>
        <w:t>（7）</w:t>
      </w:r>
      <w:r>
        <w:rPr>
          <w:rFonts w:cs="宋体"/>
          <w:sz w:val="24"/>
          <w:szCs w:val="24"/>
        </w:rPr>
        <w:t>焙制糕点用的发酵粉的主要成分的是</w:t>
      </w:r>
      <w:r>
        <w:rPr>
          <w:sz w:val="24"/>
          <w:szCs w:val="24"/>
        </w:rPr>
        <w:t>______</w:t>
      </w:r>
      <w:r>
        <w:rPr>
          <w:rFonts w:cs="宋体"/>
          <w:sz w:val="24"/>
          <w:szCs w:val="24"/>
        </w:rPr>
        <w:t>。</w:t>
      </w:r>
    </w:p>
    <w:p>
      <w:pPr>
        <w:spacing w:line="400" w:lineRule="exact"/>
        <w:textAlignment w:val="center"/>
        <w:rPr>
          <w:rFonts w:cs="宋体"/>
          <w:sz w:val="24"/>
          <w:szCs w:val="24"/>
        </w:rPr>
      </w:pPr>
      <w:r>
        <w:rPr>
          <w:sz w:val="24"/>
          <w:szCs w:val="24"/>
        </w:rPr>
        <w:drawing>
          <wp:anchor distT="0" distB="0" distL="114300" distR="114300" simplePos="0" relativeHeight="251662336" behindDoc="0" locked="0" layoutInCell="1" allowOverlap="1">
            <wp:simplePos x="0" y="0"/>
            <wp:positionH relativeFrom="column">
              <wp:posOffset>4210050</wp:posOffset>
            </wp:positionH>
            <wp:positionV relativeFrom="paragraph">
              <wp:posOffset>398145</wp:posOffset>
            </wp:positionV>
            <wp:extent cx="1476375" cy="1066800"/>
            <wp:effectExtent l="0" t="0" r="9525" b="0"/>
            <wp:wrapSquare wrapText="bothSides"/>
            <wp:docPr id="303885314" name="图片 3038853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885314" name="图片 303885314" descr="figure"/>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476375" cy="1066800"/>
                    </a:xfrm>
                    <a:prstGeom prst="rect">
                      <a:avLst/>
                    </a:prstGeom>
                  </pic:spPr>
                </pic:pic>
              </a:graphicData>
            </a:graphic>
          </wp:anchor>
        </w:drawing>
      </w:r>
      <w:r>
        <w:rPr>
          <w:sz w:val="24"/>
          <w:szCs w:val="24"/>
        </w:rPr>
        <w:t>18.</w:t>
      </w:r>
      <w:r>
        <w:rPr>
          <w:rFonts w:cs="宋体"/>
          <w:sz w:val="24"/>
          <w:szCs w:val="24"/>
        </w:rPr>
        <w:t>实验室用</w:t>
      </w:r>
      <w:r>
        <w:rPr>
          <w:rFonts w:cs="Times New Roman"/>
          <w:sz w:val="24"/>
          <w:szCs w:val="24"/>
        </w:rPr>
        <w:t>98%</w:t>
      </w:r>
      <w:r>
        <w:rPr>
          <w:rFonts w:cs="宋体"/>
          <w:sz w:val="24"/>
          <w:szCs w:val="24"/>
        </w:rPr>
        <w:t>的浓硫酸</w:t>
      </w:r>
      <w:r>
        <w:rPr>
          <w:rFonts w:cs="Times New Roman"/>
          <w:sz w:val="24"/>
          <w:szCs w:val="24"/>
        </w:rPr>
        <w:t>(</w:t>
      </w:r>
      <w:r>
        <w:rPr>
          <w:rFonts w:cs="宋体"/>
          <w:sz w:val="24"/>
          <w:szCs w:val="24"/>
        </w:rPr>
        <w:t>密度为</w:t>
      </w:r>
      <w:r>
        <w:rPr>
          <w:rFonts w:cs="Times New Roman"/>
          <w:sz w:val="24"/>
          <w:szCs w:val="24"/>
        </w:rPr>
        <w:t>1.84</w:t>
      </w:r>
      <w:r>
        <w:rPr>
          <w:rFonts w:cs="宋体"/>
          <w:sz w:val="24"/>
          <w:szCs w:val="24"/>
        </w:rPr>
        <w:t>克</w:t>
      </w:r>
      <w:r>
        <w:rPr>
          <w:rFonts w:cs="Times New Roman"/>
          <w:sz w:val="24"/>
          <w:szCs w:val="24"/>
        </w:rPr>
        <w:t>/mL)</w:t>
      </w:r>
      <w:r>
        <w:rPr>
          <w:rFonts w:cs="宋体"/>
          <w:sz w:val="24"/>
          <w:szCs w:val="24"/>
        </w:rPr>
        <w:t>配制</w:t>
      </w:r>
      <w:r>
        <w:rPr>
          <w:rFonts w:cs="Times New Roman"/>
          <w:sz w:val="24"/>
          <w:szCs w:val="24"/>
        </w:rPr>
        <w:t>100</w:t>
      </w:r>
      <w:r>
        <w:rPr>
          <w:rFonts w:cs="宋体"/>
          <w:sz w:val="24"/>
          <w:szCs w:val="24"/>
        </w:rPr>
        <w:t>克溶质质量分数为</w:t>
      </w:r>
      <w:r>
        <w:rPr>
          <w:rFonts w:cs="Times New Roman"/>
          <w:sz w:val="24"/>
          <w:szCs w:val="24"/>
        </w:rPr>
        <w:t>20%</w:t>
      </w:r>
      <w:r>
        <w:rPr>
          <w:rFonts w:cs="宋体"/>
          <w:sz w:val="24"/>
          <w:szCs w:val="24"/>
        </w:rPr>
        <w:t>的稀硫酸。</w:t>
      </w:r>
    </w:p>
    <w:p>
      <w:pPr>
        <w:spacing w:line="400" w:lineRule="exact"/>
        <w:ind w:firstLine="240" w:firstLineChars="100"/>
        <w:textAlignment w:val="center"/>
        <w:rPr>
          <w:rFonts w:cs="宋体"/>
          <w:sz w:val="24"/>
          <w:szCs w:val="24"/>
        </w:rPr>
      </w:pPr>
      <w:r>
        <w:rPr>
          <w:sz w:val="24"/>
          <w:szCs w:val="24"/>
        </w:rPr>
        <w:t>（1）</w:t>
      </w:r>
      <w:r>
        <w:rPr>
          <w:rFonts w:cs="宋体"/>
          <w:sz w:val="24"/>
          <w:szCs w:val="24"/>
        </w:rPr>
        <w:t>配制该溶液的步骤、</w:t>
      </w:r>
      <w:r>
        <w:rPr>
          <w:sz w:val="24"/>
          <w:szCs w:val="24"/>
        </w:rPr>
        <w:t>______</w:t>
      </w:r>
      <w:r>
        <w:rPr>
          <w:rFonts w:cs="宋体"/>
          <w:sz w:val="24"/>
          <w:szCs w:val="24"/>
        </w:rPr>
        <w:t>、量取、混匀、装瓶贴标签。</w:t>
      </w:r>
    </w:p>
    <w:p>
      <w:pPr>
        <w:spacing w:line="400" w:lineRule="exact"/>
        <w:ind w:firstLine="240" w:firstLineChars="100"/>
        <w:textAlignment w:val="center"/>
        <w:rPr>
          <w:rFonts w:cs="宋体"/>
          <w:sz w:val="24"/>
          <w:szCs w:val="24"/>
        </w:rPr>
      </w:pPr>
      <w:r>
        <w:rPr>
          <w:sz w:val="24"/>
          <w:szCs w:val="24"/>
        </w:rPr>
        <w:t>（2）</w:t>
      </w:r>
      <w:r>
        <w:rPr>
          <w:rFonts w:cs="宋体"/>
          <w:sz w:val="24"/>
          <w:szCs w:val="24"/>
        </w:rPr>
        <w:t>溶解过程如图所示，</w:t>
      </w:r>
      <w:r>
        <w:rPr>
          <w:rFonts w:cs="Times New Roman"/>
          <w:sz w:val="24"/>
          <w:szCs w:val="24"/>
        </w:rPr>
        <w:t>b</w:t>
      </w:r>
      <w:r>
        <w:rPr>
          <w:rFonts w:cs="宋体"/>
          <w:sz w:val="24"/>
          <w:szCs w:val="24"/>
        </w:rPr>
        <w:t>中盛放的物质是</w:t>
      </w:r>
      <w:r>
        <w:rPr>
          <w:sz w:val="24"/>
          <w:szCs w:val="24"/>
        </w:rPr>
        <w:t>______</w:t>
      </w:r>
      <w:r>
        <w:rPr>
          <w:rFonts w:cs="宋体"/>
          <w:sz w:val="24"/>
          <w:szCs w:val="24"/>
        </w:rPr>
        <w:t>；</w:t>
      </w:r>
      <w:r>
        <w:rPr>
          <w:rFonts w:cs="Times New Roman"/>
          <w:sz w:val="24"/>
          <w:szCs w:val="24"/>
        </w:rPr>
        <w:t>a</w:t>
      </w:r>
      <w:r>
        <w:rPr>
          <w:rFonts w:cs="宋体"/>
          <w:sz w:val="24"/>
          <w:szCs w:val="24"/>
        </w:rPr>
        <w:t>的作用是</w:t>
      </w:r>
      <w:r>
        <w:rPr>
          <w:sz w:val="24"/>
          <w:szCs w:val="24"/>
        </w:rPr>
        <w:t>______</w:t>
      </w:r>
      <w:r>
        <w:rPr>
          <w:rFonts w:cs="宋体"/>
          <w:sz w:val="24"/>
          <w:szCs w:val="24"/>
        </w:rPr>
        <w:t>。</w:t>
      </w:r>
    </w:p>
    <w:p>
      <w:pPr>
        <w:spacing w:line="400" w:lineRule="exact"/>
        <w:ind w:firstLine="240" w:firstLineChars="100"/>
        <w:textAlignment w:val="center"/>
        <w:rPr>
          <w:sz w:val="24"/>
          <w:szCs w:val="24"/>
        </w:rPr>
      </w:pPr>
      <w:r>
        <w:rPr>
          <w:sz w:val="24"/>
          <w:szCs w:val="24"/>
        </w:rPr>
        <w:t>（3）</w:t>
      </w:r>
      <w:r>
        <w:rPr>
          <w:rFonts w:cs="宋体"/>
          <w:sz w:val="24"/>
          <w:szCs w:val="24"/>
        </w:rPr>
        <w:t>配制后溶液中溶质的质量分数小于</w:t>
      </w:r>
      <w:r>
        <w:rPr>
          <w:rFonts w:cs="Times New Roman"/>
          <w:sz w:val="24"/>
          <w:szCs w:val="24"/>
        </w:rPr>
        <w:t>20%</w:t>
      </w:r>
      <w:r>
        <w:rPr>
          <w:rFonts w:cs="宋体"/>
          <w:sz w:val="24"/>
          <w:szCs w:val="24"/>
        </w:rPr>
        <w:t>，分析引起这一结果的原因可能是</w:t>
      </w:r>
      <w:r>
        <w:rPr>
          <w:sz w:val="24"/>
          <w:szCs w:val="24"/>
        </w:rPr>
        <w:t>_____</w:t>
      </w:r>
      <w:r>
        <w:rPr>
          <w:rFonts w:cs="宋体"/>
          <w:sz w:val="24"/>
          <w:szCs w:val="24"/>
        </w:rPr>
        <w:t>。</w:t>
      </w:r>
      <w:r>
        <w:rPr>
          <w:rFonts w:cs="Times New Roman"/>
          <w:sz w:val="24"/>
          <w:szCs w:val="24"/>
        </w:rPr>
        <w:t>(</w:t>
      </w:r>
      <w:r>
        <w:rPr>
          <w:rFonts w:cs="宋体"/>
          <w:sz w:val="24"/>
          <w:szCs w:val="24"/>
        </w:rPr>
        <w:t>写出一种即可</w:t>
      </w:r>
      <w:r>
        <w:rPr>
          <w:rFonts w:cs="Times New Roman"/>
          <w:sz w:val="24"/>
          <w:szCs w:val="24"/>
        </w:rPr>
        <w:t>)</w:t>
      </w:r>
    </w:p>
    <w:p>
      <w:pPr>
        <w:spacing w:line="400" w:lineRule="exact"/>
        <w:textAlignment w:val="center"/>
        <w:rPr>
          <w:rFonts w:cs="宋体"/>
          <w:sz w:val="24"/>
          <w:szCs w:val="24"/>
        </w:rPr>
      </w:pPr>
      <w:r>
        <w:rPr>
          <w:sz w:val="24"/>
          <w:szCs w:val="24"/>
        </w:rPr>
        <w:t>19.</w:t>
      </w:r>
      <w:r>
        <w:rPr>
          <w:rFonts w:cs="宋体"/>
          <w:sz w:val="24"/>
          <w:szCs w:val="24"/>
        </w:rPr>
        <w:t>据图回答下列有关实验的问题：</w:t>
      </w:r>
    </w:p>
    <w:p>
      <w:pPr>
        <w:spacing w:line="400" w:lineRule="exact"/>
        <w:textAlignment w:val="center"/>
        <w:rPr>
          <w:sz w:val="24"/>
          <w:szCs w:val="24"/>
        </w:rPr>
      </w:pPr>
      <w:r>
        <w:rPr>
          <w:sz w:val="24"/>
          <w:szCs w:val="24"/>
        </w:rPr>
        <w:drawing>
          <wp:anchor distT="0" distB="0" distL="114300" distR="114300" simplePos="0" relativeHeight="251661312" behindDoc="0" locked="0" layoutInCell="1" allowOverlap="1">
            <wp:simplePos x="0" y="0"/>
            <wp:positionH relativeFrom="column">
              <wp:posOffset>3947795</wp:posOffset>
            </wp:positionH>
            <wp:positionV relativeFrom="paragraph">
              <wp:posOffset>135890</wp:posOffset>
            </wp:positionV>
            <wp:extent cx="1743075" cy="1219200"/>
            <wp:effectExtent l="0" t="0" r="0" b="0"/>
            <wp:wrapNone/>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figure"/>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750906" cy="1224876"/>
                    </a:xfrm>
                    <a:prstGeom prst="rect">
                      <a:avLst/>
                    </a:prstGeom>
                  </pic:spPr>
                </pic:pic>
              </a:graphicData>
            </a:graphic>
          </wp:anchor>
        </w:drawing>
      </w:r>
      <w:r>
        <w:rPr>
          <w:sz w:val="24"/>
          <w:szCs w:val="24"/>
        </w:rPr>
        <w:drawing>
          <wp:anchor distT="0" distB="0" distL="114300" distR="114300" simplePos="0" relativeHeight="251660288" behindDoc="0" locked="0" layoutInCell="1" allowOverlap="1">
            <wp:simplePos x="0" y="0"/>
            <wp:positionH relativeFrom="column">
              <wp:posOffset>271145</wp:posOffset>
            </wp:positionH>
            <wp:positionV relativeFrom="paragraph">
              <wp:posOffset>50165</wp:posOffset>
            </wp:positionV>
            <wp:extent cx="3562350" cy="1381125"/>
            <wp:effectExtent l="0" t="0" r="0" b="9525"/>
            <wp:wrapNone/>
            <wp:docPr id="100025" name="图片 1000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figure"/>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562350" cy="1381125"/>
                    </a:xfrm>
                    <a:prstGeom prst="rect">
                      <a:avLst/>
                    </a:prstGeom>
                  </pic:spPr>
                </pic:pic>
              </a:graphicData>
            </a:graphic>
          </wp:anchor>
        </w:drawing>
      </w:r>
    </w:p>
    <w:p>
      <w:pPr>
        <w:spacing w:line="400" w:lineRule="exact"/>
        <w:ind w:firstLine="120" w:firstLineChars="50"/>
        <w:textAlignment w:val="center"/>
        <w:rPr>
          <w:sz w:val="24"/>
          <w:szCs w:val="24"/>
        </w:rPr>
      </w:pPr>
    </w:p>
    <w:p>
      <w:pPr>
        <w:spacing w:line="400" w:lineRule="exact"/>
        <w:ind w:firstLine="120" w:firstLineChars="50"/>
        <w:textAlignment w:val="center"/>
        <w:rPr>
          <w:sz w:val="24"/>
          <w:szCs w:val="24"/>
        </w:rPr>
      </w:pPr>
    </w:p>
    <w:p>
      <w:pPr>
        <w:spacing w:line="400" w:lineRule="exact"/>
        <w:ind w:firstLine="120" w:firstLineChars="50"/>
        <w:textAlignment w:val="center"/>
        <w:rPr>
          <w:sz w:val="24"/>
          <w:szCs w:val="24"/>
        </w:rPr>
      </w:pPr>
    </w:p>
    <w:p>
      <w:pPr>
        <w:spacing w:line="400" w:lineRule="exact"/>
        <w:ind w:firstLine="120" w:firstLineChars="50"/>
        <w:textAlignment w:val="center"/>
        <w:rPr>
          <w:sz w:val="24"/>
          <w:szCs w:val="24"/>
        </w:rPr>
      </w:pPr>
    </w:p>
    <w:p>
      <w:pPr>
        <w:spacing w:line="400" w:lineRule="exact"/>
        <w:textAlignment w:val="center"/>
        <w:rPr>
          <w:sz w:val="24"/>
          <w:szCs w:val="24"/>
        </w:rPr>
      </w:pPr>
    </w:p>
    <w:p>
      <w:pPr>
        <w:spacing w:line="400" w:lineRule="exact"/>
        <w:ind w:firstLine="120" w:firstLineChars="50"/>
        <w:textAlignment w:val="center"/>
        <w:rPr>
          <w:rFonts w:cs="宋体"/>
          <w:sz w:val="24"/>
          <w:szCs w:val="24"/>
        </w:rPr>
      </w:pPr>
      <w:r>
        <w:rPr>
          <w:sz w:val="24"/>
          <w:szCs w:val="24"/>
        </w:rPr>
        <w:t>（1）</w:t>
      </w:r>
      <w:r>
        <w:rPr>
          <w:rFonts w:cs="宋体"/>
          <w:sz w:val="24"/>
          <w:szCs w:val="24"/>
        </w:rPr>
        <w:t>如图</w:t>
      </w:r>
      <w:r>
        <w:rPr>
          <w:rFonts w:cs="Times New Roman"/>
          <w:sz w:val="24"/>
          <w:szCs w:val="24"/>
        </w:rPr>
        <w:t>1</w:t>
      </w:r>
      <w:r>
        <w:rPr>
          <w:rFonts w:cs="宋体"/>
          <w:sz w:val="24"/>
          <w:szCs w:val="24"/>
        </w:rPr>
        <w:t>，操作一现象：加入硝酸铵后，一会儿发现烧杯与塑料片粘在一起，其原因是硝酸铵晶体溶于水时</w:t>
      </w:r>
      <w:r>
        <w:rPr>
          <w:sz w:val="24"/>
          <w:szCs w:val="24"/>
        </w:rPr>
        <w:t>_____</w:t>
      </w:r>
      <w:r>
        <w:rPr>
          <w:rFonts w:cs="宋体"/>
          <w:sz w:val="24"/>
          <w:szCs w:val="24"/>
        </w:rPr>
        <w:t>热量，使溶液的温度降到</w:t>
      </w:r>
      <w:r>
        <w:rPr>
          <w:rFonts w:cs="Times New Roman"/>
          <w:sz w:val="24"/>
          <w:szCs w:val="24"/>
        </w:rPr>
        <w:t>0</w:t>
      </w:r>
      <w:r>
        <w:rPr>
          <w:rFonts w:cs="宋体"/>
          <w:sz w:val="24"/>
          <w:szCs w:val="24"/>
        </w:rPr>
        <w:t>℃以下，塑料片上的水结成冰。操作二现象：烧杯与塑料片分离，其原因是</w:t>
      </w:r>
      <w:r>
        <w:rPr>
          <w:sz w:val="24"/>
          <w:szCs w:val="24"/>
        </w:rPr>
        <w:t>______</w:t>
      </w:r>
      <w:r>
        <w:rPr>
          <w:rFonts w:cs="宋体"/>
          <w:sz w:val="24"/>
          <w:szCs w:val="24"/>
        </w:rPr>
        <w:t>。</w:t>
      </w:r>
    </w:p>
    <w:p>
      <w:pPr>
        <w:spacing w:line="400" w:lineRule="exact"/>
        <w:ind w:firstLine="120" w:firstLineChars="50"/>
        <w:textAlignment w:val="center"/>
        <w:rPr>
          <w:rFonts w:cs="宋体"/>
          <w:sz w:val="24"/>
          <w:szCs w:val="24"/>
        </w:rPr>
      </w:pPr>
      <w:r>
        <w:rPr>
          <w:sz w:val="24"/>
          <w:szCs w:val="24"/>
        </w:rPr>
        <w:t>（2）</w:t>
      </w:r>
      <w:r>
        <w:rPr>
          <w:rFonts w:cs="宋体"/>
          <w:sz w:val="24"/>
          <w:szCs w:val="24"/>
        </w:rPr>
        <w:t>如图</w:t>
      </w:r>
      <w:r>
        <w:rPr>
          <w:rFonts w:cs="Times New Roman"/>
          <w:sz w:val="24"/>
          <w:szCs w:val="24"/>
        </w:rPr>
        <w:t>2</w:t>
      </w:r>
      <w:r>
        <w:rPr>
          <w:rFonts w:cs="宋体"/>
          <w:sz w:val="24"/>
          <w:szCs w:val="24"/>
        </w:rPr>
        <w:t>，探究二氧化碳能否与水、饱和石灰水氢氧化钠溶液反应。</w:t>
      </w:r>
    </w:p>
    <w:p>
      <w:pPr>
        <w:spacing w:line="400" w:lineRule="exact"/>
        <w:textAlignment w:val="center"/>
        <w:rPr>
          <w:rFonts w:cs="宋体"/>
          <w:sz w:val="24"/>
          <w:szCs w:val="24"/>
        </w:rPr>
      </w:pPr>
      <w:r>
        <w:rPr>
          <w:rFonts w:cs="宋体"/>
          <w:sz w:val="24"/>
          <w:szCs w:val="24"/>
        </w:rPr>
        <w:t>小明分别振荡三个软质塑料瓶，观察到塑料瓶都变瘪且变瘪的程度由大到小的顺序为</w:t>
      </w:r>
      <w:r>
        <w:rPr>
          <w:rFonts w:cs="Times New Roman"/>
          <w:sz w:val="24"/>
          <w:szCs w:val="24"/>
        </w:rPr>
        <w:t>A&gt;B&gt;C</w:t>
      </w:r>
      <w:r>
        <w:rPr>
          <w:rFonts w:cs="宋体"/>
          <w:sz w:val="24"/>
          <w:szCs w:val="24"/>
        </w:rPr>
        <w:t>。</w:t>
      </w:r>
    </w:p>
    <w:p>
      <w:pPr>
        <w:spacing w:line="400" w:lineRule="exact"/>
        <w:ind w:firstLine="120" w:firstLineChars="50"/>
        <w:textAlignment w:val="center"/>
        <w:rPr>
          <w:rFonts w:cs="宋体"/>
          <w:sz w:val="24"/>
          <w:szCs w:val="24"/>
        </w:rPr>
      </w:pPr>
      <w:r>
        <w:rPr>
          <w:rFonts w:cs="Times New Roman"/>
          <w:sz w:val="24"/>
          <w:szCs w:val="24"/>
        </w:rPr>
        <w:t>①</w:t>
      </w:r>
      <w:r>
        <w:rPr>
          <w:rFonts w:cs="宋体"/>
          <w:sz w:val="24"/>
          <w:szCs w:val="24"/>
        </w:rPr>
        <w:t>小明认为通过塑料瓶变瘪就可证明二氧化碳与三种物质都能发生反应，你认为小明的结论</w:t>
      </w:r>
      <w:r>
        <w:rPr>
          <w:sz w:val="24"/>
          <w:szCs w:val="24"/>
        </w:rPr>
        <w:t>_____</w:t>
      </w:r>
      <w:r>
        <w:rPr>
          <w:rFonts w:cs="宋体"/>
          <w:sz w:val="24"/>
          <w:szCs w:val="24"/>
        </w:rPr>
        <w:t>（填“是或否”）正确，理由是</w:t>
      </w:r>
      <w:r>
        <w:rPr>
          <w:sz w:val="24"/>
          <w:szCs w:val="24"/>
        </w:rPr>
        <w:t>__________</w:t>
      </w:r>
      <w:r>
        <w:rPr>
          <w:rFonts w:cs="宋体"/>
          <w:sz w:val="24"/>
          <w:szCs w:val="24"/>
        </w:rPr>
        <w:t>。</w:t>
      </w:r>
    </w:p>
    <w:p>
      <w:pPr>
        <w:spacing w:line="400" w:lineRule="exact"/>
        <w:ind w:firstLine="120" w:firstLineChars="50"/>
        <w:textAlignment w:val="center"/>
        <w:rPr>
          <w:rFonts w:cs="宋体"/>
          <w:sz w:val="24"/>
          <w:szCs w:val="24"/>
        </w:rPr>
      </w:pPr>
      <w:r>
        <w:rPr>
          <w:rFonts w:cs="宋体"/>
          <w:sz w:val="24"/>
          <w:szCs w:val="24"/>
        </w:rPr>
        <w:t>②小华取</w:t>
      </w:r>
      <w:r>
        <w:rPr>
          <w:rFonts w:cs="Times New Roman"/>
          <w:sz w:val="24"/>
          <w:szCs w:val="24"/>
        </w:rPr>
        <w:t>C</w:t>
      </w:r>
      <w:r>
        <w:rPr>
          <w:rFonts w:cs="宋体"/>
          <w:sz w:val="24"/>
          <w:szCs w:val="24"/>
        </w:rPr>
        <w:t>瓶溶液少量，滴加紫色的石蕊试液，看到</w:t>
      </w:r>
      <w:r>
        <w:rPr>
          <w:sz w:val="24"/>
          <w:szCs w:val="24"/>
        </w:rPr>
        <w:t>______</w:t>
      </w:r>
      <w:r>
        <w:rPr>
          <w:rFonts w:cs="宋体"/>
          <w:sz w:val="24"/>
          <w:szCs w:val="24"/>
        </w:rPr>
        <w:t>现象，说明</w:t>
      </w:r>
      <w:r>
        <w:rPr>
          <w:rFonts w:cs="Times New Roman"/>
          <w:sz w:val="24"/>
          <w:szCs w:val="24"/>
        </w:rPr>
        <w:t>CO</w:t>
      </w:r>
      <w:r>
        <w:rPr>
          <w:rFonts w:cs="Times New Roman"/>
          <w:sz w:val="24"/>
          <w:szCs w:val="24"/>
          <w:vertAlign w:val="subscript"/>
        </w:rPr>
        <w:t>2</w:t>
      </w:r>
      <w:r>
        <w:rPr>
          <w:rFonts w:cs="宋体"/>
          <w:sz w:val="24"/>
          <w:szCs w:val="24"/>
        </w:rPr>
        <w:t>与水反应生成了酸。对“无明显现象发生”的化学反应，小华的探究思路和方法是</w:t>
      </w:r>
      <w:r>
        <w:rPr>
          <w:sz w:val="24"/>
          <w:szCs w:val="24"/>
        </w:rPr>
        <w:t>_______</w:t>
      </w:r>
      <w:r>
        <w:rPr>
          <w:rFonts w:cs="宋体"/>
          <w:sz w:val="24"/>
          <w:szCs w:val="24"/>
        </w:rPr>
        <w:t>。</w:t>
      </w:r>
    </w:p>
    <w:p>
      <w:pPr>
        <w:spacing w:line="400" w:lineRule="exact"/>
        <w:ind w:firstLine="120" w:firstLineChars="50"/>
        <w:textAlignment w:val="center"/>
        <w:rPr>
          <w:rFonts w:cs="宋体"/>
          <w:sz w:val="24"/>
          <w:szCs w:val="24"/>
        </w:rPr>
      </w:pPr>
      <w:r>
        <w:rPr>
          <w:rFonts w:cs="宋体"/>
          <w:sz w:val="24"/>
          <w:szCs w:val="24"/>
        </w:rPr>
        <w:t>③</w:t>
      </w:r>
      <w:r>
        <w:rPr>
          <w:rFonts w:cs="Times New Roman"/>
          <w:sz w:val="24"/>
          <w:szCs w:val="24"/>
        </w:rPr>
        <w:t>B</w:t>
      </w:r>
      <w:r>
        <w:rPr>
          <w:rFonts w:cs="宋体"/>
          <w:sz w:val="24"/>
          <w:szCs w:val="24"/>
        </w:rPr>
        <w:t>瓶中发生的还有</w:t>
      </w:r>
      <w:r>
        <w:rPr>
          <w:sz w:val="24"/>
          <w:szCs w:val="24"/>
        </w:rPr>
        <w:t>_____</w:t>
      </w:r>
      <w:r>
        <w:rPr>
          <w:rFonts w:cs="宋体"/>
          <w:sz w:val="24"/>
          <w:szCs w:val="24"/>
        </w:rPr>
        <w:t>现象能证明反应发生。对比</w:t>
      </w:r>
      <w:r>
        <w:rPr>
          <w:rFonts w:cs="Times New Roman"/>
          <w:sz w:val="24"/>
          <w:szCs w:val="24"/>
        </w:rPr>
        <w:t>A</w:t>
      </w:r>
      <w:r>
        <w:rPr>
          <w:rFonts w:cs="宋体"/>
          <w:sz w:val="24"/>
          <w:szCs w:val="24"/>
        </w:rPr>
        <w:t>瓶与</w:t>
      </w:r>
      <w:r>
        <w:rPr>
          <w:sz w:val="24"/>
          <w:szCs w:val="24"/>
        </w:rPr>
        <w:t>_____</w:t>
      </w:r>
      <w:r>
        <w:rPr>
          <w:rFonts w:cs="宋体"/>
          <w:sz w:val="24"/>
          <w:szCs w:val="24"/>
        </w:rPr>
        <w:t>瓶的实验现象，可证明二氧化碳能与氢氧化钠溶液发生反应且溶质的溶解性更强，该反应的化学方程式为</w:t>
      </w:r>
      <w:r>
        <w:rPr>
          <w:sz w:val="24"/>
          <w:szCs w:val="24"/>
        </w:rPr>
        <w:t>_____________</w:t>
      </w:r>
      <w:r>
        <w:rPr>
          <w:rFonts w:cs="宋体"/>
          <w:sz w:val="24"/>
          <w:szCs w:val="24"/>
        </w:rPr>
        <w:t>。</w:t>
      </w:r>
    </w:p>
    <w:p>
      <w:pPr>
        <w:spacing w:line="400" w:lineRule="exact"/>
        <w:textAlignment w:val="center"/>
        <w:rPr>
          <w:sz w:val="24"/>
          <w:szCs w:val="24"/>
        </w:rPr>
      </w:pPr>
      <w:r>
        <w:rPr>
          <w:sz w:val="24"/>
          <w:szCs w:val="24"/>
        </w:rPr>
        <w:t xml:space="preserve"> 20.</w:t>
      </w:r>
      <w:r>
        <w:rPr>
          <w:rFonts w:cs="宋体"/>
          <w:sz w:val="24"/>
          <w:szCs w:val="24"/>
        </w:rPr>
        <w:t>根据下列实验装置图，按要求回答下列问题：</w:t>
      </w:r>
    </w:p>
    <w:p>
      <w:pPr>
        <w:spacing w:line="400" w:lineRule="exact"/>
        <w:textAlignment w:val="center"/>
        <w:rPr>
          <w:sz w:val="24"/>
          <w:szCs w:val="24"/>
        </w:rPr>
      </w:pPr>
      <w:r>
        <w:rPr>
          <w:sz w:val="24"/>
          <w:szCs w:val="24"/>
        </w:rPr>
        <w:drawing>
          <wp:anchor distT="0" distB="0" distL="114300" distR="114300" simplePos="0" relativeHeight="251659264" behindDoc="0" locked="0" layoutInCell="1" allowOverlap="1">
            <wp:simplePos x="0" y="0"/>
            <wp:positionH relativeFrom="column">
              <wp:posOffset>499745</wp:posOffset>
            </wp:positionH>
            <wp:positionV relativeFrom="paragraph">
              <wp:posOffset>56515</wp:posOffset>
            </wp:positionV>
            <wp:extent cx="4200525" cy="1095375"/>
            <wp:effectExtent l="0" t="0" r="9525" b="9525"/>
            <wp:wrapNone/>
            <wp:docPr id="361413481" name="图片 3614134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413481" name="图片 361413481" descr="figure"/>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200525" cy="1095375"/>
                    </a:xfrm>
                    <a:prstGeom prst="rect">
                      <a:avLst/>
                    </a:prstGeom>
                  </pic:spPr>
                </pic:pic>
              </a:graphicData>
            </a:graphic>
          </wp:anchor>
        </w:drawing>
      </w:r>
    </w:p>
    <w:p>
      <w:pPr>
        <w:spacing w:line="400" w:lineRule="exact"/>
        <w:textAlignment w:val="center"/>
        <w:rPr>
          <w:sz w:val="24"/>
          <w:szCs w:val="24"/>
        </w:rPr>
      </w:pPr>
    </w:p>
    <w:p>
      <w:pPr>
        <w:spacing w:line="400" w:lineRule="exact"/>
        <w:textAlignment w:val="center"/>
        <w:rPr>
          <w:sz w:val="24"/>
          <w:szCs w:val="24"/>
        </w:rPr>
      </w:pPr>
    </w:p>
    <w:p>
      <w:pPr>
        <w:spacing w:line="400" w:lineRule="exact"/>
        <w:textAlignment w:val="center"/>
        <w:rPr>
          <w:sz w:val="24"/>
          <w:szCs w:val="24"/>
        </w:rPr>
      </w:pPr>
    </w:p>
    <w:p>
      <w:pPr>
        <w:spacing w:line="400" w:lineRule="exact"/>
        <w:textAlignment w:val="center"/>
        <w:rPr>
          <w:sz w:val="24"/>
          <w:szCs w:val="24"/>
        </w:rPr>
      </w:pPr>
    </w:p>
    <w:p>
      <w:pPr>
        <w:spacing w:line="400" w:lineRule="exact"/>
        <w:ind w:firstLine="120" w:firstLineChars="50"/>
        <w:textAlignment w:val="center"/>
        <w:rPr>
          <w:rFonts w:cs="宋体"/>
          <w:sz w:val="24"/>
          <w:szCs w:val="24"/>
        </w:rPr>
      </w:pPr>
      <w:r>
        <w:rPr>
          <w:sz w:val="24"/>
          <w:szCs w:val="24"/>
        </w:rPr>
        <w:t>（1）</w:t>
      </w:r>
      <w:r>
        <w:rPr>
          <w:rFonts w:cs="宋体"/>
          <w:sz w:val="24"/>
          <w:szCs w:val="24"/>
        </w:rPr>
        <w:t>写出标有序号的仪器名称：①</w:t>
      </w:r>
      <w:r>
        <w:rPr>
          <w:sz w:val="24"/>
          <w:szCs w:val="24"/>
        </w:rPr>
        <w:t>_______</w:t>
      </w:r>
      <w:r>
        <w:rPr>
          <w:rFonts w:cs="宋体"/>
          <w:sz w:val="24"/>
          <w:szCs w:val="24"/>
        </w:rPr>
        <w:t>；②</w:t>
      </w:r>
      <w:r>
        <w:rPr>
          <w:sz w:val="24"/>
          <w:szCs w:val="24"/>
        </w:rPr>
        <w:t>_______</w:t>
      </w:r>
      <w:r>
        <w:rPr>
          <w:rFonts w:cs="宋体"/>
          <w:sz w:val="24"/>
          <w:szCs w:val="24"/>
        </w:rPr>
        <w:t>。</w:t>
      </w:r>
    </w:p>
    <w:p>
      <w:pPr>
        <w:spacing w:line="400" w:lineRule="exact"/>
        <w:ind w:firstLine="120" w:firstLineChars="50"/>
        <w:textAlignment w:val="center"/>
        <w:rPr>
          <w:rFonts w:cs="宋体"/>
          <w:sz w:val="24"/>
          <w:szCs w:val="24"/>
        </w:rPr>
      </w:pPr>
      <w:r>
        <w:rPr>
          <w:sz w:val="24"/>
          <w:szCs w:val="24"/>
        </w:rPr>
        <w:t>（2）</w:t>
      </w:r>
      <w:r>
        <w:rPr>
          <w:rFonts w:cs="宋体"/>
          <w:sz w:val="24"/>
          <w:szCs w:val="24"/>
        </w:rPr>
        <w:t>若选用</w:t>
      </w:r>
      <w:r>
        <w:rPr>
          <w:rFonts w:cs="Times New Roman"/>
          <w:sz w:val="24"/>
          <w:szCs w:val="24"/>
        </w:rPr>
        <w:t>B</w:t>
      </w:r>
      <w:r>
        <w:rPr>
          <w:rFonts w:cs="宋体"/>
          <w:sz w:val="24"/>
          <w:szCs w:val="24"/>
        </w:rPr>
        <w:t>装置制取</w:t>
      </w:r>
      <w:r>
        <w:rPr>
          <w:rFonts w:cs="Times New Roman"/>
          <w:sz w:val="24"/>
          <w:szCs w:val="24"/>
        </w:rPr>
        <w:t>CO</w:t>
      </w:r>
      <w:r>
        <w:rPr>
          <w:rFonts w:cs="Times New Roman"/>
          <w:sz w:val="24"/>
          <w:szCs w:val="24"/>
          <w:vertAlign w:val="subscript"/>
        </w:rPr>
        <w:t>2</w:t>
      </w:r>
      <w:r>
        <w:rPr>
          <w:rFonts w:cs="宋体"/>
          <w:sz w:val="24"/>
          <w:szCs w:val="24"/>
        </w:rPr>
        <w:t>，是否容易控制反应速率？</w:t>
      </w:r>
      <w:r>
        <w:rPr>
          <w:sz w:val="24"/>
          <w:szCs w:val="24"/>
        </w:rPr>
        <w:t>_______</w:t>
      </w:r>
      <w:r>
        <w:rPr>
          <w:rFonts w:cs="Times New Roman"/>
          <w:sz w:val="24"/>
          <w:szCs w:val="24"/>
        </w:rPr>
        <w:t>(</w:t>
      </w:r>
      <w:r>
        <w:rPr>
          <w:rFonts w:cs="宋体"/>
          <w:sz w:val="24"/>
          <w:szCs w:val="24"/>
        </w:rPr>
        <w:t>填</w:t>
      </w:r>
      <w:r>
        <w:rPr>
          <w:rFonts w:cs="Times New Roman"/>
          <w:sz w:val="24"/>
          <w:szCs w:val="24"/>
        </w:rPr>
        <w:t>“</w:t>
      </w:r>
      <w:r>
        <w:rPr>
          <w:rFonts w:cs="宋体"/>
          <w:sz w:val="24"/>
          <w:szCs w:val="24"/>
        </w:rPr>
        <w:t>是</w:t>
      </w:r>
      <w:r>
        <w:rPr>
          <w:rFonts w:cs="Times New Roman"/>
          <w:sz w:val="24"/>
          <w:szCs w:val="24"/>
        </w:rPr>
        <w:t>”</w:t>
      </w:r>
      <w:r>
        <w:rPr>
          <w:rFonts w:cs="宋体"/>
          <w:sz w:val="24"/>
          <w:szCs w:val="24"/>
        </w:rPr>
        <w:t>或</w:t>
      </w:r>
      <w:r>
        <w:rPr>
          <w:rFonts w:cs="Times New Roman"/>
          <w:sz w:val="24"/>
          <w:szCs w:val="24"/>
        </w:rPr>
        <w:t>“</w:t>
      </w:r>
      <w:r>
        <w:rPr>
          <w:rFonts w:cs="宋体"/>
          <w:sz w:val="24"/>
          <w:szCs w:val="24"/>
        </w:rPr>
        <w:t>否</w:t>
      </w:r>
      <w:r>
        <w:rPr>
          <w:rFonts w:cs="Times New Roman"/>
          <w:sz w:val="24"/>
          <w:szCs w:val="24"/>
        </w:rPr>
        <w:t>”)</w:t>
      </w:r>
      <w:r>
        <w:rPr>
          <w:rFonts w:cs="宋体"/>
          <w:sz w:val="24"/>
          <w:szCs w:val="24"/>
        </w:rPr>
        <w:t>；该如何改进？</w:t>
      </w:r>
      <w:r>
        <w:rPr>
          <w:sz w:val="24"/>
          <w:szCs w:val="24"/>
        </w:rPr>
        <w:t>_______</w:t>
      </w:r>
      <w:r>
        <w:rPr>
          <w:rFonts w:cs="宋体"/>
          <w:sz w:val="24"/>
          <w:szCs w:val="24"/>
        </w:rPr>
        <w:t>。</w:t>
      </w:r>
    </w:p>
    <w:p>
      <w:pPr>
        <w:spacing w:line="400" w:lineRule="exact"/>
        <w:ind w:firstLine="120" w:firstLineChars="50"/>
        <w:textAlignment w:val="center"/>
        <w:rPr>
          <w:rFonts w:cs="宋体"/>
          <w:sz w:val="24"/>
          <w:szCs w:val="24"/>
        </w:rPr>
      </w:pPr>
      <w:r>
        <w:rPr>
          <w:sz w:val="24"/>
          <w:szCs w:val="24"/>
        </w:rPr>
        <w:t>（3）</w:t>
      </w:r>
      <w:r>
        <w:rPr>
          <w:rFonts w:cs="宋体"/>
          <w:sz w:val="24"/>
          <w:szCs w:val="24"/>
        </w:rPr>
        <w:t>实验室一般使用固体</w:t>
      </w:r>
      <w:r>
        <w:rPr>
          <w:rFonts w:cs="Times New Roman"/>
          <w:sz w:val="24"/>
          <w:szCs w:val="24"/>
        </w:rPr>
        <w:t>NH</w:t>
      </w:r>
      <w:r>
        <w:rPr>
          <w:rFonts w:cs="Times New Roman"/>
          <w:sz w:val="24"/>
          <w:szCs w:val="24"/>
          <w:vertAlign w:val="subscript"/>
        </w:rPr>
        <w:t>4</w:t>
      </w:r>
      <w:r>
        <w:rPr>
          <w:rFonts w:cs="Times New Roman"/>
          <w:sz w:val="24"/>
          <w:szCs w:val="24"/>
        </w:rPr>
        <w:t>Cl</w:t>
      </w:r>
      <w:r>
        <w:rPr>
          <w:rFonts w:cs="宋体"/>
          <w:sz w:val="24"/>
          <w:szCs w:val="24"/>
        </w:rPr>
        <w:t>和熟石灰加热制取</w:t>
      </w:r>
      <w:r>
        <w:rPr>
          <w:rFonts w:cs="Times New Roman"/>
          <w:sz w:val="24"/>
          <w:szCs w:val="24"/>
        </w:rPr>
        <w:t>NH</w:t>
      </w:r>
      <w:r>
        <w:rPr>
          <w:rFonts w:cs="Times New Roman"/>
          <w:sz w:val="24"/>
          <w:szCs w:val="24"/>
          <w:vertAlign w:val="subscript"/>
        </w:rPr>
        <w:t>3</w:t>
      </w:r>
      <w:r>
        <w:rPr>
          <w:rFonts w:cs="Times New Roman"/>
          <w:sz w:val="24"/>
          <w:szCs w:val="24"/>
        </w:rPr>
        <w:t>(</w:t>
      </w:r>
      <w:r>
        <w:rPr>
          <w:rFonts w:cs="宋体"/>
          <w:sz w:val="24"/>
          <w:szCs w:val="24"/>
        </w:rPr>
        <w:t>氨气</w:t>
      </w:r>
      <w:r>
        <w:rPr>
          <w:rFonts w:cs="Times New Roman"/>
          <w:sz w:val="24"/>
          <w:szCs w:val="24"/>
        </w:rPr>
        <w:t>)</w:t>
      </w:r>
      <w:r>
        <w:rPr>
          <w:rFonts w:cs="宋体"/>
          <w:sz w:val="24"/>
          <w:szCs w:val="24"/>
        </w:rPr>
        <w:t>。应选取上图的</w:t>
      </w:r>
      <w:r>
        <w:rPr>
          <w:sz w:val="24"/>
          <w:szCs w:val="24"/>
        </w:rPr>
        <w:t>_______</w:t>
      </w:r>
      <w:r>
        <w:rPr>
          <w:rFonts w:cs="宋体"/>
          <w:sz w:val="24"/>
          <w:szCs w:val="24"/>
        </w:rPr>
        <w:t>装置，其化学反应方程式为</w:t>
      </w:r>
      <w:r>
        <w:rPr>
          <w:sz w:val="24"/>
          <w:szCs w:val="24"/>
        </w:rPr>
        <w:t>_______</w:t>
      </w:r>
      <w:r>
        <w:rPr>
          <w:rFonts w:cs="宋体"/>
          <w:sz w:val="24"/>
          <w:szCs w:val="24"/>
        </w:rPr>
        <w:t>。</w:t>
      </w:r>
    </w:p>
    <w:p>
      <w:pPr>
        <w:spacing w:line="400" w:lineRule="exact"/>
        <w:ind w:firstLine="120" w:firstLineChars="50"/>
        <w:textAlignment w:val="center"/>
        <w:rPr>
          <w:rFonts w:cs="宋体"/>
          <w:sz w:val="24"/>
          <w:szCs w:val="24"/>
        </w:rPr>
      </w:pPr>
      <w:r>
        <w:rPr>
          <w:sz w:val="24"/>
          <w:szCs w:val="24"/>
        </w:rPr>
        <w:t>（4）</w:t>
      </w:r>
      <w:r>
        <w:rPr>
          <w:rFonts w:cs="宋体"/>
          <w:sz w:val="24"/>
          <w:szCs w:val="24"/>
        </w:rPr>
        <w:t>收集氨气不能选取</w:t>
      </w:r>
      <w:r>
        <w:rPr>
          <w:rFonts w:cs="Times New Roman"/>
          <w:sz w:val="24"/>
          <w:szCs w:val="24"/>
        </w:rPr>
        <w:t>E</w:t>
      </w:r>
      <w:r>
        <w:rPr>
          <w:rFonts w:cs="宋体"/>
          <w:sz w:val="24"/>
          <w:szCs w:val="24"/>
        </w:rPr>
        <w:t>装置的理由是</w:t>
      </w:r>
      <w:r>
        <w:rPr>
          <w:sz w:val="24"/>
          <w:szCs w:val="24"/>
        </w:rPr>
        <w:t>_______</w:t>
      </w:r>
      <w:r>
        <w:rPr>
          <w:rFonts w:cs="宋体"/>
          <w:sz w:val="24"/>
          <w:szCs w:val="24"/>
        </w:rPr>
        <w:t>。</w:t>
      </w: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rPr>
          <w:sz w:val="24"/>
          <w:szCs w:val="24"/>
        </w:rPr>
      </w:pPr>
    </w:p>
    <w:p>
      <w:pPr>
        <w:spacing w:line="400" w:lineRule="exact"/>
        <w:jc w:val="center"/>
        <w:rPr>
          <w:sz w:val="24"/>
          <w:szCs w:val="24"/>
        </w:rPr>
      </w:pPr>
      <w:r>
        <w:rPr>
          <w:sz w:val="24"/>
          <w:szCs w:val="24"/>
        </w:rPr>
        <w:t>2022年</w:t>
      </w:r>
      <w:r>
        <w:rPr>
          <w:rFonts w:hint="eastAsia"/>
          <w:sz w:val="24"/>
          <w:szCs w:val="24"/>
        </w:rPr>
        <w:t>科粤版九年级化学第八章</w:t>
      </w:r>
      <w:r>
        <w:rPr>
          <w:sz w:val="24"/>
          <w:szCs w:val="24"/>
        </w:rPr>
        <w:t xml:space="preserve">  常见的酸碱盐测试A卷</w:t>
      </w:r>
    </w:p>
    <w:p>
      <w:pPr>
        <w:spacing w:line="400" w:lineRule="exact"/>
        <w:ind w:firstLine="240" w:firstLineChars="100"/>
        <w:jc w:val="center"/>
        <w:rPr>
          <w:sz w:val="24"/>
          <w:szCs w:val="24"/>
        </w:rPr>
      </w:pPr>
      <w:r>
        <w:rPr>
          <w:rFonts w:hint="eastAsia"/>
          <w:sz w:val="24"/>
          <w:szCs w:val="24"/>
        </w:rPr>
        <w:t>参考答案</w:t>
      </w:r>
    </w:p>
    <w:p>
      <w:pPr>
        <w:spacing w:line="400" w:lineRule="exact"/>
        <w:rPr>
          <w:sz w:val="24"/>
          <w:szCs w:val="24"/>
        </w:rPr>
      </w:pPr>
    </w:p>
    <w:p>
      <w:pPr>
        <w:spacing w:line="400" w:lineRule="exact"/>
        <w:rPr>
          <w:sz w:val="24"/>
          <w:szCs w:val="24"/>
        </w:rPr>
      </w:pPr>
      <w:r>
        <w:rPr>
          <w:rFonts w:hint="eastAsia"/>
          <w:sz w:val="24"/>
          <w:szCs w:val="24"/>
        </w:rPr>
        <w:t>一、选择题</w:t>
      </w:r>
    </w:p>
    <w:p>
      <w:pPr>
        <w:spacing w:line="400" w:lineRule="exact"/>
        <w:rPr>
          <w:sz w:val="24"/>
          <w:szCs w:val="24"/>
        </w:rPr>
      </w:pPr>
      <w:r>
        <w:rPr>
          <w:rFonts w:hint="eastAsia"/>
          <w:sz w:val="24"/>
          <w:szCs w:val="24"/>
        </w:rPr>
        <w:t>1</w:t>
      </w:r>
      <w:r>
        <w:rPr>
          <w:sz w:val="24"/>
          <w:szCs w:val="24"/>
        </w:rPr>
        <w:t xml:space="preserve">.D    2.C    3.D    4.A    5.D    6.A   7.A    8.C    9.B   </w:t>
      </w:r>
    </w:p>
    <w:p>
      <w:pPr>
        <w:spacing w:line="400" w:lineRule="exact"/>
        <w:rPr>
          <w:sz w:val="24"/>
          <w:szCs w:val="24"/>
        </w:rPr>
      </w:pPr>
      <w:r>
        <w:rPr>
          <w:sz w:val="24"/>
          <w:szCs w:val="24"/>
        </w:rPr>
        <w:t>10.A</w:t>
      </w:r>
      <w:r>
        <w:rPr>
          <w:rFonts w:hint="eastAsia"/>
          <w:sz w:val="24"/>
          <w:szCs w:val="24"/>
        </w:rPr>
        <w:t xml:space="preserve"> </w:t>
      </w:r>
      <w:r>
        <w:rPr>
          <w:sz w:val="24"/>
          <w:szCs w:val="24"/>
        </w:rPr>
        <w:t xml:space="preserve">  </w:t>
      </w:r>
      <w:r>
        <w:rPr>
          <w:rFonts w:hint="eastAsia"/>
          <w:sz w:val="24"/>
          <w:szCs w:val="24"/>
        </w:rPr>
        <w:t>1</w:t>
      </w:r>
      <w:r>
        <w:rPr>
          <w:sz w:val="24"/>
          <w:szCs w:val="24"/>
        </w:rPr>
        <w:t xml:space="preserve">1.C   12.C   13.D   14.A   15.B  </w:t>
      </w:r>
    </w:p>
    <w:p>
      <w:pPr>
        <w:spacing w:line="400" w:lineRule="exact"/>
        <w:rPr>
          <w:sz w:val="24"/>
          <w:szCs w:val="24"/>
        </w:rPr>
      </w:pPr>
      <w:r>
        <w:rPr>
          <w:rFonts w:hint="eastAsia"/>
          <w:sz w:val="24"/>
          <w:szCs w:val="24"/>
        </w:rPr>
        <w:t>二、综合题</w:t>
      </w:r>
    </w:p>
    <w:p>
      <w:pPr>
        <w:spacing w:line="400" w:lineRule="exact"/>
        <w:textAlignment w:val="center"/>
        <w:rPr>
          <w:sz w:val="24"/>
          <w:szCs w:val="24"/>
        </w:rPr>
      </w:pPr>
      <w:r>
        <w:rPr>
          <w:sz w:val="24"/>
          <w:szCs w:val="24"/>
        </w:rPr>
        <w:t>16.（1）</w:t>
      </w:r>
      <w:r>
        <w:rPr>
          <w:rFonts w:cs="Times New Roman"/>
          <w:sz w:val="24"/>
          <w:szCs w:val="24"/>
        </w:rPr>
        <w:t>100mL</w:t>
      </w:r>
      <w:r>
        <w:rPr>
          <w:sz w:val="24"/>
          <w:szCs w:val="24"/>
        </w:rPr>
        <w:t>（2）</w:t>
      </w:r>
      <w:r>
        <w:rPr>
          <w:rFonts w:cs="宋体"/>
          <w:sz w:val="24"/>
          <w:szCs w:val="24"/>
        </w:rPr>
        <w:t>称量时药品和砝码颠倒或视线没有与凹液面最低处保持水平</w:t>
      </w:r>
      <w:r>
        <w:rPr>
          <w:sz w:val="24"/>
          <w:szCs w:val="24"/>
        </w:rPr>
        <w:t>（3）</w:t>
      </w:r>
      <w:r>
        <w:rPr>
          <w:rFonts w:cs="宋体"/>
          <w:sz w:val="24"/>
          <w:szCs w:val="24"/>
        </w:rPr>
        <w:t>④①③⑤②</w:t>
      </w:r>
      <w:r>
        <w:rPr>
          <w:sz w:val="24"/>
          <w:szCs w:val="24"/>
        </w:rPr>
        <w:t>（4）</w:t>
      </w:r>
      <w:r>
        <w:rPr>
          <w:rFonts w:cs="宋体"/>
          <w:sz w:val="24"/>
          <w:szCs w:val="24"/>
        </w:rPr>
        <w:t>氢氧化钠具有强烈的腐蚀性</w:t>
      </w:r>
    </w:p>
    <w:p>
      <w:pPr>
        <w:spacing w:line="400" w:lineRule="exact"/>
        <w:textAlignment w:val="center"/>
        <w:rPr>
          <w:sz w:val="24"/>
          <w:szCs w:val="24"/>
        </w:rPr>
      </w:pPr>
      <w:r>
        <w:rPr>
          <w:sz w:val="24"/>
          <w:szCs w:val="24"/>
        </w:rPr>
        <w:t>17.（1）④（2）⑤（3）①（4）⑦（5）⑥（6）②（7）③</w:t>
      </w:r>
    </w:p>
    <w:p>
      <w:pPr>
        <w:spacing w:line="400" w:lineRule="exact"/>
        <w:textAlignment w:val="center"/>
        <w:rPr>
          <w:sz w:val="24"/>
          <w:szCs w:val="24"/>
        </w:rPr>
      </w:pPr>
      <w:r>
        <w:rPr>
          <w:sz w:val="24"/>
          <w:szCs w:val="24"/>
        </w:rPr>
        <w:t>18.（1）计算（2）浓硫酸</w:t>
      </w:r>
      <w:r>
        <w:rPr>
          <w:rFonts w:hint="eastAsia"/>
          <w:sz w:val="24"/>
          <w:szCs w:val="24"/>
        </w:rPr>
        <w:t>H</w:t>
      </w:r>
      <w:r>
        <w:rPr>
          <w:sz w:val="24"/>
          <w:szCs w:val="24"/>
          <w:vertAlign w:val="subscript"/>
        </w:rPr>
        <w:t>2</w:t>
      </w:r>
      <w:r>
        <w:rPr>
          <w:sz w:val="24"/>
          <w:szCs w:val="24"/>
        </w:rPr>
        <w:t>SO</w:t>
      </w:r>
      <w:r>
        <w:rPr>
          <w:sz w:val="24"/>
          <w:szCs w:val="24"/>
          <w:vertAlign w:val="subscript"/>
        </w:rPr>
        <w:t>4</w:t>
      </w:r>
      <w:r>
        <w:rPr>
          <w:sz w:val="24"/>
          <w:szCs w:val="24"/>
        </w:rPr>
        <w:t>;搅拌</w:t>
      </w:r>
      <w:r>
        <w:rPr>
          <w:rFonts w:hint="eastAsia"/>
          <w:sz w:val="24"/>
          <w:szCs w:val="24"/>
        </w:rPr>
        <w:t>，</w:t>
      </w:r>
      <w:r>
        <w:rPr>
          <w:sz w:val="24"/>
          <w:szCs w:val="24"/>
        </w:rPr>
        <w:t xml:space="preserve">使热量尽快散发出去    </w:t>
      </w:r>
    </w:p>
    <w:p>
      <w:pPr>
        <w:spacing w:line="400" w:lineRule="exact"/>
        <w:textAlignment w:val="center"/>
        <w:rPr>
          <w:sz w:val="24"/>
          <w:szCs w:val="24"/>
        </w:rPr>
      </w:pPr>
      <w:r>
        <w:rPr>
          <w:sz w:val="24"/>
          <w:szCs w:val="24"/>
        </w:rPr>
        <w:t>（3）量取浓硫酸时，俯视读数</w:t>
      </w:r>
    </w:p>
    <w:p>
      <w:pPr>
        <w:spacing w:line="400" w:lineRule="exact"/>
        <w:textAlignment w:val="center"/>
        <w:rPr>
          <w:sz w:val="24"/>
          <w:szCs w:val="24"/>
        </w:rPr>
      </w:pPr>
      <w:r>
        <w:rPr>
          <w:sz w:val="24"/>
          <w:szCs w:val="24"/>
        </w:rPr>
        <w:t>19.（1）吸收;浓硫酸稀释放热（2）</w:t>
      </w:r>
      <w:r>
        <w:rPr>
          <w:rFonts w:cs="Times New Roman"/>
          <w:sz w:val="24"/>
          <w:szCs w:val="24"/>
        </w:rPr>
        <w:t>①</w:t>
      </w:r>
      <w:r>
        <w:rPr>
          <w:sz w:val="24"/>
          <w:szCs w:val="24"/>
        </w:rPr>
        <w:t xml:space="preserve">否; C瓶变瘪可能是二氧化碳溶于水    </w:t>
      </w:r>
      <w:r>
        <w:rPr>
          <w:rFonts w:cs="宋体"/>
          <w:sz w:val="24"/>
          <w:szCs w:val="24"/>
        </w:rPr>
        <w:t>②</w:t>
      </w:r>
      <w:r>
        <w:rPr>
          <w:sz w:val="24"/>
          <w:szCs w:val="24"/>
        </w:rPr>
        <w:t>溶液变红;验证生成物</w:t>
      </w:r>
      <w:r>
        <w:rPr>
          <w:rFonts w:cs="宋体"/>
          <w:sz w:val="24"/>
          <w:szCs w:val="24"/>
        </w:rPr>
        <w:t>③</w:t>
      </w:r>
      <w:r>
        <w:rPr>
          <w:sz w:val="24"/>
          <w:szCs w:val="24"/>
        </w:rPr>
        <w:t>澄清石灰水变浑浊;B;2NaOH+CO</w:t>
      </w:r>
      <w:r>
        <w:rPr>
          <w:sz w:val="24"/>
          <w:szCs w:val="24"/>
          <w:vertAlign w:val="subscript"/>
        </w:rPr>
        <w:t>2</w:t>
      </w:r>
      <w:r>
        <w:rPr>
          <w:sz w:val="24"/>
          <w:szCs w:val="24"/>
        </w:rPr>
        <w:t>=Na</w:t>
      </w:r>
      <w:r>
        <w:rPr>
          <w:sz w:val="24"/>
          <w:szCs w:val="24"/>
          <w:vertAlign w:val="subscript"/>
        </w:rPr>
        <w:t>2</w:t>
      </w:r>
      <w:r>
        <w:rPr>
          <w:sz w:val="24"/>
          <w:szCs w:val="24"/>
        </w:rPr>
        <w:t>CO</w:t>
      </w:r>
      <w:r>
        <w:rPr>
          <w:sz w:val="24"/>
          <w:szCs w:val="24"/>
          <w:vertAlign w:val="subscript"/>
        </w:rPr>
        <w:t>3</w:t>
      </w:r>
      <w:r>
        <w:rPr>
          <w:sz w:val="24"/>
          <w:szCs w:val="24"/>
        </w:rPr>
        <w:t>+H</w:t>
      </w:r>
      <w:r>
        <w:rPr>
          <w:sz w:val="24"/>
          <w:szCs w:val="24"/>
          <w:vertAlign w:val="subscript"/>
        </w:rPr>
        <w:t>2</w:t>
      </w:r>
      <w:r>
        <w:rPr>
          <w:sz w:val="24"/>
          <w:szCs w:val="24"/>
        </w:rPr>
        <w:t xml:space="preserve">O   </w:t>
      </w:r>
    </w:p>
    <w:p>
      <w:pPr>
        <w:spacing w:line="400" w:lineRule="exact"/>
        <w:textAlignment w:val="center"/>
        <w:rPr>
          <w:sz w:val="24"/>
          <w:szCs w:val="24"/>
        </w:rPr>
      </w:pPr>
      <w:r>
        <w:rPr>
          <w:sz w:val="24"/>
          <w:szCs w:val="24"/>
        </w:rPr>
        <w:t>20.（1）锥形瓶</w:t>
      </w:r>
      <w:r>
        <w:rPr>
          <w:rFonts w:hint="eastAsia"/>
          <w:sz w:val="24"/>
          <w:szCs w:val="24"/>
        </w:rPr>
        <w:t>；</w:t>
      </w:r>
      <w:r>
        <w:rPr>
          <w:sz w:val="24"/>
          <w:szCs w:val="24"/>
        </w:rPr>
        <w:t>水槽（2）否</w:t>
      </w:r>
      <w:r>
        <w:rPr>
          <w:rFonts w:hint="eastAsia"/>
          <w:sz w:val="24"/>
          <w:szCs w:val="24"/>
        </w:rPr>
        <w:t>；</w:t>
      </w:r>
      <w:r>
        <w:rPr>
          <w:sz w:val="24"/>
          <w:szCs w:val="24"/>
        </w:rPr>
        <w:t>将长颈漏斗改为分液漏斗（3）AD</w:t>
      </w:r>
      <w:r>
        <w:rPr>
          <w:rFonts w:hint="eastAsia"/>
          <w:sz w:val="24"/>
          <w:szCs w:val="24"/>
        </w:rPr>
        <w:t>；</w:t>
      </w:r>
    </w:p>
    <w:p>
      <w:pPr>
        <w:spacing w:line="400" w:lineRule="exact"/>
        <w:textAlignment w:val="center"/>
        <w:rPr>
          <w:sz w:val="24"/>
          <w:szCs w:val="24"/>
        </w:rPr>
      </w:pPr>
      <w:r>
        <w:rPr>
          <w:rFonts w:hint="eastAsia"/>
          <w:sz w:val="24"/>
          <w:szCs w:val="24"/>
        </w:rPr>
        <w:t>2</w:t>
      </w:r>
      <w:r>
        <w:rPr>
          <w:sz w:val="24"/>
          <w:szCs w:val="24"/>
        </w:rPr>
        <w:t>NH</w:t>
      </w:r>
      <w:r>
        <w:rPr>
          <w:sz w:val="24"/>
          <w:szCs w:val="24"/>
          <w:vertAlign w:val="subscript"/>
        </w:rPr>
        <w:t>4</w:t>
      </w:r>
      <w:r>
        <w:rPr>
          <w:sz w:val="24"/>
          <w:szCs w:val="24"/>
        </w:rPr>
        <w:t>Cl</w:t>
      </w:r>
      <w:r>
        <w:rPr>
          <w:sz w:val="24"/>
          <w:szCs w:val="24"/>
          <w:vertAlign w:val="subscript"/>
        </w:rPr>
        <w:t>2</w:t>
      </w:r>
      <w:r>
        <w:rPr>
          <w:sz w:val="24"/>
          <w:szCs w:val="24"/>
        </w:rPr>
        <w:t>+Ca(OH)</w:t>
      </w:r>
      <w:r>
        <w:rPr>
          <w:sz w:val="24"/>
          <w:szCs w:val="24"/>
          <w:vertAlign w:val="subscript"/>
        </w:rPr>
        <w:t>2</w:t>
      </w:r>
      <w:r>
        <w:rPr>
          <w:rFonts w:hint="eastAsia"/>
          <w:position w:val="6"/>
          <w:sz w:val="24"/>
          <w:szCs w:val="24"/>
          <w:u w:val="double"/>
        </w:rPr>
        <w:t>△</w:t>
      </w:r>
      <w:r>
        <w:rPr>
          <w:sz w:val="24"/>
          <w:szCs w:val="24"/>
        </w:rPr>
        <w:t>CaCl</w:t>
      </w:r>
      <w:r>
        <w:rPr>
          <w:sz w:val="24"/>
          <w:szCs w:val="24"/>
          <w:vertAlign w:val="subscript"/>
        </w:rPr>
        <w:t>2</w:t>
      </w:r>
      <w:r>
        <w:rPr>
          <w:sz w:val="24"/>
          <w:szCs w:val="24"/>
        </w:rPr>
        <w:t>+2H</w:t>
      </w:r>
      <w:r>
        <w:rPr>
          <w:sz w:val="24"/>
          <w:szCs w:val="24"/>
          <w:vertAlign w:val="subscript"/>
        </w:rPr>
        <w:t>2</w:t>
      </w:r>
      <w:r>
        <w:rPr>
          <w:sz w:val="24"/>
          <w:szCs w:val="24"/>
        </w:rPr>
        <w:t>O+2NH</w:t>
      </w:r>
      <w:r>
        <w:rPr>
          <w:sz w:val="24"/>
          <w:szCs w:val="24"/>
          <w:vertAlign w:val="subscript"/>
        </w:rPr>
        <w:t>3</w:t>
      </w:r>
      <w:r>
        <w:rPr>
          <w:rFonts w:hint="eastAsia"/>
          <w:sz w:val="24"/>
          <w:szCs w:val="24"/>
        </w:rPr>
        <w:t>↑</w:t>
      </w:r>
      <w:r>
        <w:rPr>
          <w:sz w:val="24"/>
          <w:szCs w:val="24"/>
        </w:rPr>
        <w:t>（4）氨气密度比空气小</w:t>
      </w:r>
    </w:p>
    <w:p>
      <w:pPr>
        <w:spacing w:line="400" w:lineRule="exact"/>
        <w:textAlignment w:val="center"/>
        <w:rPr>
          <w:sz w:val="24"/>
          <w:szCs w:val="24"/>
        </w:rPr>
        <w:sectPr>
          <w:footerReference r:id="rId3" w:type="default"/>
          <w:pgSz w:w="11906" w:h="16838"/>
          <w:pgMar w:top="1701" w:right="1418" w:bottom="1134" w:left="1418" w:header="851" w:footer="992" w:gutter="0"/>
          <w:cols w:space="425" w:num="1"/>
          <w:docGrid w:type="lines" w:linePitch="381"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0883911"/>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27A"/>
    <w:rsid w:val="00005AB0"/>
    <w:rsid w:val="00020B60"/>
    <w:rsid w:val="000249BD"/>
    <w:rsid w:val="00090A37"/>
    <w:rsid w:val="00094533"/>
    <w:rsid w:val="000C6B45"/>
    <w:rsid w:val="0010174F"/>
    <w:rsid w:val="00134ADE"/>
    <w:rsid w:val="00135962"/>
    <w:rsid w:val="00137CC5"/>
    <w:rsid w:val="001444E9"/>
    <w:rsid w:val="001604EB"/>
    <w:rsid w:val="001B41E3"/>
    <w:rsid w:val="001F5609"/>
    <w:rsid w:val="002A31AC"/>
    <w:rsid w:val="002B566C"/>
    <w:rsid w:val="00301487"/>
    <w:rsid w:val="00311A3D"/>
    <w:rsid w:val="00340B67"/>
    <w:rsid w:val="00366D83"/>
    <w:rsid w:val="00436EF9"/>
    <w:rsid w:val="004514C5"/>
    <w:rsid w:val="004A5AE3"/>
    <w:rsid w:val="004C51EC"/>
    <w:rsid w:val="00530CDB"/>
    <w:rsid w:val="0059673F"/>
    <w:rsid w:val="005A4B04"/>
    <w:rsid w:val="005B1249"/>
    <w:rsid w:val="005C2067"/>
    <w:rsid w:val="005C2B56"/>
    <w:rsid w:val="005F131C"/>
    <w:rsid w:val="00606F0A"/>
    <w:rsid w:val="006864F9"/>
    <w:rsid w:val="006D644C"/>
    <w:rsid w:val="006F02A8"/>
    <w:rsid w:val="007522C8"/>
    <w:rsid w:val="00757274"/>
    <w:rsid w:val="007E6DB4"/>
    <w:rsid w:val="007F6CA0"/>
    <w:rsid w:val="008215FA"/>
    <w:rsid w:val="00866940"/>
    <w:rsid w:val="0087358E"/>
    <w:rsid w:val="00882254"/>
    <w:rsid w:val="0088519B"/>
    <w:rsid w:val="008A3167"/>
    <w:rsid w:val="008B62EF"/>
    <w:rsid w:val="008C147B"/>
    <w:rsid w:val="00900A6A"/>
    <w:rsid w:val="009103F0"/>
    <w:rsid w:val="00950BFD"/>
    <w:rsid w:val="00973C68"/>
    <w:rsid w:val="009D032B"/>
    <w:rsid w:val="009E39F9"/>
    <w:rsid w:val="009E703A"/>
    <w:rsid w:val="009F11A9"/>
    <w:rsid w:val="00A13590"/>
    <w:rsid w:val="00A44D96"/>
    <w:rsid w:val="00A8545E"/>
    <w:rsid w:val="00A872C2"/>
    <w:rsid w:val="00A96015"/>
    <w:rsid w:val="00AC6030"/>
    <w:rsid w:val="00AE0A97"/>
    <w:rsid w:val="00AF635E"/>
    <w:rsid w:val="00B2627A"/>
    <w:rsid w:val="00B41882"/>
    <w:rsid w:val="00B80EA2"/>
    <w:rsid w:val="00B81EFD"/>
    <w:rsid w:val="00B94E44"/>
    <w:rsid w:val="00BB6E6D"/>
    <w:rsid w:val="00BE0EDB"/>
    <w:rsid w:val="00BF66AA"/>
    <w:rsid w:val="00C44273"/>
    <w:rsid w:val="00C473DA"/>
    <w:rsid w:val="00C81D35"/>
    <w:rsid w:val="00C955B2"/>
    <w:rsid w:val="00CA43EB"/>
    <w:rsid w:val="00CA5223"/>
    <w:rsid w:val="00CC1AA5"/>
    <w:rsid w:val="00D84209"/>
    <w:rsid w:val="00DF6C1E"/>
    <w:rsid w:val="00E12DD8"/>
    <w:rsid w:val="00E92DD6"/>
    <w:rsid w:val="00EE0AC0"/>
    <w:rsid w:val="00EE0B63"/>
    <w:rsid w:val="00EF6730"/>
    <w:rsid w:val="00FB6D84"/>
    <w:rsid w:val="00FC1C25"/>
    <w:rsid w:val="00FE1B17"/>
    <w:rsid w:val="00FE62A2"/>
    <w:rsid w:val="3ECE4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8"/>
      <w:szCs w:val="28"/>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批注框文本 Char"/>
    <w:basedOn w:val="5"/>
    <w:link w:val="2"/>
    <w:semiHidden/>
    <w:uiPriority w:val="99"/>
    <w:rPr>
      <w:sz w:val="18"/>
      <w:szCs w:val="18"/>
    </w:rPr>
  </w:style>
  <w:style w:type="character" w:customStyle="1" w:styleId="9">
    <w:name w:val="页眉 Char"/>
    <w:basedOn w:val="5"/>
    <w:link w:val="4"/>
    <w:uiPriority w:val="99"/>
    <w:rPr>
      <w:sz w:val="18"/>
      <w:szCs w:val="18"/>
    </w:rPr>
  </w:style>
  <w:style w:type="character" w:customStyle="1" w:styleId="10">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58539-C4DE-40B7-B338-9587AA1D0208}">
  <ds:schemaRefs/>
</ds:datastoreItem>
</file>

<file path=docProps/app.xml><?xml version="1.0" encoding="utf-8"?>
<Properties xmlns="http://schemas.openxmlformats.org/officeDocument/2006/extended-properties" xmlns:vt="http://schemas.openxmlformats.org/officeDocument/2006/docPropsVTypes">
  <Template>Normal</Template>
  <Pages>3</Pages>
  <Words>532</Words>
  <Characters>3038</Characters>
  <Lines>25</Lines>
  <Paragraphs>7</Paragraphs>
  <TotalTime>1</TotalTime>
  <ScaleCrop>false</ScaleCrop>
  <LinksUpToDate>false</LinksUpToDate>
  <CharactersWithSpaces>3563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2022-01-21T10:05:00Z</dcterms:created>
  <dc:creator>Administrator</dc:creator>
  <cp:lastModifiedBy>Administrator</cp:lastModifiedBy>
  <cp:lastPrinted>2021-10-11T09:45:00Z</cp:lastPrinted>
  <dcterms:modified xsi:type="dcterms:W3CDTF">2022-01-26T11:01:15Z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