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lineRule="auto" w:line="240"/>
        <w:jc w:val="center"/>
        <w:rPr>
          <w:rFonts w:ascii="宋体" w:cs="Arial" w:hAnsi="宋体"/>
          <w:b/>
          <w:color w:val="000000"/>
          <w:sz w:val="32"/>
          <w:szCs w:val="32"/>
          <w:lang w:eastAsia="zh-CN"/>
        </w:rPr>
      </w:pPr>
      <w:r>
        <w:rPr>
          <w:rFonts w:ascii="宋体" w:cs="Arial" w:hAnsi="宋体" w:hint="eastAsia"/>
          <w:b/>
          <w:color w:val="000000"/>
          <w:sz w:val="32"/>
          <w:szCs w:val="32"/>
          <w:lang w:eastAsia="zh-CN"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14:pctPosHOffset>0</wp14:pctPosHOffset>
            </wp:positionH>
            <wp:positionV relativeFrom="topMargin">
              <wp14:pctPosVOffset>0</wp14:pctPosVOffset>
            </wp:positionV>
            <wp:extent cx="469900" cy="304800"/>
            <wp:effectExtent l="0" t="0" r="0" b="0"/>
            <wp:wrapNone/>
            <wp:docPr id="1027" name="_x0000_t75"/>
            <wp:cNvGraphicFramePr>
              <a:graphicFrameLocks xmlns:a="http://schemas.openxmlformats.org/drawingml/2006/main" noChangeAspect="tru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t75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469900" cy="304800"/>
                    </a:xfrm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宋体" w:cs="Arial" w:hAnsi="宋体" w:hint="eastAsia"/>
          <w:b/>
          <w:color w:val="000000"/>
          <w:sz w:val="32"/>
          <w:szCs w:val="32"/>
          <w:lang w:eastAsia="zh-CN"/>
        </w:rPr>
        <w:t>2021年秋期期末教学质量检测九年级</w:t>
      </w:r>
    </w:p>
    <w:p>
      <w:pPr>
        <w:pStyle w:val="style0"/>
        <w:spacing w:lineRule="auto" w:line="240"/>
        <w:jc w:val="center"/>
        <w:rPr>
          <w:rFonts w:ascii="宋体" w:cs="Arial" w:hAnsi="宋体"/>
          <w:b/>
          <w:color w:val="000000"/>
          <w:sz w:val="32"/>
          <w:szCs w:val="32"/>
          <w:lang w:eastAsia="zh-CN"/>
        </w:rPr>
      </w:pPr>
      <w:r>
        <w:rPr>
          <w:rFonts w:ascii="宋体" w:cs="Arial" w:hAnsi="宋体" w:hint="eastAsia"/>
          <w:b/>
          <w:color w:val="000000"/>
          <w:sz w:val="32"/>
          <w:szCs w:val="32"/>
          <w:lang w:eastAsia="zh-CN"/>
        </w:rPr>
        <w:t>道德与法治试题</w:t>
      </w:r>
    </w:p>
    <w:p>
      <w:pPr>
        <w:pStyle w:val="style0"/>
        <w:spacing w:lineRule="auto" w:line="240"/>
        <w:rPr>
          <w:rFonts w:ascii="宋体" w:cs="Arial" w:hAnsi="宋体"/>
          <w:b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b/>
          <w:color w:val="000000"/>
          <w:sz w:val="21"/>
          <w:szCs w:val="21"/>
          <w:lang w:eastAsia="zh-CN"/>
        </w:rPr>
        <w:t xml:space="preserve">一、选择题(17小题，每小题2分，共34分。下列每小题的四个选项中，只有一项是最符 合题意的）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/>
          <w:color w:val="000000"/>
          <w:sz w:val="21"/>
          <w:szCs w:val="21"/>
          <w:lang w:eastAsia="zh-CN"/>
        </w:rPr>
        <w:t>1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．新中国70多年的科技发展历史，就是不断改革的历史。如果把科技创新比作我国发展的新引擎，改革就是点燃这个新引擎不可或缺的要素。推进自主创新，最紧迫的是要破除体制机制障碍，最大限度解放和激发科技作为第一生产力所蕴藏的巨大潜能。由此可见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A．创新在全社会已经蔚然成风 B．改革开放是强国之路、富民之路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C．创新助力改革开放，是改革开放的生命 D．改革之手激活创新引擎，能释放更多创新活力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2．看右图，下列关于图片给我们的启示，说法正确的是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①我们要走可持续发展道路 </w:t>
      </w:r>
      <w:r>
        <w:rPr>
          <w:noProof/>
        </w:rPr>
        <w:drawing>
          <wp:anchor distT="0" distB="0" distL="0" distR="0" simplePos="false" relativeHeight="3" behindDoc="true" locked="false" layoutInCell="true" allowOverlap="true">
            <wp:simplePos x="0" y="0"/>
            <wp:positionH relativeFrom="page">
              <wp:posOffset>4409731</wp:posOffset>
            </wp:positionH>
            <wp:positionV relativeFrom="page">
              <wp:posOffset>3742578</wp:posOffset>
            </wp:positionV>
            <wp:extent cx="1668779" cy="1143000"/>
            <wp:effectExtent l="0" t="0" r="0" b="0"/>
            <wp:wrapNone/>
            <wp:docPr id="1028" name="_x0000_t75"/>
            <wp:cNvGraphicFramePr>
              <a:graphicFrameLocks xmlns:a="http://schemas.openxmlformats.org/drawingml/2006/main" noChangeAspect="tru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x0000_t75"/>
                    <pic:cNvPicPr/>
                  </pic:nvPicPr>
                  <pic:blipFill>
                    <a:blip r:embed="rId3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668779" cy="1143000"/>
                    </a:xfr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②部分地区的污染问题仍然存在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③跟国家的巨大成就相比，这不算什么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④我们需要正视国家发展中面临的问题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A．①②③B．②③④ C．①②④D．①③④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3．根据教育部印发的《关于做好庆祝2021年教师节有关工作的通知》，第37个教师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节主题是“赓续百年初心，担当育人使命。”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坚持把优先发展教育事业作为推动各项事业发展 的重要先手棋，主要是因为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①教育是民族振兴和社会进步的基石②百年大计，教育为本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③教育己成为综合国力竞争的决定性因素④教育能为人的一生奠定良好基础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A．①②④B．②③④C．①③④0，①②③④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4. 2021年12月2日，在122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“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全国交通安全日”主题活动上，市交警支队介绍了我市交通部门充分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利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用大致据，人脸识别，流量分析等实战模型，协助交通部门进行道路交通安全整治情况，今年以来全市交通事故起数、死亡人数同比分别下降16.21%、 14.33%。我市交通部门的做法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①有利于人民群众养成规则意识和法治意识②体现了对生命的尊重和珍爱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③有利于维护正常的交通秩序，根除交通事故④体现了科技在生活中的作用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A．②③④B．①②④C．①③④D．①②③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5．在中国，“民主”一词最早出自《尚书》。“民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惟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邦本”“政得其民”“以百姓心为心”等民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本思想是中国民主价值追求的重要思想源头。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以下关于民主说法不正确的是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A．人民当家作主是社会主义民主政治的本质特征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B．选举民主是我国社会主义民主政治的特有形式和独特优势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C．有事好商量，众人的事情由众人商量，是人民民主的真谛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D．公民行使民主权利的形式有民主选举、民主决策和民主监督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6．某社区创新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“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居民说事”制度，畅通民意诉求渠道，以下是”居民说事”的主要流程。这 表明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/>
          <w:color w:val="000000"/>
          <w:sz w:val="21"/>
          <w:szCs w:val="21"/>
          <w:lang w:eastAsia="zh-CN"/>
        </w:rPr>
        <w:drawing>
          <wp:inline distT="0" distB="0" distR="0" distL="0">
            <wp:extent cx="5105400" cy="552450"/>
            <wp:effectExtent l="0" t="0" r="0" b="0"/>
            <wp:docPr id="1029" name="_x0000_t75"/>
            <wp:cNvGraphicFramePr>
              <a:graphicFrameLocks xmlns:a="http://schemas.openxmlformats.org/drawingml/2006/main" noChangeAspect="tru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_x0000_t75"/>
                    <pic:cNvPicPr/>
                  </pic:nvPicPr>
                  <pic:blipFill>
                    <a:blip r:embed="rId4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5105400" cy="552450"/>
                    </a:xfr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A．人民能够直接参与管理国家事务B．有事好商量，众人的事情由众人商量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C．人民通过参与民主选举实现民主权利D．基层民主是人民行使权力的根本途径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7. 2021年3月18日至19日，中美战略对话在美国安克雷奇举行。会晤中，面对美国无理指责，我方代表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杨洁篪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在开场白中强硬反驳，并指出：中国有自己方式的民主，美国也有自己方式的民主。很多美国人对自己的民主信心不足，美国的民主是否做得好，不是由美国说了算，而是由全球人判断。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杨洁篪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的反驳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①说明一个国家选择走什么样的民主道路，取决于它的具体国情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②体现对我国社会主义民主的自信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③美国式民主没有任何可取之处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④充分展示了国际舞台上的中国形象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A．①②③B．②③④C．①③④D．①②④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8．全面依法治国是党领导人民治理国家的基本方略。推进全面依法治国，需要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①高度重视发挥法律的教化作用 ②完善以民法典为核心的中国特色社会主义法律体系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③坚持党的领导、人民当家作主、依法治国的有机统一 ④厉行法治，推进科学立法、严格执法、公正司法、全民守法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A．①②B．①③C．②④D．③④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9．时代车轮滚滚向前，“鸟巢”传奇仍在续写，冬奥圣火将再度 点亮北京的夜空，奥林匹克史上首个“双奥之城”，一定能再度为世界奉献一届精彩，非凡，卓越的奥运盛会。同学们看到这则新闻后 纷纷发表自己的看法，正确的是 </w:t>
      </w:r>
      <w:r>
        <w:rPr>
          <w:noProof/>
        </w:rPr>
        <w:drawing>
          <wp:anchor distT="0" distB="0" distL="0" distR="0" simplePos="false" relativeHeight="4" behindDoc="true" locked="false" layoutInCell="true" allowOverlap="true">
            <wp:simplePos x="0" y="0"/>
            <wp:positionH relativeFrom="page">
              <wp:posOffset>5035655</wp:posOffset>
            </wp:positionH>
            <wp:positionV relativeFrom="page">
              <wp:posOffset>6904347</wp:posOffset>
            </wp:positionV>
            <wp:extent cx="1135379" cy="1120140"/>
            <wp:effectExtent l="0" t="0" r="0" b="0"/>
            <wp:wrapNone/>
            <wp:docPr id="1030" name="_x0000_t75"/>
            <wp:cNvGraphicFramePr>
              <a:graphicFrameLocks xmlns:a="http://schemas.openxmlformats.org/drawingml/2006/main" noChangeAspect="tru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_x0000_t75"/>
                    <pic:cNvPicPr/>
                  </pic:nvPicPr>
                  <pic:blipFill>
                    <a:blip r:embed="rId5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135379" cy="1120140"/>
                    </a:xfr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A．同学甲；冬奥会是国家的事情，与青少年无关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B．同学乙：关注冬奥会是提高国民素质的根本途径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C．同学丙：青少年应积极锻炼身体、强健体魄来迎接冬奥会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D．同学．丁：青少年应全身心投入冬奥会宣传，学习可以放在其次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10.“三年一腾飞，十年一跨越，中国北斗，星灿世界。”谢军，感动中国2020年度人物， 北斗导航卫星总设计师。他扎根中国北斗事业近40年，先后带领团队研制北斗二号、北斗 三号卫星系统，为中国北斗走向世界做出了卓越贡献。谢军身上体现了以＿＿为核心的民族精神和＿的社会主义核心价值观。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A．勤劳勇敢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 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诚信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  </w:t>
      </w:r>
      <w:r>
        <w:rPr>
          <w:rFonts w:ascii="宋体" w:cs="Arial" w:hAnsi="宋体"/>
          <w:color w:val="000000"/>
          <w:sz w:val="21"/>
          <w:szCs w:val="21"/>
          <w:lang w:eastAsia="zh-CN"/>
        </w:rPr>
        <w:t xml:space="preserve">  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B．爱国主义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 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敬业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  </w:t>
      </w:r>
      <w:r>
        <w:rPr>
          <w:rFonts w:ascii="宋体" w:cs="Arial" w:hAnsi="宋体"/>
          <w:color w:val="000000"/>
          <w:sz w:val="21"/>
          <w:szCs w:val="21"/>
          <w:lang w:eastAsia="zh-CN"/>
        </w:rPr>
        <w:t xml:space="preserve">  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 C．团结统一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 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友善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    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D．自强不息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 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富强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11. 2021年国庆假期，电影《长津湖》热映，热血寒战全民泪目。走出影院，盛世中华， 国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泰民安是影片最好的彩蛋。新时代，我们要继续弘扬抗美援朝精神，这是因为伟大的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抗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美援朝精神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①可以激发人民群众的民族自信心和自豪感，坚定文化自信和民族复兴信念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②可以汇聚中国力量，凝聚共识，增强中华民族凝聚力和向心力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③是以爱好和平为核心的中华民族精神的具体体现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④是我们宝贵的精神财富，为实现中华民族伟大复兴的“中国梦”提供精神动力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A．①②③B．①②④C．①③④D．①②③④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12．近日，中国社会科学院《边疆蓝皮书：中国边疆发展报告（2020-2021)》指出， 截至2020年11月14日，新疆308.9万现行标准下贫困人LI全部脱贫，3666个贫困村全部退出，32个贫困县全部摘帽。新疆脱贫攻坚成效显著，解决了区域性贫困问题，各族群众的生活发生了今非昔比的变化。这些变化的原因有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 ①党和国家在人力、物力、财力等方面大力支持民族地区的经济社会发展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②我国各民族追求共同发展、同步富裕、共同繁荣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③我国逐步形成以汉族为主体，大杂居、小聚居、交错杂居的民族分布特点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④形成了平等团结互助和谐的社会主义新型民族关系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A．①②B．②③C．①④D．③④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13. 2021年12月11日，“中国加入世界贸易组织二十周年：回顾与展望”研讨会在京召开。加入世贸组织近20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年来，中国经济迎来了“世纪增长”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；国内生产总值增长近10倍，人均GDP增加5倍多，国际贸易总量增长190%。如今，中国是120多个国家和地区的主要贸 易伙伴，成为拉动世界经济增长的重要引擎，这表明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 A．我国推行的改革开放仅限经济领域B，我国已进入发达国家行列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C．我国奉行互利共赢的开放战略D．国家之间只有合作没有竞争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14．编制和实施国民经济和社会发展五年规划，是国家经济社会生活中的大事。下图表明“十三五”期间 </w:t>
      </w:r>
    </w:p>
    <w:p>
      <w:pPr>
        <w:pStyle w:val="style0"/>
        <w:spacing w:lineRule="auto" w:line="240"/>
        <w:jc w:val="center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/>
          <w:color w:val="000000"/>
          <w:sz w:val="21"/>
          <w:szCs w:val="21"/>
          <w:lang w:eastAsia="zh-CN"/>
        </w:rPr>
        <w:drawing>
          <wp:inline distT="0" distB="0" distR="0" distL="0">
            <wp:extent cx="3276600" cy="1352550"/>
            <wp:effectExtent l="0" t="0" r="0" b="0"/>
            <wp:docPr id="1031" name="_x0000_t75"/>
            <wp:cNvGraphicFramePr>
              <a:graphicFrameLocks xmlns:a="http://schemas.openxmlformats.org/drawingml/2006/main" noChangeAspect="tru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_x0000_t75"/>
                    <pic:cNvPicPr/>
                  </pic:nvPicPr>
                  <pic:blipFill>
                    <a:blip r:embed="rId6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276600" cy="1352550"/>
                    </a:xfr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①我国经济转向高速度发展②我国经济增速保持正增长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③我国成为世界第一大经济体④我国国内生产总值持续增加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A．①②B．①③C．②④D．③④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15今年4月20日，习近平主席在博鳌亚洲论坛发表主旨演讲。习主席在演讲中倡议，亚洲和世界各国要回应时代呼突，携手共克疫情，加强全球治理，朝着构建人类命运共同体方向不断迈进。这是因为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①人类生活在同一个地球村，越来越成为你中有我、我中有你的命运共同体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②各国相互联系、相互依存的程度空前加深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③国际力量对比已失去平衡，维护和平的力量不断削弱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④面对公共卫生危机等全球性挑战，没有哪个国家能独自应对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A．①②④B．①②③C，①③④D．②③④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16．小弦收集了一些与创新有关的名人名言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。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以下解读正确的是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A．朱清时：“遇到难题时，我总是力求寻找巧妙的思路，出奇制胜”告诉我们只要创新就能解决生活中的所有问题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B．李四光：“我们要记着，作了茧的蚕，是不会看到茧壳以外的世界的”说明必须要学习他人的成果，才能有从无到有的创造发明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C．胡媛：“致天下之治者在人才，成天下之才者在教化，教化之所本者在学校”说明教育是民族振兴和社会进步的基石，必须重视教育，加强对创新人才的培养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D．费尔马：“作出重大发明创造的年轻人，大多是敢于向千年不变的戒规定律挑战的人，让世人大吃一惊”体现了年轻人都具有创新精神，创新让人获得更多的尊重与认可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 17. 2021年7月河南遭受特大暴雨，面对灾害，河南人团结一心，众志成城。抢险救援， 党员干部冲锋在一线。风雨同舟，群众自发守望相助。八方来援，成为抢险救灾的坚强后盾。 在党和政府的带领下，河南人挺住了！灾难面前，中国共产党冲锋在一线，体现了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①中国共产党代表最广大人民的根本利益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②中国共产党是最高国家权力机关，坚持为人民服务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③中国共产党的初心是为人民谋幸福，为民族谋复兴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④中国共产党带领河南人民走共同富裕道路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A．①②B．①③C．②③D．②④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</w:p>
    <w:p>
      <w:pPr>
        <w:pStyle w:val="style0"/>
        <w:spacing w:lineRule="auto" w:line="240"/>
        <w:rPr>
          <w:rFonts w:ascii="宋体" w:cs="Arial" w:hAnsi="宋体"/>
          <w:b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b/>
          <w:color w:val="000000"/>
          <w:sz w:val="21"/>
          <w:szCs w:val="21"/>
          <w:lang w:eastAsia="zh-CN"/>
        </w:rPr>
        <w:t>二、非选择题（4题共36分，第18题6分、第19题8分、第20题10分、第21题12分）</w:t>
      </w:r>
    </w:p>
    <w:p>
      <w:pPr>
        <w:pStyle w:val="style0"/>
        <w:spacing w:lineRule="auto" w:line="240"/>
        <w:rPr>
          <w:rFonts w:ascii="楷体" w:cs="Arial" w:eastAsia="楷体" w:hAnsi="楷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18. </w:t>
      </w: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 xml:space="preserve">2021年10月23日，十三届全国人大常委会第三十一次会议表决通过《中华人民共和国家庭教育促进法》。全国人大常委会法工委社会法室主任郭林茂介绍，这部法律通过制度设计采取一系列措施，实现家庭教育由以家规、家训、家书为载体的传统模式，向以法治为引领和驱动、以社会主义核心价值观为主要内容、以立德树人为根本任务的新模式迭代升级，将家庭教育由传统“家事”上升为新时代的重要“国事”。 </w:t>
      </w:r>
    </w:p>
    <w:p>
      <w:pPr>
        <w:pStyle w:val="style0"/>
        <w:spacing w:lineRule="auto" w:line="240"/>
        <w:ind w:firstLine="420" w:firstLineChars="200"/>
        <w:rPr>
          <w:rFonts w:ascii="楷体" w:cs="Arial" w:eastAsia="楷体" w:hAnsi="楷体"/>
          <w:color w:val="000000"/>
          <w:sz w:val="21"/>
          <w:szCs w:val="21"/>
          <w:lang w:eastAsia="zh-CN"/>
        </w:rPr>
      </w:pP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对此，有同学认为：通过德治就能解决“家事”，以法治形式把“家事</w:t>
      </w: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”</w:t>
      </w: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 xml:space="preserve">变成“国事”小题大做！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请你辨析。(6分）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</w:p>
    <w:p>
      <w:pPr>
        <w:pStyle w:val="style0"/>
        <w:spacing w:lineRule="auto" w:line="240"/>
        <w:rPr>
          <w:rFonts w:ascii="楷体" w:cs="Arial" w:eastAsia="楷体" w:hAnsi="楷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19.</w:t>
      </w: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 xml:space="preserve"> 2017年1月，在联合国总部，习近平主席围绕“世界怎么了、我们怎么办？</w:t>
      </w: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” 的时代</w:t>
      </w: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之问，系统阐释了推进人类命运共同体构建的路径，提出建设持久和平、普遍安全、</w:t>
      </w: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共同繁</w:t>
      </w: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荣、开放包容、清洁美丽的世界</w:t>
      </w: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。</w:t>
      </w: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2020年9月，</w:t>
      </w: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国家主席习近平在第75届联合国大会一般</w:t>
      </w: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性辩论讲话中指出，中国要在</w:t>
      </w: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2030年前，实现二氧化碳等温室气体排放不再增长，达到峰</w:t>
      </w: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值（碳达峰）；到2060年，</w:t>
      </w: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中国要采取高新技术、植树造林等各种方式将自身每年排放的二氧</w:t>
      </w: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化碳全部捕采或吸收掉，</w:t>
      </w: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实现碳中和。2021年9月，习近平主席在第</w:t>
      </w: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7</w:t>
      </w:r>
      <w:r>
        <w:rPr>
          <w:rFonts w:ascii="楷体" w:cs="Arial" w:eastAsia="楷体" w:hAnsi="楷体"/>
          <w:color w:val="000000"/>
          <w:sz w:val="21"/>
          <w:szCs w:val="21"/>
          <w:lang w:eastAsia="zh-CN"/>
        </w:rPr>
        <w:t>6</w:t>
      </w: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届联大一般性辩论</w:t>
      </w: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上发表重要讲话再次指出</w:t>
      </w: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，中国积极推进绿色低碳发展，承诺力争在2030年前实现碳达峰，</w:t>
      </w: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努力争取2060 年前实现碳中和。习近平主席的讲话让世界“充满了希望</w:t>
      </w: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”</w:t>
      </w: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 xml:space="preserve">。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请你从“共筑生命家园”和中国担当中的“积极有作为”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两个角度谈谈对材料的认识。(8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分，每个角度答出两方面即可）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noProof/>
        </w:rPr>
        <w:drawing>
          <wp:anchor distT="0" distB="0" distL="0" distR="0" simplePos="false" relativeHeight="5" behindDoc="true" locked="false" layoutInCell="true" allowOverlap="true">
            <wp:simplePos x="0" y="0"/>
            <wp:positionH relativeFrom="page">
              <wp:posOffset>4524719</wp:posOffset>
            </wp:positionH>
            <wp:positionV relativeFrom="page">
              <wp:posOffset>2409190</wp:posOffset>
            </wp:positionV>
            <wp:extent cx="1866900" cy="1183004"/>
            <wp:effectExtent l="0" t="0" r="0" b="0"/>
            <wp:wrapNone/>
            <wp:docPr id="1032" name="_x0000_t75"/>
            <wp:cNvGraphicFramePr>
              <a:graphicFrameLocks xmlns:a="http://schemas.openxmlformats.org/drawingml/2006/main" noChangeAspect="tru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_x0000_t75"/>
                    <pic:cNvPicPr/>
                  </pic:nvPicPr>
                  <pic:blipFill>
                    <a:blip r:embed="rId7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866900" cy="1183004"/>
                    </a:xfr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style0"/>
        <w:spacing w:lineRule="auto" w:line="240"/>
        <w:rPr>
          <w:rFonts w:ascii="楷体" w:cs="Arial" w:eastAsia="楷体" w:hAnsi="楷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20．材料一：</w:t>
      </w: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2021年河南春晚《唐宫夜宴》节 目展示了</w:t>
      </w:r>
    </w:p>
    <w:p>
      <w:pPr>
        <w:pStyle w:val="style0"/>
        <w:spacing w:lineRule="auto" w:line="240"/>
        <w:rPr>
          <w:rFonts w:ascii="楷体" w:cs="Arial" w:eastAsia="楷体" w:hAnsi="楷体"/>
          <w:color w:val="000000"/>
          <w:sz w:val="21"/>
          <w:szCs w:val="21"/>
          <w:lang w:eastAsia="zh-CN"/>
        </w:rPr>
      </w:pP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唐朝少女们从准备、整理妆容到夜宴演奏的过程，像是</w:t>
      </w:r>
    </w:p>
    <w:p>
      <w:pPr>
        <w:pStyle w:val="style0"/>
        <w:spacing w:lineRule="auto" w:line="240"/>
        <w:rPr>
          <w:rFonts w:ascii="楷体" w:cs="Arial" w:eastAsia="楷体" w:hAnsi="楷体"/>
          <w:color w:val="000000"/>
          <w:sz w:val="21"/>
          <w:szCs w:val="21"/>
          <w:lang w:eastAsia="zh-CN"/>
        </w:rPr>
      </w:pP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“唐朝少女的博物馆奇妙夜之旅”。此后， 河南又先后</w:t>
      </w:r>
    </w:p>
    <w:p>
      <w:pPr>
        <w:pStyle w:val="style0"/>
        <w:spacing w:lineRule="auto" w:line="240"/>
        <w:rPr>
          <w:rFonts w:ascii="楷体" w:cs="Arial" w:eastAsia="楷体" w:hAnsi="楷体"/>
          <w:color w:val="000000"/>
          <w:sz w:val="21"/>
          <w:szCs w:val="21"/>
          <w:lang w:eastAsia="zh-CN"/>
        </w:rPr>
      </w:pP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推出《元宵奇妙夜》《清明奇妙游》《端午奇妙游》《七</w:t>
      </w:r>
    </w:p>
    <w:p>
      <w:pPr>
        <w:pStyle w:val="style0"/>
        <w:spacing w:lineRule="auto" w:line="240"/>
        <w:rPr>
          <w:rFonts w:ascii="楷体" w:cs="Arial" w:eastAsia="楷体" w:hAnsi="楷体"/>
          <w:color w:val="000000"/>
          <w:sz w:val="21"/>
          <w:szCs w:val="21"/>
          <w:lang w:eastAsia="zh-CN"/>
        </w:rPr>
      </w:pP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 xml:space="preserve">夕奇妙游》《中秋奇妙游》《重阳奇妙游》等“中国节日”系列节目，连续出圈爆圈，持续 受到广泛关注和好评，产生了强烈社会反响。 </w:t>
      </w:r>
    </w:p>
    <w:p>
      <w:pPr>
        <w:pStyle w:val="style0"/>
        <w:spacing w:lineRule="auto" w:line="240"/>
        <w:rPr>
          <w:rFonts w:ascii="楷体" w:cs="Arial" w:eastAsia="楷体" w:hAnsi="楷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材料二：</w:t>
      </w: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河南</w:t>
      </w: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“中</w:t>
      </w: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国节日”系列节目坚持创意驱动、</w:t>
      </w: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美学引领、艺术点亮、科技赋能，把</w:t>
      </w: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 xml:space="preserve">优秀传统文化变成看得见、摸得着、可体验的融媒产品 </w:t>
      </w: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，不断推动优秀传统文化创造性转化、</w:t>
      </w: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创新性发展，使优秀传统文化的吸引力、感染力、</w:t>
      </w: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影响力更加彰显。7月16日，国家广播电</w:t>
      </w: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视总局在郑州召开“中国节日”系列节目暨文化节目创作座谈会，</w:t>
      </w: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总结推广河南广电成功经验，</w:t>
      </w: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 xml:space="preserve">在全国文化文艺界引发热议和深度研究。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(1)根据材料一，河南“中国节日”系列节目持续受到广泛关注和好评，说明了什么？(4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分，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两个方面）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(2)根据材料二，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结合所学知识，谈谈如何继续助力传统文化创新性发展？(6分，三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个方面）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</w:p>
    <w:p>
      <w:pPr>
        <w:pStyle w:val="style0"/>
        <w:spacing w:lineRule="auto" w:line="240"/>
        <w:rPr>
          <w:rFonts w:ascii="楷体" w:cs="Arial" w:eastAsia="楷体" w:hAnsi="楷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21．材料：</w:t>
      </w: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2021年11月8日至11日，中国共产党 第十</w:t>
      </w:r>
      <w:r>
        <w:rPr>
          <w:noProof/>
        </w:rPr>
        <w:drawing>
          <wp:anchor distT="0" distB="0" distL="0" distR="0" simplePos="false" relativeHeight="6" behindDoc="true" locked="false" layoutInCell="true" allowOverlap="true">
            <wp:simplePos x="0" y="0"/>
            <wp:positionH relativeFrom="page">
              <wp:posOffset>4375242</wp:posOffset>
            </wp:positionH>
            <wp:positionV relativeFrom="page">
              <wp:posOffset>6256476</wp:posOffset>
            </wp:positionV>
            <wp:extent cx="1996439" cy="1303020"/>
            <wp:effectExtent l="0" t="0" r="0" b="0"/>
            <wp:wrapNone/>
            <wp:docPr id="1033" name="_x0000_t75"/>
            <wp:cNvGraphicFramePr>
              <a:graphicFrameLocks xmlns:a="http://schemas.openxmlformats.org/drawingml/2006/main" noChangeAspect="tru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_x0000_t75"/>
                    <pic:cNvPicPr/>
                  </pic:nvPicPr>
                  <pic:blipFill>
                    <a:blip r:embed="rId8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996439" cy="1303020"/>
                    </a:xfr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style0"/>
        <w:spacing w:lineRule="auto" w:line="240"/>
        <w:rPr>
          <w:rFonts w:ascii="楷体" w:cs="Arial" w:eastAsia="楷体" w:hAnsi="楷体"/>
          <w:color w:val="000000"/>
          <w:sz w:val="21"/>
          <w:szCs w:val="21"/>
          <w:lang w:eastAsia="zh-CN"/>
        </w:rPr>
      </w:pP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九届中央委员会第六次全体会议在北京举行。全会听取和</w:t>
      </w:r>
    </w:p>
    <w:p>
      <w:pPr>
        <w:pStyle w:val="style0"/>
        <w:spacing w:lineRule="auto" w:line="240"/>
        <w:rPr>
          <w:rFonts w:ascii="楷体" w:cs="Arial" w:eastAsia="楷体" w:hAnsi="楷体"/>
          <w:color w:val="000000"/>
          <w:sz w:val="21"/>
          <w:szCs w:val="21"/>
          <w:lang w:eastAsia="zh-CN"/>
        </w:rPr>
      </w:pP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讨论了习近平总书记受中央政治局委托作的工作报告，审</w:t>
      </w:r>
    </w:p>
    <w:p>
      <w:pPr>
        <w:pStyle w:val="style0"/>
        <w:spacing w:lineRule="auto" w:line="240"/>
        <w:rPr>
          <w:rFonts w:ascii="楷体" w:cs="Arial" w:eastAsia="楷体" w:hAnsi="楷体"/>
          <w:color w:val="000000"/>
          <w:sz w:val="21"/>
          <w:szCs w:val="21"/>
          <w:lang w:eastAsia="zh-CN"/>
        </w:rPr>
      </w:pP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议通过了《中共中央关于党的百年奋斗重大成就和历史经</w:t>
      </w:r>
    </w:p>
    <w:p>
      <w:pPr>
        <w:pStyle w:val="style0"/>
        <w:spacing w:lineRule="auto" w:line="240"/>
        <w:rPr>
          <w:rFonts w:ascii="楷体" w:cs="Arial" w:eastAsia="楷体" w:hAnsi="楷体"/>
          <w:color w:val="000000"/>
          <w:sz w:val="21"/>
          <w:szCs w:val="21"/>
          <w:lang w:eastAsia="zh-CN"/>
        </w:rPr>
      </w:pP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验的决议》，审议通过了《关于召开党的第二十次全国代</w:t>
      </w:r>
    </w:p>
    <w:p>
      <w:pPr>
        <w:pStyle w:val="style0"/>
        <w:spacing w:lineRule="auto" w:line="240"/>
        <w:rPr>
          <w:rFonts w:ascii="楷体" w:cs="Arial" w:eastAsia="楷体" w:hAnsi="楷体"/>
          <w:color w:val="000000"/>
          <w:sz w:val="21"/>
          <w:szCs w:val="21"/>
          <w:lang w:eastAsia="zh-CN"/>
        </w:rPr>
      </w:pP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>表大会的决议》。 全会指出，以习近平同志为核心的党中央，以伟大的历史主动精神、巨大的政治勇气、强烈的责任担当，统筹国内国际两个大局，贯彻党的基本理论、基本路线、基本方略，统揽伟大斗争、伟大工程、伟大事业、伟大梦想，坚持稳中求进工作总基调，出台一系列重大方针政策，推出一系列重大举措，推进一系列重大工作， 战胜一系列重大风险挑战，解决了许多长期想解决而没有解决的难题，办成了许多过去想办 而没有办成的大事，推动党和国家事业取得历史性成就、发生历史性变革。</w:t>
      </w:r>
    </w:p>
    <w:p>
      <w:pPr>
        <w:pStyle w:val="style0"/>
        <w:spacing w:lineRule="auto" w:line="240"/>
        <w:ind w:firstLine="210" w:firstLineChars="100"/>
        <w:rPr>
          <w:rFonts w:ascii="楷体" w:cs="Arial" w:eastAsia="楷体" w:hAnsi="楷体"/>
          <w:color w:val="000000"/>
          <w:sz w:val="21"/>
          <w:szCs w:val="21"/>
          <w:lang w:eastAsia="zh-CN"/>
        </w:rPr>
      </w:pPr>
      <w:r>
        <w:rPr>
          <w:rFonts w:ascii="楷体" w:cs="Arial" w:eastAsia="楷体" w:hAnsi="楷体" w:hint="eastAsia"/>
          <w:color w:val="000000"/>
          <w:sz w:val="21"/>
          <w:szCs w:val="21"/>
          <w:lang w:eastAsia="zh-CN"/>
        </w:rPr>
        <w:t xml:space="preserve">在庆祝党的十九届六中全会胜利召开的日子里，你校团委拟开展“颂党恩、跟党走”主题 教育活动，邀你参与并完成以下任务：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(1）请你协助策划两种活动方式。(2分）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(2）为了营造氛围，请你推荐两首歌颂党的歌曲。(2分）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(3)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“以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习近平同志为核心的党中央，带领全国人民战胜一系列重大风险挑战，解决了许多长期想解决而没有解决的难题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>”</w:t>
      </w: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。请你带领同伴分析，这得益于坚持了哪些治国理政的经验和智慧？(4分，至少两个方面）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</w:pPr>
      <w:r>
        <w:rPr>
          <w:rFonts w:ascii="宋体" w:cs="Arial" w:hAnsi="宋体" w:hint="eastAsia"/>
          <w:color w:val="000000"/>
          <w:sz w:val="21"/>
          <w:szCs w:val="21"/>
          <w:lang w:eastAsia="zh-CN"/>
        </w:rPr>
        <w:t xml:space="preserve">(4）活动结束时，请你就“青年学生如何坚定不移跟党走”向同学们发出倡议？(4分，至少两方面） </w:t>
      </w:r>
    </w:p>
    <w:p>
      <w:pPr>
        <w:pStyle w:val="style0"/>
        <w:spacing w:lineRule="auto" w:line="240"/>
        <w:rPr>
          <w:rFonts w:ascii="宋体" w:cs="Arial" w:hAnsi="宋体"/>
          <w:color w:val="000000"/>
          <w:sz w:val="21"/>
          <w:szCs w:val="21"/>
          <w:lang w:eastAsia="zh-CN"/>
        </w:rPr>
        <w:sectPr>
          <w:footerReference w:type="default" r:id="rId9"/>
          <w:pgSz w:w="11920" w:h="16840" w:orient="portrait"/>
          <w:pgMar w:top="1380" w:right="1680" w:bottom="1180" w:left="1680" w:header="0" w:footer="997" w:gutter="0"/>
          <w:cols w:space="720"/>
        </w:sectPr>
      </w:pPr>
    </w:p>
    <w:p>
      <w:pPr>
        <w:pStyle w:val="style0"/>
        <w:rPr/>
      </w:pPr>
    </w:p>
    <w:sectPr>
      <w:pgSz w:w="11920" w:h="16840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002020204"/>
    <w:charset w:val="00"/>
    <w:family w:val="swiss"/>
    <w:pitch w:val="variable"/>
    <w:sig w:usb0="E0002EFF" w:usb1="C0007843" w:usb2="00000009" w:usb3="00000000" w:csb0="000001FF" w:csb1="00000000"/>
  </w:font>
  <w:font w:name="楷体">
    <w:altName w:val="楷体"/>
    <w:panose1 w:val="02010609060001010101"/>
    <w:charset w:val="86"/>
    <w:family w:val="modern"/>
    <w:pitch w:val="fixed"/>
    <w:sig w:usb0="800002BF" w:usb1="38CF7CFA" w:usb2="00000016" w:usb3="00000000" w:csb0="00040001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spacing w:after="0" w:lineRule="exact" w:line="200"/>
      <w:rPr>
        <w:sz w:val="20"/>
        <w:szCs w:val="20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sz w:val="22"/>
        <w:szCs w:val="22"/>
        <w:lang w:val="en-US" w:bidi="ar-SA" w:eastAsia="en-US"/>
      </w:rPr>
    </w:rPrDefault>
    <w:pPrDefault>
      <w:pPr>
        <w:widowControl w:val="false"/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31">
    <w:name w:val="header"/>
    <w:basedOn w:val="style0"/>
    <w:next w:val="style31"/>
    <w:link w:val="style4097"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spacing w:lineRule="auto" w:line="240"/>
      <w:jc w:val="center"/>
    </w:pPr>
    <w:rPr>
      <w:sz w:val="18"/>
      <w:szCs w:val="18"/>
    </w:rPr>
  </w:style>
  <w:style w:type="character" w:customStyle="1" w:styleId="style4097">
    <w:name w:val="页眉 Char"/>
    <w:basedOn w:val="style65"/>
    <w:next w:val="style4097"/>
    <w:link w:val="style31"/>
    <w:uiPriority w:val="99"/>
    <w:rPr>
      <w:sz w:val="18"/>
      <w:szCs w:val="18"/>
    </w:rPr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153"/>
        <w:tab w:val="right" w:leader="none" w:pos="8306"/>
      </w:tabs>
      <w:snapToGrid w:val="false"/>
      <w:spacing w:lineRule="auto" w:line="240"/>
    </w:pPr>
    <w:rPr>
      <w:sz w:val="18"/>
      <w:szCs w:val="18"/>
    </w:rPr>
  </w:style>
  <w:style w:type="character" w:customStyle="1" w:styleId="style4098">
    <w:name w:val="页脚 Char"/>
    <w:basedOn w:val="style65"/>
    <w:next w:val="style4098"/>
    <w:link w:val="style32"/>
    <w:uiPriority w:val="99"/>
    <w:rPr>
      <w:sz w:val="18"/>
      <w:szCs w:val="18"/>
    </w:rPr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</w:styles>
</file>

<file path=word/_rels/document.xml.rels><?xml version="1.0" encoding="UTF-8"?>
<Relationships xmlns="http://schemas.openxmlformats.org/package/2006/relationships"><Relationship Id="rId5" Type="http://schemas.openxmlformats.org/officeDocument/2006/relationships/image" Target="media/image4.png"/><Relationship Id="rId12" Type="http://schemas.openxmlformats.org/officeDocument/2006/relationships/settings" Target="settings.xml"/><Relationship Id="rId11" Type="http://schemas.openxmlformats.org/officeDocument/2006/relationships/fontTable" Target="fontTable.xml"/><Relationship Id="rId7" Type="http://schemas.openxmlformats.org/officeDocument/2006/relationships/image" Target="media/image6.png"/><Relationship Id="rId2" Type="http://schemas.openxmlformats.org/officeDocument/2006/relationships/image" Target="media/image1.png"/><Relationship Id="rId10" Type="http://schemas.openxmlformats.org/officeDocument/2006/relationships/styles" Target="styles.xml"/><Relationship Id="rId13" Type="http://schemas.openxmlformats.org/officeDocument/2006/relationships/theme" Target="theme/theme1.xml"/><Relationship Id="rId8" Type="http://schemas.openxmlformats.org/officeDocument/2006/relationships/image" Target="media/image7.png"/><Relationship Id="rId4" Type="http://schemas.openxmlformats.org/officeDocument/2006/relationships/image" Target="media/image3.png"/><Relationship Id="rId3" Type="http://schemas.openxmlformats.org/officeDocument/2006/relationships/image" Target="media/image2.png"/><Relationship Id="rId9" Type="http://schemas.openxmlformats.org/officeDocument/2006/relationships/footer" Target="footer1.xml"/><Relationship Id="rId6" Type="http://schemas.openxmlformats.org/officeDocument/2006/relationships/image" Target="media/image5.png"/><Relationship Id="rId1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4872</Words>
  <Pages>3</Pages>
  <Characters>5033</Characters>
  <Application>WPS Office</Application>
  <DocSecurity>0</DocSecurity>
  <Paragraphs>116</Paragraphs>
  <ScaleCrop>false</ScaleCrop>
  <LinksUpToDate>false</LinksUpToDate>
  <CharactersWithSpaces>5177</CharactersWithSpaces>
  <SharedDoc>false</SharedDoc>
  <HyperlinksChanged>false</HyperlinksChanged>
  <AppVersion>15.000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2022-02-06T02:06:52Z</dcterms:created>
  <dc:creator>rbm.xkw.com</dc:creator>
  <lastModifiedBy>KNT-AL10</lastModifiedBy>
  <dcterms:modified xsi:type="dcterms:W3CDTF">2022-02-06T02:06:52Z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ICV">
    <vt:lpwstr>1d7d3522b93a4b9da57766d6b8022cb8</vt:lpwstr>
  </property>
</Properties>
</file>