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bookmarkStart w:id="0" w:name="_GoBack"/>
      <w:bookmarkEnd w:id="0"/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11811000</wp:posOffset>
            </wp:positionH>
            <wp:positionV relativeFrom="topMargin">
              <wp:posOffset>12458700</wp:posOffset>
            </wp:positionV>
            <wp:extent cx="342900" cy="495300"/>
            <wp:effectExtent l="0" t="0" r="0" b="0"/>
            <wp:wrapNone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pict>
          <v:shape id="_x0000_i1025" o:spt="75" alt="扫描全能王 2022-01-24 13.43_19" type="#_x0000_t75" style="height:641.4pt;width:481.05pt;" filled="f" o:preferrelative="t" stroked="f" coordsize="21600,21600">
            <v:path/>
            <v:fill on="f" focussize="0,0"/>
            <v:stroke on="f" joinstyle="miter"/>
            <v:imagedata r:id="rId7" o:title="扫描全能王 2022-01-24 13"/>
            <o:lock v:ext="edit" aspectratio="t"/>
            <w10:wrap type="none"/>
            <w10:anchorlock/>
          </v:shape>
        </w:pict>
      </w:r>
      <w:r>
        <w:rPr>
          <w:rFonts w:hint="eastAsia"/>
        </w:rPr>
        <w:pict>
          <v:shape id="_x0000_i1026" o:spt="75" alt="扫描全能王 2022-01-24 13.43_18" type="#_x0000_t75" style="height:641.4pt;width:481.05pt;" filled="f" o:preferrelative="t" stroked="f" coordsize="21600,21600">
            <v:path/>
            <v:fill on="f" focussize="0,0"/>
            <v:stroke on="f" joinstyle="miter"/>
            <v:imagedata r:id="rId8" o:title="扫描全能王 2022-01-24 13"/>
            <o:lock v:ext="edit" aspectratio="t"/>
            <w10:wrap type="none"/>
            <w10:anchorlock/>
          </v:shape>
        </w:pict>
      </w:r>
      <w:r>
        <w:rPr>
          <w:rFonts w:hint="eastAsia"/>
        </w:rPr>
        <w:pict>
          <v:shape id="_x0000_i1027" o:spt="75" alt="扫描全能王 2022-01-24 13.43_17" type="#_x0000_t75" style="height:680.4pt;width:481.15pt;" filled="f" o:preferrelative="t" stroked="f" coordsize="21600,21600">
            <v:path/>
            <v:fill on="f" focussize="0,0"/>
            <v:stroke on="f" joinstyle="miter"/>
            <v:imagedata r:id="rId9" o:title="扫描全能王 2022-01-24 13"/>
            <o:lock v:ext="edit" aspectratio="t"/>
            <w10:wrap type="none"/>
            <w10:anchorlock/>
          </v:shape>
        </w:pict>
      </w:r>
      <w:r>
        <w:rPr>
          <w:rFonts w:hint="eastAsia"/>
        </w:rPr>
        <w:pict>
          <v:shape id="_x0000_i1028" o:spt="75" alt="扫描全能王 2022-01-24 13.43_16" type="#_x0000_t75" style="height:702pt;width:480.85pt;" filled="f" o:preferrelative="t" stroked="f" coordsize="21600,21600">
            <v:path/>
            <v:fill on="f" focussize="0,0"/>
            <v:stroke on="f" joinstyle="miter"/>
            <v:imagedata r:id="rId10" o:title="扫描全能王 2022-01-24 13"/>
            <o:lock v:ext="edit" aspectratio="t"/>
            <w10:wrap type="none"/>
            <w10:anchorlock/>
          </v:shape>
        </w:pict>
      </w:r>
      <w:r>
        <w:rPr>
          <w:rFonts w:hint="eastAsia"/>
        </w:rPr>
        <w:pict>
          <v:shape id="_x0000_i1029" o:spt="75" alt="扫描全能王 2022-01-24 13.43_15" type="#_x0000_t75" style="height:641.4pt;width:481.05pt;" filled="f" o:preferrelative="t" stroked="f" coordsize="21600,21600">
            <v:path/>
            <v:fill on="f" focussize="0,0"/>
            <v:stroke on="f" joinstyle="miter"/>
            <v:imagedata r:id="rId11" o:title="扫描全能王 2022-01-24 13"/>
            <o:lock v:ext="edit" aspectratio="t"/>
            <w10:wrap type="none"/>
            <w10:anchorlock/>
          </v:shape>
        </w:pict>
      </w:r>
      <w:r>
        <w:rPr>
          <w:rFonts w:hint="eastAsia"/>
        </w:rPr>
        <w:pict>
          <v:shape id="_x0000_i1030" o:spt="75" alt="扫描全能王 2022-01-24 13.43_14" type="#_x0000_t75" style="height:641.4pt;width:481.05pt;" filled="f" o:preferrelative="t" stroked="f" coordsize="21600,21600">
            <v:path/>
            <v:fill on="f" focussize="0,0"/>
            <v:stroke on="f" joinstyle="miter"/>
            <v:imagedata r:id="rId12" o:title="扫描全能王 2022-01-24 13"/>
            <o:lock v:ext="edit" aspectratio="t"/>
            <w10:wrap type="none"/>
            <w10:anchorlock/>
          </v:shape>
        </w:pic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spacing w:before="63" w:line="224" w:lineRule="auto"/>
        <w:ind w:firstLine="1006"/>
        <w:rPr>
          <w:rFonts w:ascii="仿宋" w:hAnsi="仿宋" w:eastAsia="仿宋" w:cs="仿宋"/>
          <w:sz w:val="31"/>
          <w:szCs w:val="31"/>
        </w:rPr>
      </w:pPr>
      <w:r>
        <w:rPr>
          <w:rFonts w:ascii="仿宋" w:hAnsi="仿宋" w:eastAsia="仿宋" w:cs="仿宋"/>
          <w:spacing w:val="4"/>
          <w:sz w:val="31"/>
          <w:szCs w:val="31"/>
        </w:rPr>
        <w:t>2021</w:t>
      </w:r>
      <w:r>
        <w:rPr>
          <w:rFonts w:ascii="仿宋" w:hAnsi="仿宋" w:eastAsia="仿宋" w:cs="仿宋"/>
          <w:spacing w:val="7"/>
          <w:sz w:val="31"/>
          <w:szCs w:val="31"/>
        </w:rPr>
        <w:t>—</w:t>
      </w:r>
      <w:r>
        <w:rPr>
          <w:rFonts w:ascii="仿宋" w:hAnsi="仿宋" w:eastAsia="仿宋" w:cs="仿宋"/>
          <w:spacing w:val="4"/>
          <w:sz w:val="31"/>
          <w:szCs w:val="31"/>
        </w:rPr>
        <w:t xml:space="preserve">2022 </w:t>
      </w:r>
      <w:r>
        <w:rPr>
          <w:rFonts w:ascii="仿宋" w:hAnsi="仿宋" w:eastAsia="仿宋" w:cs="仿宋"/>
          <w:spacing w:val="7"/>
          <w:sz w:val="31"/>
          <w:szCs w:val="31"/>
        </w:rPr>
        <w:t>学年度</w:t>
      </w:r>
      <w:r>
        <w:rPr>
          <w:rFonts w:ascii="仿宋" w:hAnsi="仿宋" w:eastAsia="仿宋" w:cs="仿宋"/>
          <w:spacing w:val="6"/>
          <w:sz w:val="31"/>
          <w:szCs w:val="31"/>
        </w:rPr>
        <w:t>第一学期九年级期末考试</w:t>
      </w:r>
    </w:p>
    <w:p>
      <w:pPr>
        <w:spacing w:before="245" w:line="223" w:lineRule="auto"/>
        <w:ind w:firstLine="2783"/>
        <w:rPr>
          <w:rFonts w:ascii="黑体" w:hAnsi="黑体" w:eastAsia="黑体" w:cs="黑体"/>
          <w:sz w:val="43"/>
          <w:szCs w:val="43"/>
        </w:rPr>
      </w:pPr>
      <w:r>
        <w:rPr>
          <w:rFonts w:ascii="黑体" w:hAnsi="黑体" w:eastAsia="黑体" w:cs="黑体"/>
          <w:spacing w:val="8"/>
          <w:sz w:val="43"/>
          <w:szCs w:val="43"/>
        </w:rPr>
        <w:t>历</w:t>
      </w:r>
      <w:r>
        <w:rPr>
          <w:rFonts w:ascii="黑体" w:hAnsi="黑体" w:eastAsia="黑体" w:cs="黑体"/>
          <w:spacing w:val="7"/>
          <w:sz w:val="43"/>
          <w:szCs w:val="43"/>
        </w:rPr>
        <w:t>史参考答案</w:t>
      </w:r>
    </w:p>
    <w:p>
      <w:pPr>
        <w:spacing w:before="221" w:line="221" w:lineRule="auto"/>
        <w:ind w:firstLine="16"/>
        <w:outlineLvl w:val="0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一</w:t>
      </w:r>
      <w:r>
        <w:rPr>
          <w:rFonts w:ascii="宋体" w:hAnsi="宋体" w:cs="宋体"/>
          <w:spacing w:val="-22"/>
          <w:szCs w:val="21"/>
        </w:rPr>
        <w:t>、</w:t>
      </w:r>
      <w:r>
        <w:rPr>
          <w:rFonts w:ascii="宋体" w:hAnsi="宋体" w:cs="宋体"/>
          <w:spacing w:val="-105"/>
          <w:szCs w:val="21"/>
        </w:rPr>
        <w:t xml:space="preserve"> </w:t>
      </w:r>
      <w:r>
        <w:rPr>
          <w:rFonts w:ascii="宋体" w:hAnsi="宋体" w:cs="宋体"/>
          <w:szCs w:val="21"/>
        </w:rPr>
        <w:t>选择题（每题</w:t>
      </w:r>
      <w:r>
        <w:rPr>
          <w:rFonts w:ascii="宋体" w:hAnsi="宋体" w:cs="宋体"/>
          <w:spacing w:val="-1"/>
          <w:szCs w:val="21"/>
        </w:rPr>
        <w:t xml:space="preserve"> </w:t>
      </w:r>
      <w:r>
        <w:rPr>
          <w:rFonts w:eastAsia="Calibri" w:cs="Calibri"/>
          <w:b/>
          <w:bCs/>
          <w:szCs w:val="21"/>
        </w:rPr>
        <w:t>2</w:t>
      </w:r>
      <w:r>
        <w:rPr>
          <w:rFonts w:eastAsia="Calibri" w:cs="Calibri"/>
          <w:szCs w:val="21"/>
        </w:rPr>
        <w:t xml:space="preserve"> </w:t>
      </w:r>
      <w:r>
        <w:rPr>
          <w:rFonts w:ascii="宋体" w:hAnsi="宋体" w:cs="宋体"/>
          <w:szCs w:val="21"/>
        </w:rPr>
        <w:t>分</w:t>
      </w:r>
      <w:r>
        <w:rPr>
          <w:rFonts w:ascii="宋体" w:hAnsi="宋体" w:cs="宋体"/>
          <w:spacing w:val="-22"/>
          <w:szCs w:val="21"/>
        </w:rPr>
        <w:t>，</w:t>
      </w:r>
      <w:r>
        <w:rPr>
          <w:rFonts w:ascii="宋体" w:hAnsi="宋体" w:cs="宋体"/>
          <w:szCs w:val="21"/>
        </w:rPr>
        <w:t xml:space="preserve">共 </w:t>
      </w:r>
      <w:r>
        <w:rPr>
          <w:rFonts w:eastAsia="Calibri" w:cs="Calibri"/>
          <w:b/>
          <w:bCs/>
          <w:szCs w:val="21"/>
        </w:rPr>
        <w:t>40</w:t>
      </w:r>
      <w:r>
        <w:rPr>
          <w:rFonts w:eastAsia="Calibri" w:cs="Calibri"/>
          <w:szCs w:val="21"/>
        </w:rPr>
        <w:t xml:space="preserve"> </w:t>
      </w:r>
      <w:r>
        <w:rPr>
          <w:rFonts w:ascii="宋体" w:hAnsi="宋体" w:cs="宋体"/>
          <w:szCs w:val="21"/>
        </w:rPr>
        <w:t>分</w:t>
      </w:r>
      <w:r>
        <w:rPr>
          <w:rFonts w:ascii="宋体" w:hAnsi="宋体" w:cs="宋体"/>
          <w:spacing w:val="-22"/>
          <w:szCs w:val="21"/>
        </w:rPr>
        <w:t>）</w:t>
      </w:r>
    </w:p>
    <w:p>
      <w:pPr>
        <w:spacing w:line="101" w:lineRule="auto"/>
        <w:rPr>
          <w:rFonts w:ascii="Arial"/>
          <w:sz w:val="2"/>
        </w:rPr>
      </w:pPr>
    </w:p>
    <w:tbl>
      <w:tblPr>
        <w:tblStyle w:val="5"/>
        <w:tblW w:w="8106" w:type="dxa"/>
        <w:tblInd w:w="0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741"/>
        <w:gridCol w:w="734"/>
        <w:gridCol w:w="737"/>
        <w:gridCol w:w="736"/>
        <w:gridCol w:w="736"/>
        <w:gridCol w:w="737"/>
        <w:gridCol w:w="736"/>
        <w:gridCol w:w="734"/>
        <w:gridCol w:w="737"/>
        <w:gridCol w:w="737"/>
        <w:gridCol w:w="741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5" w:hRule="atLeast"/>
        </w:trPr>
        <w:tc>
          <w:tcPr>
            <w:tcW w:w="741" w:type="dxa"/>
            <w:shd w:val="clear" w:color="auto" w:fill="auto"/>
          </w:tcPr>
          <w:p>
            <w:pPr>
              <w:spacing w:before="89" w:line="222" w:lineRule="auto"/>
              <w:ind w:firstLine="164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pacing w:val="-2"/>
                <w:szCs w:val="21"/>
              </w:rPr>
              <w:t>题</w:t>
            </w:r>
            <w:r>
              <w:rPr>
                <w:rFonts w:ascii="宋体" w:hAnsi="宋体" w:cs="宋体"/>
                <w:spacing w:val="-1"/>
                <w:szCs w:val="21"/>
              </w:rPr>
              <w:t>号</w:t>
            </w:r>
          </w:p>
        </w:tc>
        <w:tc>
          <w:tcPr>
            <w:tcW w:w="734" w:type="dxa"/>
            <w:shd w:val="clear" w:color="auto" w:fill="auto"/>
          </w:tcPr>
          <w:p>
            <w:pPr>
              <w:spacing w:before="123" w:line="186" w:lineRule="auto"/>
              <w:ind w:firstLine="333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1</w:t>
            </w:r>
          </w:p>
        </w:tc>
        <w:tc>
          <w:tcPr>
            <w:tcW w:w="737" w:type="dxa"/>
            <w:shd w:val="clear" w:color="auto" w:fill="auto"/>
          </w:tcPr>
          <w:p>
            <w:pPr>
              <w:spacing w:before="124" w:line="185" w:lineRule="auto"/>
              <w:ind w:firstLine="323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2</w:t>
            </w:r>
          </w:p>
        </w:tc>
        <w:tc>
          <w:tcPr>
            <w:tcW w:w="736" w:type="dxa"/>
            <w:shd w:val="clear" w:color="auto" w:fill="auto"/>
          </w:tcPr>
          <w:p>
            <w:pPr>
              <w:spacing w:before="125" w:line="183" w:lineRule="auto"/>
              <w:ind w:firstLine="325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3</w:t>
            </w:r>
          </w:p>
        </w:tc>
        <w:tc>
          <w:tcPr>
            <w:tcW w:w="736" w:type="dxa"/>
            <w:shd w:val="clear" w:color="auto" w:fill="auto"/>
          </w:tcPr>
          <w:p>
            <w:pPr>
              <w:spacing w:before="124" w:line="185" w:lineRule="auto"/>
              <w:ind w:firstLine="321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4</w:t>
            </w:r>
          </w:p>
        </w:tc>
        <w:tc>
          <w:tcPr>
            <w:tcW w:w="737" w:type="dxa"/>
            <w:shd w:val="clear" w:color="auto" w:fill="auto"/>
          </w:tcPr>
          <w:p>
            <w:pPr>
              <w:spacing w:before="126" w:line="182" w:lineRule="auto"/>
              <w:ind w:firstLine="324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5</w:t>
            </w:r>
          </w:p>
        </w:tc>
        <w:tc>
          <w:tcPr>
            <w:tcW w:w="736" w:type="dxa"/>
            <w:shd w:val="clear" w:color="auto" w:fill="auto"/>
          </w:tcPr>
          <w:p>
            <w:pPr>
              <w:spacing w:before="125" w:line="183" w:lineRule="auto"/>
              <w:ind w:firstLine="322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6</w:t>
            </w:r>
          </w:p>
        </w:tc>
        <w:tc>
          <w:tcPr>
            <w:tcW w:w="734" w:type="dxa"/>
            <w:shd w:val="clear" w:color="auto" w:fill="auto"/>
          </w:tcPr>
          <w:p>
            <w:pPr>
              <w:spacing w:before="126" w:line="182" w:lineRule="auto"/>
              <w:ind w:firstLine="326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7</w:t>
            </w:r>
          </w:p>
        </w:tc>
        <w:tc>
          <w:tcPr>
            <w:tcW w:w="737" w:type="dxa"/>
            <w:shd w:val="clear" w:color="auto" w:fill="auto"/>
          </w:tcPr>
          <w:p>
            <w:pPr>
              <w:spacing w:before="125" w:line="183" w:lineRule="auto"/>
              <w:ind w:firstLine="325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8</w:t>
            </w:r>
          </w:p>
        </w:tc>
        <w:tc>
          <w:tcPr>
            <w:tcW w:w="737" w:type="dxa"/>
            <w:shd w:val="clear" w:color="auto" w:fill="auto"/>
          </w:tcPr>
          <w:p>
            <w:pPr>
              <w:spacing w:before="125" w:line="183" w:lineRule="auto"/>
              <w:ind w:firstLine="325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9</w:t>
            </w:r>
          </w:p>
        </w:tc>
        <w:tc>
          <w:tcPr>
            <w:tcW w:w="741" w:type="dxa"/>
            <w:shd w:val="clear" w:color="auto" w:fill="auto"/>
          </w:tcPr>
          <w:p>
            <w:pPr>
              <w:spacing w:before="124" w:line="184" w:lineRule="auto"/>
              <w:ind w:firstLine="284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pacing w:val="-6"/>
                <w:szCs w:val="21"/>
              </w:rPr>
              <w:t>10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741" w:type="dxa"/>
            <w:shd w:val="clear" w:color="auto" w:fill="auto"/>
          </w:tcPr>
          <w:p>
            <w:pPr>
              <w:spacing w:before="86" w:line="221" w:lineRule="auto"/>
              <w:ind w:firstLine="164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pacing w:val="-2"/>
                <w:szCs w:val="21"/>
              </w:rPr>
              <w:t>答</w:t>
            </w:r>
            <w:r>
              <w:rPr>
                <w:rFonts w:ascii="宋体" w:hAnsi="宋体" w:cs="宋体"/>
                <w:spacing w:val="-1"/>
                <w:szCs w:val="21"/>
              </w:rPr>
              <w:t>案</w:t>
            </w:r>
          </w:p>
        </w:tc>
        <w:tc>
          <w:tcPr>
            <w:tcW w:w="734" w:type="dxa"/>
            <w:shd w:val="clear" w:color="auto" w:fill="auto"/>
          </w:tcPr>
          <w:p>
            <w:pPr>
              <w:spacing w:before="122" w:line="184" w:lineRule="auto"/>
              <w:ind w:firstLine="314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D</w:t>
            </w:r>
          </w:p>
        </w:tc>
        <w:tc>
          <w:tcPr>
            <w:tcW w:w="737" w:type="dxa"/>
            <w:shd w:val="clear" w:color="auto" w:fill="auto"/>
          </w:tcPr>
          <w:p>
            <w:pPr>
              <w:spacing w:before="121" w:line="183" w:lineRule="auto"/>
              <w:ind w:firstLine="319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C</w:t>
            </w:r>
          </w:p>
        </w:tc>
        <w:tc>
          <w:tcPr>
            <w:tcW w:w="736" w:type="dxa"/>
            <w:shd w:val="clear" w:color="auto" w:fill="auto"/>
          </w:tcPr>
          <w:p>
            <w:pPr>
              <w:spacing w:before="122" w:line="184" w:lineRule="auto"/>
              <w:ind w:firstLine="317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D</w:t>
            </w:r>
          </w:p>
        </w:tc>
        <w:tc>
          <w:tcPr>
            <w:tcW w:w="736" w:type="dxa"/>
            <w:shd w:val="clear" w:color="auto" w:fill="auto"/>
          </w:tcPr>
          <w:p>
            <w:pPr>
              <w:spacing w:before="122" w:line="184" w:lineRule="auto"/>
              <w:ind w:firstLine="318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D</w:t>
            </w:r>
          </w:p>
        </w:tc>
        <w:tc>
          <w:tcPr>
            <w:tcW w:w="737" w:type="dxa"/>
            <w:shd w:val="clear" w:color="auto" w:fill="auto"/>
          </w:tcPr>
          <w:p>
            <w:pPr>
              <w:spacing w:before="122" w:line="184" w:lineRule="auto"/>
              <w:ind w:firstLine="315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B</w:t>
            </w:r>
          </w:p>
        </w:tc>
        <w:tc>
          <w:tcPr>
            <w:tcW w:w="736" w:type="dxa"/>
            <w:shd w:val="clear" w:color="auto" w:fill="auto"/>
          </w:tcPr>
          <w:p>
            <w:pPr>
              <w:spacing w:before="120" w:line="186" w:lineRule="auto"/>
              <w:ind w:firstLine="314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A</w:t>
            </w:r>
          </w:p>
        </w:tc>
        <w:tc>
          <w:tcPr>
            <w:tcW w:w="734" w:type="dxa"/>
            <w:shd w:val="clear" w:color="auto" w:fill="auto"/>
          </w:tcPr>
          <w:p>
            <w:pPr>
              <w:spacing w:before="122" w:line="184" w:lineRule="auto"/>
              <w:ind w:firstLine="316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B</w:t>
            </w:r>
          </w:p>
        </w:tc>
        <w:tc>
          <w:tcPr>
            <w:tcW w:w="737" w:type="dxa"/>
            <w:shd w:val="clear" w:color="auto" w:fill="auto"/>
          </w:tcPr>
          <w:p>
            <w:pPr>
              <w:spacing w:before="120" w:line="186" w:lineRule="auto"/>
              <w:ind w:firstLine="317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A</w:t>
            </w:r>
          </w:p>
        </w:tc>
        <w:tc>
          <w:tcPr>
            <w:tcW w:w="737" w:type="dxa"/>
            <w:shd w:val="clear" w:color="auto" w:fill="auto"/>
          </w:tcPr>
          <w:p>
            <w:pPr>
              <w:spacing w:before="121" w:line="183" w:lineRule="auto"/>
              <w:ind w:firstLine="323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C</w:t>
            </w:r>
          </w:p>
        </w:tc>
        <w:tc>
          <w:tcPr>
            <w:tcW w:w="741" w:type="dxa"/>
            <w:shd w:val="clear" w:color="auto" w:fill="auto"/>
          </w:tcPr>
          <w:p>
            <w:pPr>
              <w:spacing w:before="121" w:line="183" w:lineRule="auto"/>
              <w:ind w:firstLine="320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C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3" w:hRule="atLeast"/>
        </w:trPr>
        <w:tc>
          <w:tcPr>
            <w:tcW w:w="741" w:type="dxa"/>
            <w:shd w:val="clear" w:color="auto" w:fill="auto"/>
          </w:tcPr>
          <w:p>
            <w:pPr>
              <w:spacing w:before="87" w:line="222" w:lineRule="auto"/>
              <w:ind w:firstLine="164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pacing w:val="-2"/>
                <w:szCs w:val="21"/>
              </w:rPr>
              <w:t>题</w:t>
            </w:r>
            <w:r>
              <w:rPr>
                <w:rFonts w:ascii="宋体" w:hAnsi="宋体" w:cs="宋体"/>
                <w:spacing w:val="-1"/>
                <w:szCs w:val="21"/>
              </w:rPr>
              <w:t>号</w:t>
            </w:r>
          </w:p>
        </w:tc>
        <w:tc>
          <w:tcPr>
            <w:tcW w:w="734" w:type="dxa"/>
            <w:shd w:val="clear" w:color="auto" w:fill="auto"/>
          </w:tcPr>
          <w:p>
            <w:pPr>
              <w:spacing w:before="121" w:line="186" w:lineRule="auto"/>
              <w:ind w:firstLine="280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pacing w:val="-6"/>
                <w:szCs w:val="21"/>
              </w:rPr>
              <w:t>11</w:t>
            </w:r>
          </w:p>
        </w:tc>
        <w:tc>
          <w:tcPr>
            <w:tcW w:w="737" w:type="dxa"/>
            <w:shd w:val="clear" w:color="auto" w:fill="auto"/>
          </w:tcPr>
          <w:p>
            <w:pPr>
              <w:spacing w:before="121" w:line="186" w:lineRule="auto"/>
              <w:ind w:firstLine="283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pacing w:val="-6"/>
                <w:szCs w:val="21"/>
              </w:rPr>
              <w:t>12</w:t>
            </w:r>
          </w:p>
        </w:tc>
        <w:tc>
          <w:tcPr>
            <w:tcW w:w="736" w:type="dxa"/>
            <w:shd w:val="clear" w:color="auto" w:fill="auto"/>
          </w:tcPr>
          <w:p>
            <w:pPr>
              <w:spacing w:before="122" w:line="184" w:lineRule="auto"/>
              <w:ind w:firstLine="284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pacing w:val="-6"/>
                <w:szCs w:val="21"/>
              </w:rPr>
              <w:t>13</w:t>
            </w:r>
          </w:p>
        </w:tc>
        <w:tc>
          <w:tcPr>
            <w:tcW w:w="736" w:type="dxa"/>
            <w:shd w:val="clear" w:color="auto" w:fill="auto"/>
          </w:tcPr>
          <w:p>
            <w:pPr>
              <w:spacing w:before="121" w:line="186" w:lineRule="auto"/>
              <w:ind w:firstLine="284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pacing w:val="-6"/>
                <w:szCs w:val="21"/>
              </w:rPr>
              <w:t>14</w:t>
            </w:r>
          </w:p>
        </w:tc>
        <w:tc>
          <w:tcPr>
            <w:tcW w:w="737" w:type="dxa"/>
            <w:shd w:val="clear" w:color="auto" w:fill="auto"/>
          </w:tcPr>
          <w:p>
            <w:pPr>
              <w:spacing w:before="122" w:line="184" w:lineRule="auto"/>
              <w:ind w:firstLine="283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pacing w:val="-6"/>
                <w:szCs w:val="21"/>
              </w:rPr>
              <w:t>15</w:t>
            </w:r>
          </w:p>
        </w:tc>
        <w:tc>
          <w:tcPr>
            <w:tcW w:w="736" w:type="dxa"/>
            <w:shd w:val="clear" w:color="auto" w:fill="auto"/>
          </w:tcPr>
          <w:p>
            <w:pPr>
              <w:spacing w:before="122" w:line="184" w:lineRule="auto"/>
              <w:ind w:firstLine="283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pacing w:val="-6"/>
                <w:szCs w:val="21"/>
              </w:rPr>
              <w:t>16</w:t>
            </w:r>
          </w:p>
        </w:tc>
        <w:tc>
          <w:tcPr>
            <w:tcW w:w="734" w:type="dxa"/>
            <w:shd w:val="clear" w:color="auto" w:fill="auto"/>
          </w:tcPr>
          <w:p>
            <w:pPr>
              <w:spacing w:before="122" w:line="184" w:lineRule="auto"/>
              <w:ind w:firstLine="284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pacing w:val="-6"/>
                <w:szCs w:val="21"/>
              </w:rPr>
              <w:t>17</w:t>
            </w:r>
          </w:p>
        </w:tc>
        <w:tc>
          <w:tcPr>
            <w:tcW w:w="737" w:type="dxa"/>
            <w:shd w:val="clear" w:color="auto" w:fill="auto"/>
          </w:tcPr>
          <w:p>
            <w:pPr>
              <w:spacing w:before="122" w:line="184" w:lineRule="auto"/>
              <w:ind w:firstLine="287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pacing w:val="-6"/>
                <w:szCs w:val="21"/>
              </w:rPr>
              <w:t>18</w:t>
            </w:r>
          </w:p>
        </w:tc>
        <w:tc>
          <w:tcPr>
            <w:tcW w:w="737" w:type="dxa"/>
            <w:shd w:val="clear" w:color="auto" w:fill="auto"/>
          </w:tcPr>
          <w:p>
            <w:pPr>
              <w:spacing w:before="122" w:line="184" w:lineRule="auto"/>
              <w:ind w:firstLine="287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pacing w:val="-6"/>
                <w:szCs w:val="21"/>
              </w:rPr>
              <w:t>19</w:t>
            </w:r>
          </w:p>
        </w:tc>
        <w:tc>
          <w:tcPr>
            <w:tcW w:w="741" w:type="dxa"/>
            <w:shd w:val="clear" w:color="auto" w:fill="auto"/>
          </w:tcPr>
          <w:p>
            <w:pPr>
              <w:spacing w:before="123" w:line="183" w:lineRule="auto"/>
              <w:ind w:firstLine="271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pacing w:val="-3"/>
                <w:szCs w:val="21"/>
              </w:rPr>
              <w:t>2</w:t>
            </w:r>
            <w:r>
              <w:rPr>
                <w:rFonts w:ascii="宋体" w:hAnsi="宋体" w:cs="宋体"/>
                <w:spacing w:val="-2"/>
                <w:szCs w:val="21"/>
              </w:rPr>
              <w:t>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5" w:hRule="atLeast"/>
        </w:trPr>
        <w:tc>
          <w:tcPr>
            <w:tcW w:w="741" w:type="dxa"/>
            <w:shd w:val="clear" w:color="auto" w:fill="auto"/>
          </w:tcPr>
          <w:p>
            <w:pPr>
              <w:spacing w:before="86" w:line="221" w:lineRule="auto"/>
              <w:ind w:firstLine="164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pacing w:val="-2"/>
                <w:szCs w:val="21"/>
              </w:rPr>
              <w:t>答</w:t>
            </w:r>
            <w:r>
              <w:rPr>
                <w:rFonts w:ascii="宋体" w:hAnsi="宋体" w:cs="宋体"/>
                <w:spacing w:val="-1"/>
                <w:szCs w:val="21"/>
              </w:rPr>
              <w:t>案</w:t>
            </w:r>
          </w:p>
        </w:tc>
        <w:tc>
          <w:tcPr>
            <w:tcW w:w="734" w:type="dxa"/>
            <w:shd w:val="clear" w:color="auto" w:fill="auto"/>
          </w:tcPr>
          <w:p>
            <w:pPr>
              <w:spacing w:before="122" w:line="183" w:lineRule="auto"/>
              <w:ind w:firstLine="316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C</w:t>
            </w:r>
          </w:p>
        </w:tc>
        <w:tc>
          <w:tcPr>
            <w:tcW w:w="737" w:type="dxa"/>
            <w:shd w:val="clear" w:color="auto" w:fill="auto"/>
          </w:tcPr>
          <w:p>
            <w:pPr>
              <w:spacing w:before="120" w:line="186" w:lineRule="auto"/>
              <w:ind w:firstLine="314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A</w:t>
            </w:r>
          </w:p>
        </w:tc>
        <w:tc>
          <w:tcPr>
            <w:tcW w:w="736" w:type="dxa"/>
            <w:shd w:val="clear" w:color="auto" w:fill="auto"/>
          </w:tcPr>
          <w:p>
            <w:pPr>
              <w:spacing w:before="120" w:line="186" w:lineRule="auto"/>
              <w:ind w:firstLine="314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A</w:t>
            </w:r>
          </w:p>
        </w:tc>
        <w:tc>
          <w:tcPr>
            <w:tcW w:w="736" w:type="dxa"/>
            <w:shd w:val="clear" w:color="auto" w:fill="auto"/>
          </w:tcPr>
          <w:p>
            <w:pPr>
              <w:spacing w:before="122" w:line="184" w:lineRule="auto"/>
              <w:ind w:firstLine="318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D</w:t>
            </w:r>
          </w:p>
        </w:tc>
        <w:tc>
          <w:tcPr>
            <w:tcW w:w="737" w:type="dxa"/>
            <w:shd w:val="clear" w:color="auto" w:fill="auto"/>
          </w:tcPr>
          <w:p>
            <w:pPr>
              <w:spacing w:before="122" w:line="183" w:lineRule="auto"/>
              <w:ind w:firstLine="318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C</w:t>
            </w:r>
          </w:p>
        </w:tc>
        <w:tc>
          <w:tcPr>
            <w:tcW w:w="736" w:type="dxa"/>
            <w:shd w:val="clear" w:color="auto" w:fill="auto"/>
          </w:tcPr>
          <w:p>
            <w:pPr>
              <w:spacing w:before="120" w:line="186" w:lineRule="auto"/>
              <w:ind w:firstLine="314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A</w:t>
            </w:r>
          </w:p>
        </w:tc>
        <w:tc>
          <w:tcPr>
            <w:tcW w:w="734" w:type="dxa"/>
            <w:shd w:val="clear" w:color="auto" w:fill="auto"/>
          </w:tcPr>
          <w:p>
            <w:pPr>
              <w:spacing w:before="120" w:line="186" w:lineRule="auto"/>
              <w:ind w:firstLine="315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A</w:t>
            </w:r>
          </w:p>
        </w:tc>
        <w:tc>
          <w:tcPr>
            <w:tcW w:w="737" w:type="dxa"/>
            <w:shd w:val="clear" w:color="auto" w:fill="auto"/>
          </w:tcPr>
          <w:p>
            <w:pPr>
              <w:spacing w:before="122" w:line="184" w:lineRule="auto"/>
              <w:ind w:firstLine="320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D</w:t>
            </w:r>
          </w:p>
        </w:tc>
        <w:tc>
          <w:tcPr>
            <w:tcW w:w="737" w:type="dxa"/>
            <w:shd w:val="clear" w:color="auto" w:fill="auto"/>
          </w:tcPr>
          <w:p>
            <w:pPr>
              <w:spacing w:before="122" w:line="184" w:lineRule="auto"/>
              <w:ind w:firstLine="319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B</w:t>
            </w:r>
          </w:p>
        </w:tc>
        <w:tc>
          <w:tcPr>
            <w:tcW w:w="741" w:type="dxa"/>
            <w:shd w:val="clear" w:color="auto" w:fill="auto"/>
          </w:tcPr>
          <w:p>
            <w:pPr>
              <w:spacing w:before="120" w:line="186" w:lineRule="auto"/>
              <w:ind w:firstLine="315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A</w:t>
            </w:r>
          </w:p>
        </w:tc>
      </w:tr>
    </w:tbl>
    <w:p>
      <w:pPr>
        <w:spacing w:before="106" w:line="221" w:lineRule="auto"/>
        <w:ind w:firstLine="16"/>
        <w:outlineLvl w:val="0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二</w:t>
      </w:r>
      <w:r>
        <w:rPr>
          <w:rFonts w:ascii="宋体" w:hAnsi="宋体" w:cs="宋体"/>
          <w:spacing w:val="-53"/>
          <w:szCs w:val="21"/>
        </w:rPr>
        <w:t>、</w:t>
      </w:r>
      <w:r>
        <w:rPr>
          <w:rFonts w:ascii="宋体" w:hAnsi="宋体" w:cs="宋体"/>
          <w:szCs w:val="21"/>
        </w:rPr>
        <w:t>非选择题（共 30 分</w:t>
      </w:r>
      <w:r>
        <w:rPr>
          <w:rFonts w:ascii="宋体" w:hAnsi="宋体" w:cs="宋体"/>
          <w:spacing w:val="-53"/>
          <w:szCs w:val="21"/>
        </w:rPr>
        <w:t>）</w:t>
      </w:r>
    </w:p>
    <w:p>
      <w:pPr>
        <w:spacing w:before="77" w:line="221" w:lineRule="auto"/>
        <w:ind w:firstLine="15"/>
        <w:outlineLvl w:val="0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21.（1</w:t>
      </w:r>
      <w:r>
        <w:rPr>
          <w:rFonts w:ascii="宋体" w:hAnsi="宋体" w:cs="宋体"/>
          <w:spacing w:val="-8"/>
          <w:szCs w:val="21"/>
        </w:rPr>
        <w:t>）</w:t>
      </w:r>
      <w:r>
        <w:rPr>
          <w:rFonts w:ascii="宋体" w:hAnsi="宋体" w:cs="宋体"/>
          <w:szCs w:val="21"/>
        </w:rPr>
        <w:t>北方</w:t>
      </w:r>
      <w:r>
        <w:rPr>
          <w:rFonts w:ascii="宋体" w:hAnsi="宋体" w:cs="宋体"/>
          <w:spacing w:val="-8"/>
          <w:szCs w:val="21"/>
        </w:rPr>
        <w:t>：</w:t>
      </w:r>
      <w:r>
        <w:rPr>
          <w:rFonts w:ascii="宋体" w:hAnsi="宋体" w:cs="宋体"/>
          <w:szCs w:val="21"/>
        </w:rPr>
        <w:t>资本主义工商业经济</w:t>
      </w:r>
      <w:r>
        <w:rPr>
          <w:rFonts w:ascii="宋体" w:hAnsi="宋体" w:cs="宋体"/>
          <w:spacing w:val="-1"/>
          <w:szCs w:val="21"/>
        </w:rPr>
        <w:t xml:space="preserve"> </w:t>
      </w:r>
      <w:r>
        <w:rPr>
          <w:rFonts w:ascii="宋体" w:hAnsi="宋体" w:cs="宋体"/>
          <w:szCs w:val="21"/>
        </w:rPr>
        <w:t xml:space="preserve"> 南方</w:t>
      </w:r>
      <w:r>
        <w:rPr>
          <w:rFonts w:ascii="宋体" w:hAnsi="宋体" w:cs="宋体"/>
          <w:spacing w:val="-8"/>
          <w:szCs w:val="21"/>
        </w:rPr>
        <w:t>：</w:t>
      </w:r>
      <w:r>
        <w:rPr>
          <w:rFonts w:ascii="宋体" w:hAnsi="宋体" w:cs="宋体"/>
          <w:spacing w:val="-105"/>
          <w:szCs w:val="21"/>
        </w:rPr>
        <w:t xml:space="preserve"> </w:t>
      </w:r>
      <w:r>
        <w:rPr>
          <w:rFonts w:ascii="宋体" w:hAnsi="宋体" w:cs="宋体"/>
          <w:szCs w:val="21"/>
        </w:rPr>
        <w:t>奴隶制种植园经济（2 分</w:t>
      </w:r>
      <w:r>
        <w:rPr>
          <w:rFonts w:ascii="宋体" w:hAnsi="宋体" w:cs="宋体"/>
          <w:spacing w:val="-8"/>
          <w:szCs w:val="21"/>
        </w:rPr>
        <w:t>）</w:t>
      </w:r>
    </w:p>
    <w:p>
      <w:pPr>
        <w:spacing w:before="107" w:line="315" w:lineRule="auto"/>
        <w:ind w:left="30" w:right="20" w:firstLine="305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（2</w:t>
      </w:r>
      <w:r>
        <w:rPr>
          <w:rFonts w:ascii="宋体" w:hAnsi="宋体" w:cs="宋体"/>
          <w:spacing w:val="-9"/>
          <w:szCs w:val="21"/>
        </w:rPr>
        <w:t>）</w:t>
      </w:r>
      <w:r>
        <w:rPr>
          <w:rFonts w:ascii="宋体" w:hAnsi="宋体" w:cs="宋体"/>
          <w:szCs w:val="21"/>
        </w:rPr>
        <w:t>《解放黑人奴隶宣言》（1</w:t>
      </w:r>
      <w:r>
        <w:rPr>
          <w:rFonts w:ascii="宋体" w:hAnsi="宋体" w:cs="宋体"/>
          <w:spacing w:val="-3"/>
          <w:szCs w:val="21"/>
        </w:rPr>
        <w:t xml:space="preserve"> </w:t>
      </w:r>
      <w:r>
        <w:rPr>
          <w:rFonts w:ascii="宋体" w:hAnsi="宋体" w:cs="宋体"/>
          <w:szCs w:val="21"/>
        </w:rPr>
        <w:t>分</w:t>
      </w:r>
      <w:r>
        <w:rPr>
          <w:rFonts w:ascii="宋体" w:hAnsi="宋体" w:cs="宋体"/>
          <w:spacing w:val="-8"/>
          <w:szCs w:val="21"/>
        </w:rPr>
        <w:t>）</w:t>
      </w:r>
      <w:r>
        <w:rPr>
          <w:rFonts w:ascii="宋体" w:hAnsi="宋体" w:cs="宋体"/>
          <w:spacing w:val="-105"/>
          <w:szCs w:val="21"/>
        </w:rPr>
        <w:t xml:space="preserve">   </w:t>
      </w:r>
      <w:r>
        <w:rPr>
          <w:rFonts w:ascii="宋体" w:hAnsi="宋体" w:cs="宋体"/>
          <w:szCs w:val="21"/>
        </w:rPr>
        <w:t>黑人踊跃参军</w:t>
      </w:r>
      <w:r>
        <w:rPr>
          <w:rFonts w:ascii="宋体" w:hAnsi="宋体" w:cs="宋体"/>
          <w:spacing w:val="-8"/>
          <w:szCs w:val="21"/>
        </w:rPr>
        <w:t>，</w:t>
      </w:r>
      <w:r>
        <w:rPr>
          <w:rFonts w:ascii="宋体" w:hAnsi="宋体" w:cs="宋体"/>
          <w:szCs w:val="21"/>
        </w:rPr>
        <w:t>战斗激情十分高昂</w:t>
      </w:r>
      <w:r>
        <w:rPr>
          <w:rFonts w:ascii="宋体" w:hAnsi="宋体" w:cs="宋体"/>
          <w:spacing w:val="-8"/>
          <w:szCs w:val="21"/>
        </w:rPr>
        <w:t>，</w:t>
      </w:r>
      <w:r>
        <w:rPr>
          <w:rFonts w:ascii="宋体" w:hAnsi="宋体" w:cs="宋体"/>
          <w:szCs w:val="21"/>
        </w:rPr>
        <w:t>扭转了战争 的局势</w:t>
      </w:r>
      <w:r>
        <w:rPr>
          <w:rFonts w:ascii="宋体" w:hAnsi="宋体" w:cs="宋体"/>
          <w:spacing w:val="-88"/>
          <w:szCs w:val="21"/>
        </w:rPr>
        <w:t>。</w:t>
      </w:r>
      <w:r>
        <w:rPr>
          <w:rFonts w:ascii="宋体" w:hAnsi="宋体" w:cs="宋体"/>
          <w:szCs w:val="21"/>
        </w:rPr>
        <w:t>（1 分</w:t>
      </w:r>
      <w:r>
        <w:rPr>
          <w:rFonts w:ascii="宋体" w:hAnsi="宋体" w:cs="宋体"/>
          <w:spacing w:val="-88"/>
          <w:szCs w:val="21"/>
        </w:rPr>
        <w:t>）</w:t>
      </w:r>
    </w:p>
    <w:p>
      <w:pPr>
        <w:spacing w:before="1" w:line="315" w:lineRule="auto"/>
        <w:ind w:left="15" w:right="26" w:firstLine="320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（3</w:t>
      </w:r>
      <w:r>
        <w:rPr>
          <w:rFonts w:ascii="宋体" w:hAnsi="宋体" w:cs="宋体"/>
          <w:spacing w:val="-11"/>
          <w:szCs w:val="21"/>
        </w:rPr>
        <w:t>）</w:t>
      </w:r>
      <w:r>
        <w:rPr>
          <w:rFonts w:ascii="宋体" w:hAnsi="宋体" w:cs="宋体"/>
          <w:szCs w:val="21"/>
        </w:rPr>
        <w:t>领导美国内战取得胜利</w:t>
      </w:r>
      <w:r>
        <w:rPr>
          <w:rFonts w:ascii="宋体" w:hAnsi="宋体" w:cs="宋体"/>
          <w:spacing w:val="-11"/>
          <w:szCs w:val="21"/>
        </w:rPr>
        <w:t>，</w:t>
      </w:r>
      <w:r>
        <w:rPr>
          <w:rFonts w:ascii="宋体" w:hAnsi="宋体" w:cs="宋体"/>
          <w:spacing w:val="-105"/>
          <w:szCs w:val="21"/>
        </w:rPr>
        <w:t xml:space="preserve"> </w:t>
      </w:r>
      <w:r>
        <w:rPr>
          <w:rFonts w:ascii="宋体" w:hAnsi="宋体" w:cs="宋体"/>
          <w:szCs w:val="21"/>
        </w:rPr>
        <w:t>维护了国家统一</w:t>
      </w:r>
      <w:r>
        <w:rPr>
          <w:rFonts w:ascii="宋体" w:hAnsi="宋体" w:cs="宋体"/>
          <w:spacing w:val="-10"/>
          <w:szCs w:val="21"/>
        </w:rPr>
        <w:t>，</w:t>
      </w:r>
      <w:r>
        <w:rPr>
          <w:rFonts w:ascii="宋体" w:hAnsi="宋体" w:cs="宋体"/>
          <w:spacing w:val="-105"/>
          <w:szCs w:val="21"/>
        </w:rPr>
        <w:t xml:space="preserve"> </w:t>
      </w:r>
      <w:r>
        <w:rPr>
          <w:rFonts w:ascii="宋体" w:hAnsi="宋体" w:cs="宋体"/>
          <w:szCs w:val="21"/>
        </w:rPr>
        <w:t>废除了黑人奴隶制度</w:t>
      </w:r>
      <w:r>
        <w:rPr>
          <w:rFonts w:ascii="宋体" w:hAnsi="宋体" w:cs="宋体"/>
          <w:spacing w:val="-10"/>
          <w:szCs w:val="21"/>
        </w:rPr>
        <w:t>，</w:t>
      </w:r>
      <w:r>
        <w:rPr>
          <w:rFonts w:ascii="宋体" w:hAnsi="宋体" w:cs="宋体"/>
          <w:spacing w:val="-105"/>
          <w:szCs w:val="21"/>
        </w:rPr>
        <w:t xml:space="preserve"> </w:t>
      </w:r>
      <w:r>
        <w:rPr>
          <w:rFonts w:ascii="宋体" w:hAnsi="宋体" w:cs="宋体"/>
          <w:szCs w:val="21"/>
        </w:rPr>
        <w:t>扫清了资本主 义发展的又一障碍</w:t>
      </w:r>
      <w:r>
        <w:rPr>
          <w:rFonts w:ascii="宋体" w:hAnsi="宋体" w:cs="宋体"/>
          <w:spacing w:val="-36"/>
          <w:szCs w:val="21"/>
        </w:rPr>
        <w:t>，</w:t>
      </w:r>
      <w:r>
        <w:rPr>
          <w:rFonts w:ascii="宋体" w:hAnsi="宋体" w:cs="宋体"/>
          <w:spacing w:val="-105"/>
          <w:szCs w:val="21"/>
        </w:rPr>
        <w:t xml:space="preserve"> </w:t>
      </w:r>
      <w:r>
        <w:rPr>
          <w:rFonts w:ascii="宋体" w:hAnsi="宋体" w:cs="宋体"/>
          <w:szCs w:val="21"/>
        </w:rPr>
        <w:t>促进了美国资本主义的发展</w:t>
      </w:r>
      <w:r>
        <w:rPr>
          <w:rFonts w:ascii="宋体" w:hAnsi="宋体" w:cs="宋体"/>
          <w:spacing w:val="-36"/>
          <w:szCs w:val="21"/>
        </w:rPr>
        <w:t>。</w:t>
      </w:r>
      <w:r>
        <w:rPr>
          <w:rFonts w:ascii="宋体" w:hAnsi="宋体" w:cs="宋体"/>
          <w:szCs w:val="21"/>
        </w:rPr>
        <w:t>（两点</w:t>
      </w:r>
      <w:r>
        <w:rPr>
          <w:rFonts w:ascii="宋体" w:hAnsi="宋体" w:cs="宋体"/>
          <w:spacing w:val="-36"/>
          <w:szCs w:val="21"/>
        </w:rPr>
        <w:t>，</w:t>
      </w:r>
      <w:r>
        <w:rPr>
          <w:rFonts w:ascii="宋体" w:hAnsi="宋体" w:cs="宋体"/>
          <w:spacing w:val="-105"/>
          <w:szCs w:val="21"/>
        </w:rPr>
        <w:t xml:space="preserve"> </w:t>
      </w:r>
      <w:r>
        <w:rPr>
          <w:rFonts w:ascii="宋体" w:hAnsi="宋体" w:cs="宋体"/>
          <w:szCs w:val="21"/>
        </w:rPr>
        <w:t>2</w:t>
      </w:r>
      <w:r>
        <w:rPr>
          <w:rFonts w:ascii="宋体" w:hAnsi="宋体" w:cs="宋体"/>
          <w:spacing w:val="-1"/>
          <w:szCs w:val="21"/>
        </w:rPr>
        <w:t xml:space="preserve"> </w:t>
      </w:r>
      <w:r>
        <w:rPr>
          <w:rFonts w:ascii="宋体" w:hAnsi="宋体" w:cs="宋体"/>
          <w:szCs w:val="21"/>
        </w:rPr>
        <w:t>分</w:t>
      </w:r>
      <w:r>
        <w:rPr>
          <w:rFonts w:ascii="宋体" w:hAnsi="宋体" w:cs="宋体"/>
          <w:spacing w:val="-36"/>
          <w:szCs w:val="21"/>
        </w:rPr>
        <w:t>）</w:t>
      </w:r>
    </w:p>
    <w:p>
      <w:pPr>
        <w:spacing w:before="1" w:line="315" w:lineRule="auto"/>
        <w:ind w:left="47" w:firstLine="288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（4</w:t>
      </w:r>
      <w:r>
        <w:rPr>
          <w:rFonts w:ascii="宋体" w:hAnsi="宋体" w:cs="宋体"/>
          <w:spacing w:val="-3"/>
          <w:szCs w:val="21"/>
        </w:rPr>
        <w:t>）</w:t>
      </w:r>
      <w:r>
        <w:rPr>
          <w:rFonts w:ascii="宋体" w:hAnsi="宋体" w:cs="宋体"/>
          <w:szCs w:val="21"/>
        </w:rPr>
        <w:t>美国存在严重的种族歧视</w:t>
      </w:r>
      <w:r>
        <w:rPr>
          <w:rFonts w:ascii="宋体" w:hAnsi="宋体" w:cs="宋体"/>
          <w:spacing w:val="-3"/>
          <w:szCs w:val="21"/>
        </w:rPr>
        <w:t>，</w:t>
      </w:r>
      <w:r>
        <w:rPr>
          <w:rFonts w:ascii="宋体" w:hAnsi="宋体" w:cs="宋体"/>
          <w:szCs w:val="21"/>
        </w:rPr>
        <w:t>不存在真正的人权</w:t>
      </w:r>
      <w:r>
        <w:rPr>
          <w:rFonts w:ascii="宋体" w:hAnsi="宋体" w:cs="宋体"/>
          <w:spacing w:val="-3"/>
          <w:szCs w:val="21"/>
        </w:rPr>
        <w:t>、</w:t>
      </w:r>
      <w:r>
        <w:rPr>
          <w:rFonts w:ascii="宋体" w:hAnsi="宋体" w:cs="宋体"/>
          <w:szCs w:val="21"/>
        </w:rPr>
        <w:t>自由</w:t>
      </w:r>
      <w:r>
        <w:rPr>
          <w:rFonts w:ascii="宋体" w:hAnsi="宋体" w:cs="宋体"/>
          <w:spacing w:val="-2"/>
          <w:szCs w:val="21"/>
        </w:rPr>
        <w:t>、</w:t>
      </w:r>
      <w:r>
        <w:rPr>
          <w:rFonts w:ascii="宋体" w:hAnsi="宋体" w:cs="宋体"/>
          <w:szCs w:val="21"/>
        </w:rPr>
        <w:t>平等</w:t>
      </w:r>
      <w:r>
        <w:rPr>
          <w:rFonts w:ascii="宋体" w:hAnsi="宋体" w:cs="宋体"/>
          <w:spacing w:val="-2"/>
          <w:szCs w:val="21"/>
        </w:rPr>
        <w:t>；</w:t>
      </w:r>
      <w:r>
        <w:rPr>
          <w:rFonts w:ascii="宋体" w:hAnsi="宋体" w:cs="宋体"/>
          <w:szCs w:val="21"/>
        </w:rPr>
        <w:t>美国只是把人权</w:t>
      </w:r>
      <w:r>
        <w:rPr>
          <w:rFonts w:ascii="宋体" w:hAnsi="宋体" w:cs="宋体"/>
          <w:spacing w:val="-2"/>
          <w:szCs w:val="21"/>
        </w:rPr>
        <w:t>、</w:t>
      </w:r>
      <w:r>
        <w:rPr>
          <w:rFonts w:ascii="宋体" w:hAnsi="宋体" w:cs="宋体"/>
          <w:szCs w:val="21"/>
        </w:rPr>
        <w:t xml:space="preserve"> 自由</w:t>
      </w:r>
      <w:r>
        <w:rPr>
          <w:rFonts w:ascii="宋体" w:hAnsi="宋体" w:cs="宋体"/>
          <w:spacing w:val="-42"/>
          <w:szCs w:val="21"/>
        </w:rPr>
        <w:t>、</w:t>
      </w:r>
      <w:r>
        <w:rPr>
          <w:rFonts w:ascii="宋体" w:hAnsi="宋体" w:cs="宋体"/>
          <w:szCs w:val="21"/>
        </w:rPr>
        <w:t>平等作为干涉他国内政的借口</w:t>
      </w:r>
      <w:r>
        <w:rPr>
          <w:rFonts w:ascii="宋体" w:hAnsi="宋体" w:cs="宋体"/>
          <w:spacing w:val="-42"/>
          <w:szCs w:val="21"/>
        </w:rPr>
        <w:t>。</w:t>
      </w:r>
      <w:r>
        <w:rPr>
          <w:rFonts w:ascii="宋体" w:hAnsi="宋体" w:cs="宋体"/>
          <w:szCs w:val="21"/>
        </w:rPr>
        <w:t>（符合题意的其他答案也可</w:t>
      </w:r>
      <w:r>
        <w:rPr>
          <w:rFonts w:ascii="宋体" w:hAnsi="宋体" w:cs="宋体"/>
          <w:spacing w:val="-42"/>
          <w:szCs w:val="21"/>
        </w:rPr>
        <w:t>，</w:t>
      </w:r>
      <w:r>
        <w:rPr>
          <w:rFonts w:ascii="宋体" w:hAnsi="宋体" w:cs="宋体"/>
          <w:szCs w:val="21"/>
        </w:rPr>
        <w:t>1</w:t>
      </w:r>
      <w:r>
        <w:rPr>
          <w:rFonts w:ascii="宋体" w:hAnsi="宋体" w:cs="宋体"/>
          <w:spacing w:val="-3"/>
          <w:szCs w:val="21"/>
        </w:rPr>
        <w:t xml:space="preserve"> </w:t>
      </w:r>
      <w:r>
        <w:rPr>
          <w:rFonts w:ascii="宋体" w:hAnsi="宋体" w:cs="宋体"/>
          <w:szCs w:val="21"/>
        </w:rPr>
        <w:t>分</w:t>
      </w:r>
      <w:r>
        <w:rPr>
          <w:rFonts w:ascii="宋体" w:hAnsi="宋体" w:cs="宋体"/>
          <w:spacing w:val="-42"/>
          <w:szCs w:val="21"/>
        </w:rPr>
        <w:t>）</w:t>
      </w:r>
    </w:p>
    <w:p>
      <w:pPr>
        <w:spacing w:before="1" w:line="221" w:lineRule="auto"/>
        <w:ind w:firstLine="15"/>
        <w:outlineLvl w:val="0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22.（1</w:t>
      </w:r>
      <w:r>
        <w:rPr>
          <w:rFonts w:ascii="宋体" w:hAnsi="宋体" w:cs="宋体"/>
          <w:spacing w:val="-74"/>
          <w:szCs w:val="21"/>
        </w:rPr>
        <w:t>）</w:t>
      </w:r>
      <w:r>
        <w:rPr>
          <w:rFonts w:ascii="宋体" w:hAnsi="宋体" w:cs="宋体"/>
          <w:szCs w:val="21"/>
        </w:rPr>
        <w:t>法拉第发现电磁感应现象</w:t>
      </w:r>
      <w:r>
        <w:rPr>
          <w:rFonts w:ascii="宋体" w:hAnsi="宋体" w:cs="宋体"/>
          <w:spacing w:val="-1"/>
          <w:szCs w:val="21"/>
        </w:rPr>
        <w:t xml:space="preserve"> </w:t>
      </w:r>
      <w:r>
        <w:rPr>
          <w:rFonts w:ascii="宋体" w:hAnsi="宋体" w:cs="宋体"/>
          <w:szCs w:val="21"/>
        </w:rPr>
        <w:t xml:space="preserve"> （1 分</w:t>
      </w:r>
      <w:r>
        <w:rPr>
          <w:rFonts w:ascii="宋体" w:hAnsi="宋体" w:cs="宋体"/>
          <w:spacing w:val="-74"/>
          <w:szCs w:val="21"/>
        </w:rPr>
        <w:t>）</w:t>
      </w:r>
    </w:p>
    <w:p>
      <w:pPr>
        <w:spacing w:before="108" w:line="220" w:lineRule="auto"/>
        <w:ind w:firstLine="336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（2</w:t>
      </w:r>
      <w:r>
        <w:rPr>
          <w:rFonts w:ascii="宋体" w:hAnsi="宋体" w:cs="宋体"/>
          <w:spacing w:val="-1"/>
          <w:szCs w:val="21"/>
        </w:rPr>
        <w:t>）</w:t>
      </w:r>
      <w:r>
        <w:rPr>
          <w:rFonts w:ascii="宋体" w:hAnsi="宋体" w:cs="宋体"/>
          <w:szCs w:val="21"/>
        </w:rPr>
        <w:t>石油产量不断增长（1 分</w:t>
      </w:r>
      <w:r>
        <w:rPr>
          <w:rFonts w:ascii="宋体" w:hAnsi="宋体" w:cs="宋体"/>
          <w:spacing w:val="-1"/>
          <w:szCs w:val="21"/>
        </w:rPr>
        <w:t>）</w:t>
      </w:r>
      <w:r>
        <w:rPr>
          <w:rFonts w:ascii="宋体" w:hAnsi="宋体" w:cs="宋体"/>
          <w:spacing w:val="-40"/>
          <w:szCs w:val="21"/>
        </w:rPr>
        <w:t xml:space="preserve">     </w:t>
      </w:r>
      <w:r>
        <w:rPr>
          <w:rFonts w:ascii="宋体" w:hAnsi="宋体" w:cs="宋体"/>
          <w:szCs w:val="21"/>
        </w:rPr>
        <w:t>内燃机（1 分</w:t>
      </w:r>
      <w:r>
        <w:rPr>
          <w:rFonts w:ascii="宋体" w:hAnsi="宋体" w:cs="宋体"/>
          <w:spacing w:val="-1"/>
          <w:szCs w:val="21"/>
        </w:rPr>
        <w:t>）</w:t>
      </w:r>
    </w:p>
    <w:p>
      <w:pPr>
        <w:spacing w:before="107" w:line="220" w:lineRule="auto"/>
        <w:ind w:firstLine="336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（3</w:t>
      </w:r>
      <w:r>
        <w:rPr>
          <w:rFonts w:ascii="宋体" w:hAnsi="宋体" w:cs="宋体"/>
          <w:spacing w:val="-1"/>
          <w:szCs w:val="21"/>
        </w:rPr>
        <w:t>）</w:t>
      </w:r>
      <w:r>
        <w:rPr>
          <w:rFonts w:ascii="宋体" w:hAnsi="宋体" w:cs="宋体"/>
          <w:szCs w:val="21"/>
        </w:rPr>
        <w:t>本茨（1 分）</w:t>
      </w:r>
      <w:r>
        <w:rPr>
          <w:rFonts w:ascii="宋体" w:hAnsi="宋体" w:cs="宋体"/>
          <w:spacing w:val="-69"/>
          <w:szCs w:val="21"/>
        </w:rPr>
        <w:t xml:space="preserve">   </w:t>
      </w:r>
      <w:r>
        <w:rPr>
          <w:rFonts w:ascii="宋体" w:hAnsi="宋体" w:cs="宋体"/>
          <w:szCs w:val="21"/>
        </w:rPr>
        <w:t>莱特兄弟（1 分）</w:t>
      </w:r>
    </w:p>
    <w:p>
      <w:pPr>
        <w:spacing w:before="109" w:line="221" w:lineRule="auto"/>
        <w:ind w:firstLine="336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（4</w:t>
      </w:r>
      <w:r>
        <w:rPr>
          <w:rFonts w:ascii="宋体" w:hAnsi="宋体" w:cs="宋体"/>
          <w:spacing w:val="-1"/>
          <w:szCs w:val="21"/>
        </w:rPr>
        <w:t>）</w:t>
      </w:r>
      <w:r>
        <w:rPr>
          <w:rFonts w:ascii="宋体" w:hAnsi="宋体" w:cs="宋体"/>
          <w:szCs w:val="21"/>
        </w:rPr>
        <w:t>人口增长</w:t>
      </w:r>
      <w:r>
        <w:rPr>
          <w:rFonts w:ascii="宋体" w:hAnsi="宋体" w:cs="宋体"/>
          <w:spacing w:val="-1"/>
          <w:szCs w:val="21"/>
        </w:rPr>
        <w:t>，</w:t>
      </w:r>
      <w:r>
        <w:rPr>
          <w:rFonts w:ascii="宋体" w:hAnsi="宋体" w:cs="宋体"/>
          <w:szCs w:val="21"/>
        </w:rPr>
        <w:t>城市化加快（1 分）</w:t>
      </w:r>
      <w:r>
        <w:rPr>
          <w:rFonts w:ascii="宋体" w:hAnsi="宋体" w:cs="宋体"/>
          <w:spacing w:val="-65"/>
          <w:szCs w:val="21"/>
        </w:rPr>
        <w:t xml:space="preserve">   </w:t>
      </w:r>
      <w:r>
        <w:rPr>
          <w:rFonts w:ascii="宋体" w:hAnsi="宋体" w:cs="宋体"/>
          <w:szCs w:val="21"/>
        </w:rPr>
        <w:t>两次工业革命的推动（1 分）</w:t>
      </w:r>
    </w:p>
    <w:p>
      <w:pPr>
        <w:spacing w:before="107" w:line="361" w:lineRule="exact"/>
        <w:ind w:firstLine="336"/>
        <w:rPr>
          <w:rFonts w:ascii="宋体" w:hAnsi="宋体" w:cs="宋体"/>
          <w:szCs w:val="21"/>
        </w:rPr>
      </w:pPr>
      <w:r>
        <w:rPr>
          <w:rFonts w:ascii="宋体" w:hAnsi="宋体" w:cs="宋体"/>
          <w:position w:val="11"/>
          <w:szCs w:val="21"/>
        </w:rPr>
        <w:t>（5</w:t>
      </w:r>
      <w:r>
        <w:rPr>
          <w:rFonts w:ascii="宋体" w:hAnsi="宋体" w:cs="宋体"/>
          <w:spacing w:val="-38"/>
          <w:position w:val="11"/>
          <w:szCs w:val="21"/>
        </w:rPr>
        <w:t>）</w:t>
      </w:r>
      <w:r>
        <w:rPr>
          <w:rFonts w:ascii="宋体" w:hAnsi="宋体" w:cs="宋体"/>
          <w:position w:val="11"/>
          <w:szCs w:val="21"/>
        </w:rPr>
        <w:t>重视科技的发展等</w:t>
      </w:r>
      <w:r>
        <w:rPr>
          <w:rFonts w:ascii="宋体" w:hAnsi="宋体" w:cs="宋体"/>
          <w:spacing w:val="-37"/>
          <w:position w:val="11"/>
          <w:szCs w:val="21"/>
        </w:rPr>
        <w:t>。</w:t>
      </w:r>
      <w:r>
        <w:rPr>
          <w:rFonts w:ascii="宋体" w:hAnsi="宋体" w:cs="宋体"/>
          <w:position w:val="11"/>
          <w:szCs w:val="21"/>
        </w:rPr>
        <w:t>（言之有理即可</w:t>
      </w:r>
      <w:r>
        <w:rPr>
          <w:rFonts w:ascii="宋体" w:hAnsi="宋体" w:cs="宋体"/>
          <w:spacing w:val="-37"/>
          <w:position w:val="11"/>
          <w:szCs w:val="21"/>
        </w:rPr>
        <w:t>，</w:t>
      </w:r>
      <w:r>
        <w:rPr>
          <w:rFonts w:ascii="宋体" w:hAnsi="宋体" w:cs="宋体"/>
          <w:spacing w:val="-105"/>
          <w:position w:val="11"/>
          <w:szCs w:val="21"/>
        </w:rPr>
        <w:t xml:space="preserve"> </w:t>
      </w:r>
      <w:r>
        <w:rPr>
          <w:rFonts w:ascii="宋体" w:hAnsi="宋体" w:cs="宋体"/>
          <w:position w:val="11"/>
          <w:szCs w:val="21"/>
        </w:rPr>
        <w:t>1</w:t>
      </w:r>
      <w:r>
        <w:rPr>
          <w:rFonts w:ascii="宋体" w:hAnsi="宋体" w:cs="宋体"/>
          <w:spacing w:val="-2"/>
          <w:position w:val="11"/>
          <w:szCs w:val="21"/>
        </w:rPr>
        <w:t xml:space="preserve"> </w:t>
      </w:r>
      <w:r>
        <w:rPr>
          <w:rFonts w:ascii="宋体" w:hAnsi="宋体" w:cs="宋体"/>
          <w:position w:val="11"/>
          <w:szCs w:val="21"/>
        </w:rPr>
        <w:t>分</w:t>
      </w:r>
      <w:r>
        <w:rPr>
          <w:rFonts w:ascii="宋体" w:hAnsi="宋体" w:cs="宋体"/>
          <w:spacing w:val="-37"/>
          <w:position w:val="11"/>
          <w:szCs w:val="21"/>
        </w:rPr>
        <w:t>）</w:t>
      </w:r>
    </w:p>
    <w:p>
      <w:pPr>
        <w:spacing w:line="221" w:lineRule="auto"/>
        <w:ind w:firstLine="15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23.（1</w:t>
      </w:r>
      <w:r>
        <w:rPr>
          <w:rFonts w:ascii="宋体" w:hAnsi="宋体" w:cs="宋体"/>
          <w:spacing w:val="-20"/>
          <w:szCs w:val="21"/>
        </w:rPr>
        <w:t>）</w:t>
      </w:r>
      <w:r>
        <w:rPr>
          <w:rFonts w:ascii="宋体" w:hAnsi="宋体" w:cs="宋体"/>
          <w:szCs w:val="21"/>
        </w:rPr>
        <w:t>战时共产主义变为新经济政策（2</w:t>
      </w:r>
      <w:r>
        <w:rPr>
          <w:rFonts w:ascii="宋体" w:hAnsi="宋体" w:cs="宋体"/>
          <w:spacing w:val="-2"/>
          <w:szCs w:val="21"/>
        </w:rPr>
        <w:t xml:space="preserve"> </w:t>
      </w:r>
      <w:r>
        <w:rPr>
          <w:rFonts w:ascii="宋体" w:hAnsi="宋体" w:cs="宋体"/>
          <w:szCs w:val="21"/>
        </w:rPr>
        <w:t>分</w:t>
      </w:r>
      <w:r>
        <w:rPr>
          <w:rFonts w:ascii="宋体" w:hAnsi="宋体" w:cs="宋体"/>
          <w:spacing w:val="-20"/>
          <w:szCs w:val="21"/>
        </w:rPr>
        <w:t>）</w:t>
      </w:r>
    </w:p>
    <w:p>
      <w:pPr>
        <w:spacing w:before="106" w:line="221" w:lineRule="auto"/>
        <w:ind w:firstLine="336"/>
        <w:rPr>
          <w:rFonts w:ascii="宋体" w:hAnsi="宋体" w:cs="宋体"/>
          <w:szCs w:val="21"/>
        </w:rPr>
      </w:pPr>
      <w:r>
        <w:rPr>
          <w:rFonts w:ascii="宋体" w:hAnsi="宋体" w:cs="宋体"/>
          <w:spacing w:val="1"/>
          <w:szCs w:val="21"/>
        </w:rPr>
        <w:t>（2）工业化增长迅速（</w:t>
      </w:r>
      <w:r>
        <w:rPr>
          <w:rFonts w:ascii="宋体" w:hAnsi="宋体" w:cs="宋体"/>
          <w:szCs w:val="21"/>
        </w:rPr>
        <w:t>1分</w:t>
      </w:r>
      <w:r>
        <w:rPr>
          <w:rFonts w:ascii="宋体" w:hAnsi="宋体" w:cs="宋体"/>
          <w:spacing w:val="1"/>
          <w:szCs w:val="21"/>
        </w:rPr>
        <w:t>）</w:t>
      </w:r>
      <w:r>
        <w:rPr>
          <w:rFonts w:ascii="宋体" w:hAnsi="宋体" w:cs="宋体"/>
          <w:szCs w:val="21"/>
        </w:rPr>
        <w:t>主要原因</w:t>
      </w:r>
      <w:r>
        <w:rPr>
          <w:rFonts w:ascii="宋体" w:hAnsi="宋体" w:cs="宋体"/>
          <w:spacing w:val="1"/>
          <w:szCs w:val="21"/>
        </w:rPr>
        <w:t>：</w:t>
      </w:r>
      <w:r>
        <w:rPr>
          <w:rFonts w:ascii="宋体" w:hAnsi="宋体" w:cs="宋体"/>
          <w:szCs w:val="21"/>
        </w:rPr>
        <w:t>完成了两个五年计划（1</w:t>
      </w:r>
      <w:r>
        <w:rPr>
          <w:rFonts w:ascii="宋体" w:hAnsi="宋体" w:cs="宋体"/>
          <w:spacing w:val="1"/>
          <w:szCs w:val="21"/>
        </w:rPr>
        <w:t xml:space="preserve"> </w:t>
      </w:r>
      <w:r>
        <w:rPr>
          <w:rFonts w:ascii="宋体" w:hAnsi="宋体" w:cs="宋体"/>
          <w:szCs w:val="21"/>
        </w:rPr>
        <w:t>分</w:t>
      </w:r>
      <w:r>
        <w:rPr>
          <w:rFonts w:ascii="宋体" w:hAnsi="宋体" w:cs="宋体"/>
          <w:spacing w:val="1"/>
          <w:szCs w:val="21"/>
        </w:rPr>
        <w:t>）</w:t>
      </w:r>
    </w:p>
    <w:p>
      <w:pPr>
        <w:spacing w:before="110" w:line="315" w:lineRule="auto"/>
        <w:ind w:left="13" w:right="21" w:firstLine="323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（3</w:t>
      </w:r>
      <w:r>
        <w:rPr>
          <w:rFonts w:ascii="宋体" w:hAnsi="宋体" w:cs="宋体"/>
          <w:spacing w:val="-7"/>
          <w:szCs w:val="21"/>
        </w:rPr>
        <w:t>）</w:t>
      </w:r>
      <w:r>
        <w:rPr>
          <w:rFonts w:ascii="宋体" w:hAnsi="宋体" w:cs="宋体"/>
          <w:szCs w:val="21"/>
        </w:rPr>
        <w:t>农业集体化（1</w:t>
      </w:r>
      <w:r>
        <w:rPr>
          <w:rFonts w:ascii="宋体" w:hAnsi="宋体" w:cs="宋体"/>
          <w:spacing w:val="-1"/>
          <w:szCs w:val="21"/>
        </w:rPr>
        <w:t xml:space="preserve"> </w:t>
      </w:r>
      <w:r>
        <w:rPr>
          <w:rFonts w:ascii="宋体" w:hAnsi="宋体" w:cs="宋体"/>
          <w:szCs w:val="21"/>
        </w:rPr>
        <w:t>分</w:t>
      </w:r>
      <w:r>
        <w:rPr>
          <w:rFonts w:ascii="宋体" w:hAnsi="宋体" w:cs="宋体"/>
          <w:spacing w:val="-7"/>
          <w:szCs w:val="21"/>
        </w:rPr>
        <w:t>）</w:t>
      </w:r>
      <w:r>
        <w:rPr>
          <w:rFonts w:ascii="宋体" w:hAnsi="宋体" w:cs="宋体"/>
          <w:szCs w:val="21"/>
        </w:rPr>
        <w:t>片面发展重工业</w:t>
      </w:r>
      <w:r>
        <w:rPr>
          <w:rFonts w:ascii="宋体" w:hAnsi="宋体" w:cs="宋体"/>
          <w:spacing w:val="-7"/>
          <w:szCs w:val="21"/>
        </w:rPr>
        <w:t>，</w:t>
      </w:r>
      <w:r>
        <w:rPr>
          <w:rFonts w:ascii="宋体" w:hAnsi="宋体" w:cs="宋体"/>
          <w:szCs w:val="21"/>
        </w:rPr>
        <w:t>造成国民经济比例失调（或农</w:t>
      </w:r>
      <w:r>
        <w:rPr>
          <w:rFonts w:ascii="宋体" w:hAnsi="宋体" w:cs="宋体"/>
          <w:spacing w:val="-7"/>
          <w:szCs w:val="21"/>
        </w:rPr>
        <w:t>、</w:t>
      </w:r>
      <w:r>
        <w:rPr>
          <w:rFonts w:ascii="宋体" w:hAnsi="宋体" w:cs="宋体"/>
          <w:szCs w:val="21"/>
        </w:rPr>
        <w:t>轻</w:t>
      </w:r>
      <w:r>
        <w:rPr>
          <w:rFonts w:ascii="宋体" w:hAnsi="宋体" w:cs="宋体"/>
          <w:spacing w:val="-7"/>
          <w:szCs w:val="21"/>
        </w:rPr>
        <w:t>、</w:t>
      </w:r>
      <w:r>
        <w:rPr>
          <w:rFonts w:ascii="宋体" w:hAnsi="宋体" w:cs="宋体"/>
          <w:szCs w:val="21"/>
        </w:rPr>
        <w:t>重比 例失衡</w:t>
      </w:r>
      <w:r>
        <w:rPr>
          <w:rFonts w:ascii="宋体" w:hAnsi="宋体" w:cs="宋体"/>
          <w:spacing w:val="-27"/>
          <w:szCs w:val="21"/>
        </w:rPr>
        <w:t>，</w:t>
      </w:r>
      <w:r>
        <w:rPr>
          <w:rFonts w:ascii="宋体" w:hAnsi="宋体" w:cs="宋体"/>
          <w:spacing w:val="-105"/>
          <w:szCs w:val="21"/>
        </w:rPr>
        <w:t xml:space="preserve"> </w:t>
      </w:r>
      <w:r>
        <w:rPr>
          <w:rFonts w:ascii="宋体" w:hAnsi="宋体" w:cs="宋体"/>
          <w:szCs w:val="21"/>
        </w:rPr>
        <w:t>1 分</w:t>
      </w:r>
      <w:r>
        <w:rPr>
          <w:rFonts w:ascii="宋体" w:hAnsi="宋体" w:cs="宋体"/>
          <w:spacing w:val="-27"/>
          <w:szCs w:val="21"/>
        </w:rPr>
        <w:t>）</w:t>
      </w:r>
    </w:p>
    <w:p>
      <w:pPr>
        <w:spacing w:line="315" w:lineRule="auto"/>
        <w:ind w:left="14" w:right="21" w:firstLine="321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（4</w:t>
      </w:r>
      <w:r>
        <w:rPr>
          <w:rFonts w:ascii="宋体" w:hAnsi="宋体" w:cs="宋体"/>
          <w:spacing w:val="-10"/>
          <w:szCs w:val="21"/>
        </w:rPr>
        <w:t>）</w:t>
      </w:r>
      <w:r>
        <w:rPr>
          <w:rFonts w:ascii="宋体" w:hAnsi="宋体" w:cs="宋体"/>
          <w:szCs w:val="21"/>
        </w:rPr>
        <w:t>要实现经济平衡（全面</w:t>
      </w:r>
      <w:r>
        <w:rPr>
          <w:rFonts w:ascii="宋体" w:hAnsi="宋体" w:cs="宋体"/>
          <w:spacing w:val="-9"/>
          <w:szCs w:val="21"/>
        </w:rPr>
        <w:t>）</w:t>
      </w:r>
      <w:r>
        <w:rPr>
          <w:rFonts w:ascii="宋体" w:hAnsi="宋体" w:cs="宋体"/>
          <w:spacing w:val="-105"/>
          <w:szCs w:val="21"/>
        </w:rPr>
        <w:t xml:space="preserve"> </w:t>
      </w:r>
      <w:r>
        <w:rPr>
          <w:rFonts w:ascii="宋体" w:hAnsi="宋体" w:cs="宋体"/>
          <w:szCs w:val="21"/>
        </w:rPr>
        <w:t>发展</w:t>
      </w:r>
      <w:r>
        <w:rPr>
          <w:rFonts w:ascii="宋体" w:hAnsi="宋体" w:cs="宋体"/>
          <w:spacing w:val="-9"/>
          <w:szCs w:val="21"/>
        </w:rPr>
        <w:t>；</w:t>
      </w:r>
      <w:r>
        <w:rPr>
          <w:rFonts w:ascii="宋体" w:hAnsi="宋体" w:cs="宋体"/>
          <w:spacing w:val="-105"/>
          <w:szCs w:val="21"/>
        </w:rPr>
        <w:t xml:space="preserve"> </w:t>
      </w:r>
      <w:r>
        <w:rPr>
          <w:rFonts w:ascii="宋体" w:hAnsi="宋体" w:cs="宋体"/>
          <w:szCs w:val="21"/>
        </w:rPr>
        <w:t>根据国情制定经济政策</w:t>
      </w:r>
      <w:r>
        <w:rPr>
          <w:rFonts w:ascii="宋体" w:hAnsi="宋体" w:cs="宋体"/>
          <w:spacing w:val="-9"/>
          <w:szCs w:val="21"/>
        </w:rPr>
        <w:t>；</w:t>
      </w:r>
      <w:r>
        <w:rPr>
          <w:rFonts w:ascii="宋体" w:hAnsi="宋体" w:cs="宋体"/>
          <w:spacing w:val="-105"/>
          <w:szCs w:val="21"/>
        </w:rPr>
        <w:t xml:space="preserve"> </w:t>
      </w:r>
      <w:r>
        <w:rPr>
          <w:rFonts w:ascii="宋体" w:hAnsi="宋体" w:cs="宋体"/>
          <w:szCs w:val="21"/>
        </w:rPr>
        <w:t>通过发展经济创建和谐 社会</w:t>
      </w:r>
      <w:r>
        <w:rPr>
          <w:rFonts w:ascii="宋体" w:hAnsi="宋体" w:cs="宋体"/>
          <w:spacing w:val="-25"/>
          <w:szCs w:val="21"/>
        </w:rPr>
        <w:t>；</w:t>
      </w:r>
      <w:r>
        <w:rPr>
          <w:rFonts w:ascii="宋体" w:hAnsi="宋体" w:cs="宋体"/>
          <w:szCs w:val="21"/>
        </w:rPr>
        <w:t>要提高人民的生活</w:t>
      </w:r>
      <w:r>
        <w:rPr>
          <w:rFonts w:ascii="宋体" w:hAnsi="宋体" w:cs="宋体"/>
          <w:spacing w:val="-25"/>
          <w:szCs w:val="21"/>
        </w:rPr>
        <w:t>；</w:t>
      </w:r>
      <w:r>
        <w:rPr>
          <w:rFonts w:ascii="宋体" w:hAnsi="宋体" w:cs="宋体"/>
          <w:szCs w:val="21"/>
        </w:rPr>
        <w:t>重视经济改革等</w:t>
      </w:r>
      <w:r>
        <w:rPr>
          <w:rFonts w:ascii="宋体" w:hAnsi="宋体" w:cs="宋体"/>
          <w:spacing w:val="-25"/>
          <w:szCs w:val="21"/>
        </w:rPr>
        <w:t>。</w:t>
      </w:r>
      <w:r>
        <w:rPr>
          <w:rFonts w:ascii="宋体" w:hAnsi="宋体" w:cs="宋体"/>
          <w:szCs w:val="21"/>
        </w:rPr>
        <w:t>（任答一点</w:t>
      </w:r>
      <w:r>
        <w:rPr>
          <w:rFonts w:ascii="宋体" w:hAnsi="宋体" w:cs="宋体"/>
          <w:spacing w:val="-25"/>
          <w:szCs w:val="21"/>
        </w:rPr>
        <w:t>，</w:t>
      </w:r>
      <w:r>
        <w:rPr>
          <w:rFonts w:ascii="宋体" w:hAnsi="宋体" w:cs="宋体"/>
          <w:szCs w:val="21"/>
        </w:rPr>
        <w:t>言之有理即可</w:t>
      </w:r>
      <w:r>
        <w:rPr>
          <w:rFonts w:ascii="宋体" w:hAnsi="宋体" w:cs="宋体"/>
          <w:spacing w:val="-25"/>
          <w:szCs w:val="21"/>
        </w:rPr>
        <w:t>，</w:t>
      </w:r>
      <w:r>
        <w:rPr>
          <w:rFonts w:ascii="宋体" w:hAnsi="宋体" w:cs="宋体"/>
          <w:szCs w:val="21"/>
        </w:rPr>
        <w:t>1</w:t>
      </w:r>
      <w:r>
        <w:rPr>
          <w:rFonts w:ascii="宋体" w:hAnsi="宋体" w:cs="宋体"/>
          <w:spacing w:val="-1"/>
          <w:szCs w:val="21"/>
        </w:rPr>
        <w:t xml:space="preserve"> </w:t>
      </w:r>
      <w:r>
        <w:rPr>
          <w:rFonts w:ascii="宋体" w:hAnsi="宋体" w:cs="宋体"/>
          <w:szCs w:val="21"/>
        </w:rPr>
        <w:t>分</w:t>
      </w:r>
      <w:r>
        <w:rPr>
          <w:rFonts w:ascii="宋体" w:hAnsi="宋体" w:cs="宋体"/>
          <w:spacing w:val="-25"/>
          <w:szCs w:val="21"/>
        </w:rPr>
        <w:t>）</w:t>
      </w:r>
      <w:r>
        <w:rPr>
          <w:rFonts w:ascii="宋体" w:hAnsi="宋体" w:cs="宋体"/>
          <w:szCs w:val="21"/>
        </w:rPr>
        <w:t xml:space="preserve">       24.（1</w:t>
      </w:r>
      <w:r>
        <w:rPr>
          <w:rFonts w:ascii="宋体" w:hAnsi="宋体" w:cs="宋体"/>
          <w:spacing w:val="-30"/>
          <w:szCs w:val="21"/>
        </w:rPr>
        <w:t>）</w:t>
      </w:r>
      <w:r>
        <w:rPr>
          <w:rFonts w:ascii="宋体" w:hAnsi="宋体" w:cs="宋体"/>
          <w:szCs w:val="21"/>
        </w:rPr>
        <w:t>萨拉热窝事件（1</w:t>
      </w:r>
      <w:r>
        <w:rPr>
          <w:rFonts w:ascii="宋体" w:hAnsi="宋体" w:cs="宋体"/>
          <w:spacing w:val="-1"/>
          <w:szCs w:val="21"/>
        </w:rPr>
        <w:t xml:space="preserve"> </w:t>
      </w:r>
      <w:r>
        <w:rPr>
          <w:rFonts w:ascii="宋体" w:hAnsi="宋体" w:cs="宋体"/>
          <w:szCs w:val="21"/>
        </w:rPr>
        <w:t>分</w:t>
      </w:r>
      <w:r>
        <w:rPr>
          <w:rFonts w:ascii="宋体" w:hAnsi="宋体" w:cs="宋体"/>
          <w:spacing w:val="-30"/>
          <w:szCs w:val="21"/>
        </w:rPr>
        <w:t>）</w:t>
      </w:r>
      <w:r>
        <w:rPr>
          <w:rFonts w:ascii="宋体" w:hAnsi="宋体" w:cs="宋体"/>
          <w:szCs w:val="21"/>
        </w:rPr>
        <w:t>凡尔登战役（1 分</w:t>
      </w:r>
      <w:r>
        <w:rPr>
          <w:rFonts w:ascii="宋体" w:hAnsi="宋体" w:cs="宋体"/>
          <w:spacing w:val="-30"/>
          <w:szCs w:val="21"/>
        </w:rPr>
        <w:t>）</w:t>
      </w:r>
    </w:p>
    <w:p>
      <w:pPr>
        <w:spacing w:before="1" w:line="315" w:lineRule="auto"/>
        <w:ind w:left="13" w:right="21" w:firstLine="323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（2</w:t>
      </w:r>
      <w:r>
        <w:rPr>
          <w:rFonts w:ascii="宋体" w:hAnsi="宋体" w:cs="宋体"/>
          <w:spacing w:val="-7"/>
          <w:szCs w:val="21"/>
        </w:rPr>
        <w:t>）</w:t>
      </w:r>
      <w:r>
        <w:rPr>
          <w:rFonts w:ascii="宋体" w:hAnsi="宋体" w:cs="宋体"/>
          <w:szCs w:val="21"/>
        </w:rPr>
        <w:t>世界反法西斯联盟（1</w:t>
      </w:r>
      <w:r>
        <w:rPr>
          <w:rFonts w:ascii="宋体" w:hAnsi="宋体" w:cs="宋体"/>
          <w:spacing w:val="-1"/>
          <w:szCs w:val="21"/>
        </w:rPr>
        <w:t xml:space="preserve"> </w:t>
      </w:r>
      <w:r>
        <w:rPr>
          <w:rFonts w:ascii="宋体" w:hAnsi="宋体" w:cs="宋体"/>
          <w:szCs w:val="21"/>
        </w:rPr>
        <w:t>分</w:t>
      </w:r>
      <w:r>
        <w:rPr>
          <w:rFonts w:ascii="宋体" w:hAnsi="宋体" w:cs="宋体"/>
          <w:spacing w:val="-7"/>
          <w:szCs w:val="21"/>
        </w:rPr>
        <w:t>）</w:t>
      </w:r>
      <w:r>
        <w:rPr>
          <w:rFonts w:ascii="宋体" w:hAnsi="宋体" w:cs="宋体"/>
          <w:szCs w:val="21"/>
        </w:rPr>
        <w:t>各国为了一个共同的目标</w:t>
      </w:r>
      <w:r>
        <w:rPr>
          <w:rFonts w:ascii="宋体" w:hAnsi="宋体" w:cs="宋体"/>
          <w:spacing w:val="-7"/>
          <w:szCs w:val="21"/>
        </w:rPr>
        <w:t>，</w:t>
      </w:r>
      <w:r>
        <w:rPr>
          <w:rFonts w:ascii="宋体" w:hAnsi="宋体" w:cs="宋体"/>
          <w:szCs w:val="21"/>
        </w:rPr>
        <w:t>相互支援</w:t>
      </w:r>
      <w:r>
        <w:rPr>
          <w:rFonts w:ascii="宋体" w:hAnsi="宋体" w:cs="宋体"/>
          <w:spacing w:val="-7"/>
          <w:szCs w:val="21"/>
        </w:rPr>
        <w:t>，</w:t>
      </w:r>
      <w:r>
        <w:rPr>
          <w:rFonts w:ascii="宋体" w:hAnsi="宋体" w:cs="宋体"/>
          <w:szCs w:val="21"/>
        </w:rPr>
        <w:t>协同作战</w:t>
      </w:r>
      <w:r>
        <w:rPr>
          <w:rFonts w:ascii="宋体" w:hAnsi="宋体" w:cs="宋体"/>
          <w:spacing w:val="-7"/>
          <w:szCs w:val="21"/>
        </w:rPr>
        <w:t>，</w:t>
      </w:r>
      <w:r>
        <w:rPr>
          <w:rFonts w:ascii="宋体" w:hAnsi="宋体" w:cs="宋体"/>
          <w:szCs w:val="21"/>
        </w:rPr>
        <w:t>逐 渐扭转了战争的形势（1</w:t>
      </w:r>
      <w:r>
        <w:rPr>
          <w:rFonts w:ascii="宋体" w:hAnsi="宋体" w:cs="宋体"/>
          <w:spacing w:val="-1"/>
          <w:szCs w:val="21"/>
        </w:rPr>
        <w:t xml:space="preserve"> </w:t>
      </w:r>
      <w:r>
        <w:rPr>
          <w:rFonts w:ascii="宋体" w:hAnsi="宋体" w:cs="宋体"/>
          <w:szCs w:val="21"/>
        </w:rPr>
        <w:t>分</w:t>
      </w:r>
      <w:r>
        <w:rPr>
          <w:rFonts w:ascii="宋体" w:hAnsi="宋体" w:cs="宋体"/>
          <w:spacing w:val="-48"/>
          <w:szCs w:val="21"/>
        </w:rPr>
        <w:t>）</w:t>
      </w:r>
    </w:p>
    <w:p>
      <w:pPr>
        <w:spacing w:before="1" w:line="315" w:lineRule="auto"/>
        <w:ind w:left="12" w:right="23" w:firstLine="323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（3</w:t>
      </w:r>
      <w:r>
        <w:rPr>
          <w:rFonts w:ascii="宋体" w:hAnsi="宋体" w:cs="宋体"/>
          <w:spacing w:val="-10"/>
          <w:szCs w:val="21"/>
        </w:rPr>
        <w:t>）</w:t>
      </w:r>
      <w:r>
        <w:rPr>
          <w:rFonts w:ascii="宋体" w:hAnsi="宋体" w:cs="宋体"/>
          <w:szCs w:val="21"/>
        </w:rPr>
        <w:t>美国将中国视为最大威胁（1</w:t>
      </w:r>
      <w:r>
        <w:rPr>
          <w:rFonts w:ascii="宋体" w:hAnsi="宋体" w:cs="宋体"/>
          <w:spacing w:val="-2"/>
          <w:szCs w:val="21"/>
        </w:rPr>
        <w:t xml:space="preserve"> </w:t>
      </w:r>
      <w:r>
        <w:rPr>
          <w:rFonts w:ascii="宋体" w:hAnsi="宋体" w:cs="宋体"/>
          <w:szCs w:val="21"/>
        </w:rPr>
        <w:t>分</w:t>
      </w:r>
      <w:r>
        <w:rPr>
          <w:rFonts w:ascii="宋体" w:hAnsi="宋体" w:cs="宋体"/>
          <w:spacing w:val="-9"/>
          <w:szCs w:val="21"/>
        </w:rPr>
        <w:t>）</w:t>
      </w:r>
      <w:r>
        <w:rPr>
          <w:rFonts w:ascii="宋体" w:hAnsi="宋体" w:cs="宋体"/>
          <w:szCs w:val="21"/>
        </w:rPr>
        <w:t>影响</w:t>
      </w:r>
      <w:r>
        <w:rPr>
          <w:rFonts w:ascii="宋体" w:hAnsi="宋体" w:cs="宋体"/>
          <w:spacing w:val="-9"/>
          <w:szCs w:val="21"/>
        </w:rPr>
        <w:t>：</w:t>
      </w:r>
      <w:r>
        <w:rPr>
          <w:rFonts w:ascii="宋体" w:hAnsi="宋体" w:cs="宋体"/>
          <w:spacing w:val="-105"/>
          <w:szCs w:val="21"/>
        </w:rPr>
        <w:t xml:space="preserve"> </w:t>
      </w:r>
      <w:r>
        <w:rPr>
          <w:rFonts w:ascii="宋体" w:hAnsi="宋体" w:cs="宋体"/>
          <w:szCs w:val="21"/>
        </w:rPr>
        <w:t>严重损害两国人民的利益</w:t>
      </w:r>
      <w:r>
        <w:rPr>
          <w:rFonts w:ascii="宋体" w:hAnsi="宋体" w:cs="宋体"/>
          <w:spacing w:val="-9"/>
          <w:szCs w:val="21"/>
        </w:rPr>
        <w:t>，</w:t>
      </w:r>
      <w:r>
        <w:rPr>
          <w:rFonts w:ascii="宋体" w:hAnsi="宋体" w:cs="宋体"/>
          <w:szCs w:val="21"/>
        </w:rPr>
        <w:t>也给世界和 平带来了极大危害（1</w:t>
      </w:r>
      <w:r>
        <w:rPr>
          <w:rFonts w:ascii="宋体" w:hAnsi="宋体" w:cs="宋体"/>
          <w:spacing w:val="-1"/>
          <w:szCs w:val="21"/>
        </w:rPr>
        <w:t xml:space="preserve"> </w:t>
      </w:r>
      <w:r>
        <w:rPr>
          <w:rFonts w:ascii="宋体" w:hAnsi="宋体" w:cs="宋体"/>
          <w:szCs w:val="21"/>
        </w:rPr>
        <w:t>分</w:t>
      </w:r>
      <w:r>
        <w:rPr>
          <w:rFonts w:ascii="宋体" w:hAnsi="宋体" w:cs="宋体"/>
          <w:spacing w:val="-47"/>
          <w:szCs w:val="21"/>
        </w:rPr>
        <w:t>）</w:t>
      </w:r>
    </w:p>
    <w:p>
      <w:pPr>
        <w:spacing w:before="1" w:line="220" w:lineRule="auto"/>
        <w:ind w:firstLine="336"/>
        <w:rPr>
          <w:rFonts w:hint="eastAsia"/>
        </w:rPr>
        <w:sectPr>
          <w:headerReference r:id="rId3" w:type="default"/>
          <w:footerReference r:id="rId4" w:type="default"/>
          <w:pgSz w:w="11906" w:h="16838"/>
          <w:pgMar w:top="1134" w:right="1134" w:bottom="1134" w:left="1134" w:header="851" w:footer="992" w:gutter="0"/>
          <w:cols w:space="720" w:num="1"/>
          <w:docGrid w:type="lines" w:linePitch="312" w:charSpace="0"/>
        </w:sectPr>
      </w:pPr>
      <w:r>
        <w:rPr>
          <w:rFonts w:ascii="宋体" w:hAnsi="宋体" w:cs="宋体"/>
          <w:szCs w:val="21"/>
        </w:rPr>
        <w:t>（4</w:t>
      </w:r>
      <w:r>
        <w:rPr>
          <w:rFonts w:ascii="宋体" w:hAnsi="宋体" w:cs="宋体"/>
          <w:spacing w:val="-17"/>
          <w:szCs w:val="21"/>
        </w:rPr>
        <w:t>）</w:t>
      </w:r>
      <w:r>
        <w:rPr>
          <w:rFonts w:ascii="宋体" w:hAnsi="宋体" w:cs="宋体"/>
          <w:szCs w:val="21"/>
        </w:rPr>
        <w:t>首要宗旨</w:t>
      </w:r>
      <w:r>
        <w:rPr>
          <w:rFonts w:ascii="宋体" w:hAnsi="宋体" w:cs="宋体"/>
          <w:spacing w:val="-17"/>
          <w:szCs w:val="21"/>
        </w:rPr>
        <w:t>：</w:t>
      </w:r>
      <w:r>
        <w:rPr>
          <w:rFonts w:ascii="宋体" w:hAnsi="宋体" w:cs="宋体"/>
          <w:szCs w:val="21"/>
        </w:rPr>
        <w:t>维持国际和平及安全（1</w:t>
      </w:r>
      <w:r>
        <w:rPr>
          <w:rFonts w:ascii="宋体" w:hAnsi="宋体" w:cs="宋体"/>
          <w:spacing w:val="-2"/>
          <w:szCs w:val="21"/>
        </w:rPr>
        <w:t xml:space="preserve"> </w:t>
      </w:r>
      <w:r>
        <w:rPr>
          <w:rFonts w:ascii="宋体" w:hAnsi="宋体" w:cs="宋体"/>
          <w:szCs w:val="21"/>
        </w:rPr>
        <w:t>分</w:t>
      </w:r>
      <w:r>
        <w:rPr>
          <w:rFonts w:ascii="宋体" w:hAnsi="宋体" w:cs="宋体"/>
          <w:spacing w:val="-17"/>
          <w:szCs w:val="21"/>
        </w:rPr>
        <w:t>）</w:t>
      </w:r>
      <w:r>
        <w:rPr>
          <w:rFonts w:ascii="宋体" w:hAnsi="宋体" w:cs="宋体"/>
          <w:szCs w:val="21"/>
        </w:rPr>
        <w:t>趋势</w:t>
      </w:r>
      <w:r>
        <w:rPr>
          <w:rFonts w:ascii="宋体" w:hAnsi="宋体" w:cs="宋体"/>
          <w:spacing w:val="-17"/>
          <w:szCs w:val="21"/>
        </w:rPr>
        <w:t>：</w:t>
      </w:r>
      <w:r>
        <w:rPr>
          <w:rFonts w:ascii="宋体" w:hAnsi="宋体" w:cs="宋体"/>
          <w:szCs w:val="21"/>
        </w:rPr>
        <w:t>朝着多极化方向发展（1</w:t>
      </w:r>
      <w:r>
        <w:rPr>
          <w:rFonts w:ascii="宋体" w:hAnsi="宋体" w:cs="宋体"/>
          <w:spacing w:val="-2"/>
          <w:szCs w:val="21"/>
        </w:rPr>
        <w:t xml:space="preserve"> </w:t>
      </w:r>
      <w:r>
        <w:rPr>
          <w:rFonts w:ascii="宋体" w:hAnsi="宋体" w:cs="宋体"/>
          <w:szCs w:val="21"/>
        </w:rPr>
        <w:t>分</w:t>
      </w:r>
      <w:r>
        <w:rPr>
          <w:rFonts w:ascii="宋体" w:hAnsi="宋体" w:cs="宋体"/>
          <w:spacing w:val="-17"/>
          <w:szCs w:val="21"/>
        </w:rPr>
        <w:t>）</w:t>
      </w:r>
    </w:p>
    <w:p/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8A778E"/>
    <w:rsid w:val="008A778E"/>
    <w:rsid w:val="00E937E1"/>
    <w:rsid w:val="02AD1593"/>
    <w:rsid w:val="2DCC39AD"/>
    <w:rsid w:val="50584BF9"/>
    <w:rsid w:val="5F1A22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  <m:wrapRight m:val="1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Arial" w:hAnsi="Arial" w:eastAsia="宋体" w:cs="Arial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customStyle="1" w:styleId="6">
    <w:name w:val="Table Normal_0"/>
    <w:unhideWhenUsed/>
    <w:qFormat/>
    <w:uiPriority w:val="0"/>
    <w:rPr>
      <w:lang w:val="en-US" w:eastAsia="zh-CN" w:bidi="ar-SA"/>
    </w:rPr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7.jpe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二一教育</Company>
  <Pages>8</Pages>
  <Words>756</Words>
  <Characters>783</Characters>
  <Lines>6</Lines>
  <Paragraphs>1</Paragraphs>
  <TotalTime>0</TotalTime>
  <ScaleCrop>false</ScaleCrop>
  <LinksUpToDate>false</LinksUpToDate>
  <CharactersWithSpaces>861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2022-01-24T06:46:00Z</dcterms:created>
  <dc:creator>21cnjy.com</dc:creator>
  <cp:keywords>21</cp:keywords>
  <cp:lastModifiedBy>Administrator</cp:lastModifiedBy>
  <dcterms:modified xsi:type="dcterms:W3CDTF">2022-01-25T22:52:22Z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