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语文园地  八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、交流平台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本单元课文的语言很有特点，有的对话很巧，有的叙述很风趣，令人深思。根据课文内容选一选。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A.风趣的语言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B.自我调侃的语言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C.姓氏的特点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1.杨氏之子和孔君平的对话，利用(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)做文章，一个问得巧，一个答得妙。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2.《手指》一课，作者用(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)，展现了五个性格各异的手指形象，让我们联想到生活中类似的人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3.费奥多罗夫被老师误会的时候，用(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)来安慰自己，令人忍俊不禁。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、词句段运用。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1.体会下面句子表达的特点，再选择一个情景说一说。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(1)他个子最高，无名指、食指贴身左右，像关公左右的关平、周仓，左膀右臂，片刻不离。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(2)这个体操运动员的动作真灵巧，她在高低杠上的表演就像猴子在树林间攀援、穿行。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情景:游子回到家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乡    </w:t>
      </w:r>
      <w:r>
        <w:rPr>
          <w:rFonts w:hint="eastAsia" w:ascii="宋体" w:hAnsi="宋体" w:eastAsia="宋体" w:cs="宋体"/>
          <w:sz w:val="28"/>
          <w:szCs w:val="28"/>
        </w:rPr>
        <w:t>雨点落在窗户玻璃上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云朵在天上飘荡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rPr>
          <w:rFonts w:hint="default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2.读一读，体会作者是怎样表达自己的想法的，再照样子写一段话。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但在五指中，(大拇指)却是最肯吃苦的。例如拉胡琴，总由其他四指按弦，却叫他相帮扶住琴身;水要喷出来，叫他死力抵住;血要流出来，叫他拼命按住;重东西翻倒去，叫他用劲扳住;要读书了，叫他翻书页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要进门，叫他电铃。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三、书写提示。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根据你的积累填空。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颜真卿是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代著名的书法家，创</w:t>
      </w:r>
      <w:r>
        <w:rPr>
          <w:rFonts w:hint="eastAsia" w:ascii="宋体" w:hAnsi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楷书，是楷书四大家之一。他的楷书具有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、大气磅礴的特点。人们常说的“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”中的“颜筋”，就是形容他的书法筋肉丰满，深厚有力。《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》是其代表作之一。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四、日积月累。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先将下列名言补充完整，再完成练习。</w:t>
      </w:r>
    </w:p>
    <w:p>
      <w:pPr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①君子喻于义，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，仁之端也。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③多行不义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④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小人长戚。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⑤人有耻，则能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1.“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告诉人们真正高尚的人重视的是道义，坚持自己的处世原则，而卑贱的人仅仅狭隘地从自身利益出发。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2.“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的意思是君子通晓事理，故接物处世犹如在平坦大道上行走，神定气安;小人则斤斤计较，患得患失，故常有戚戚之心。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3.上面的名言中与“行己有耻”体现的道理相同的是“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”。它们都指的是一个人行事，凡是认为可耻的事就不去做，说明人要知耻。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4.表示“不义的事情干的多了，必然会自取灭亡”的意思的名句是“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这句话出自《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》。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3920" w:firstLineChars="14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参考答案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、1.C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2.A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B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二、1.示例:游子回到家乡:游子回到家乡，就像远飞的鸟儿归巢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样，一颗漂泊的心也安安稳稳，踏踏实实。(雨点落在窗户玻璃上:雨点落在窗户玻璃上，发出清脆的响声，就像珍珠落在了盘中，一声一声江成了一首优美的乐曲。)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示例:激越的夏雨，让我感受到生命的力量;激越的夏雨，让我感受到奋斗的畅快;激越的夏雨，让我感受到胜利的喜悦。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</w:rPr>
        <w:t>、唐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颜体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恢宏雄壮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颜筋柳骨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勤礼碑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四、①小人喻于利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②侧隐之心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③必自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毙  </w:t>
      </w:r>
      <w:r>
        <w:rPr>
          <w:rFonts w:hint="eastAsia" w:ascii="宋体" w:hAnsi="宋体" w:eastAsia="宋体" w:cs="宋体"/>
          <w:sz w:val="28"/>
          <w:szCs w:val="28"/>
        </w:rPr>
        <w:t>④君子坦荡荡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⑤有所不为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1.君子喻于义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小人喻于利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君子坦荡荡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小人长戚戚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3.人有耻，则能有所不为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4.多行不义，必自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毙  </w:t>
      </w:r>
      <w:r>
        <w:rPr>
          <w:rFonts w:hint="eastAsia" w:ascii="宋体" w:hAnsi="宋体" w:eastAsia="宋体" w:cs="宋体"/>
          <w:sz w:val="28"/>
          <w:szCs w:val="28"/>
        </w:rPr>
        <w:t>左传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459087"/>
    <w:multiLevelType w:val="singleLevel"/>
    <w:tmpl w:val="0D45908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856F93"/>
    <w:rsid w:val="724D2C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1033</Words>
  <Characters>1061</Characters>
  <Lines>0</Lines>
  <Paragraphs>104</Paragraphs>
  <TotalTime>1</TotalTime>
  <ScaleCrop>false</ScaleCrop>
  <LinksUpToDate>false</LinksUpToDate>
  <CharactersWithSpaces>1061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2021-03-24T02:38:00Z</dcterms:created>
  <dc:creator>SEA-AL10</dc:creator>
  <cp:lastModifiedBy>。</cp:lastModifiedBy>
  <dcterms:modified xsi:type="dcterms:W3CDTF">2022-02-17T12:35:04Z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79E8360740184B5BB990939D338D25FB</vt:lpwstr>
  </property>
</Properties>
</file>