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语文园地五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一、下列关于学习习惯的说法不正确的一项是(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A.边读书边思考,用旁批或笔记把心得写下来,这样可以加深对作品的理解。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B.完成习作后要认真地读几遍,检查句子是否通顺,并用修改符号仔细修改。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C.课外阅读资料太多,不能细读,可以一目十行,忽略不懂的问题。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D.选择课外读物时,尽量选择名家作品,这样有助于提高阅读品位。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二、词句段运用。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1.写出下面加点字的意思。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em w:val="dot"/>
        </w:rPr>
        <w:t>走</w:t>
      </w:r>
      <w:r>
        <w:rPr>
          <w:rFonts w:hint="eastAsia"/>
          <w:sz w:val="24"/>
          <w:szCs w:val="24"/>
        </w:rPr>
        <w:t>马观花:</w:t>
      </w:r>
      <w:r>
        <w:rPr>
          <w:rFonts w:hint="eastAsia"/>
          <w:sz w:val="24"/>
          <w:szCs w:val="24"/>
          <w:u w:val="single"/>
        </w:rPr>
        <w:t xml:space="preserve">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自愧</w:t>
      </w:r>
      <w:r>
        <w:rPr>
          <w:rFonts w:hint="eastAsia"/>
          <w:sz w:val="24"/>
          <w:szCs w:val="24"/>
          <w:em w:val="dot"/>
        </w:rPr>
        <w:t>弗</w:t>
      </w:r>
      <w:r>
        <w:rPr>
          <w:rFonts w:hint="eastAsia"/>
          <w:sz w:val="24"/>
          <w:szCs w:val="24"/>
        </w:rPr>
        <w:t>如:</w:t>
      </w:r>
      <w:r>
        <w:rPr>
          <w:rFonts w:hint="eastAsia"/>
          <w:sz w:val="24"/>
          <w:szCs w:val="24"/>
          <w:u w:val="single"/>
        </w:rPr>
        <w:t xml:space="preserve">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不以为</w:t>
      </w:r>
      <w:r>
        <w:rPr>
          <w:rFonts w:hint="eastAsia"/>
          <w:sz w:val="24"/>
          <w:szCs w:val="24"/>
          <w:em w:val="dot"/>
        </w:rPr>
        <w:t>然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  <w:u w:val="single"/>
        </w:rPr>
        <w:t xml:space="preserve">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过犹不</w:t>
      </w:r>
      <w:r>
        <w:rPr>
          <w:rFonts w:hint="eastAsia"/>
          <w:sz w:val="24"/>
          <w:szCs w:val="24"/>
          <w:em w:val="dot"/>
        </w:rPr>
        <w:t>及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  <w:u w:val="single"/>
        </w:rPr>
        <w:t xml:space="preserve">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2.结合从文言文学过的“俱、汤”的意思,解释下列成语的意思。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声泪俱下:</w:t>
      </w:r>
      <w:r>
        <w:rPr>
          <w:rFonts w:hint="eastAsia"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赴汤蹈火:</w:t>
      </w:r>
      <w:r>
        <w:rPr>
          <w:rFonts w:hint="eastAsia"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三、体会引用的好处,并完成练习。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1.“正像数学家华罗庚说过的,科学的灵感,绝不是坐等可以等来的。”这句话引用了数学家华罗庚的名言。对这样写的好处表述正确的一项是(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A.使文章辞藻华丽,吸引读者阅读。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B.压缩了语言,节省文字空间。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C.体现作者的语言深度,让读者被作者所折服。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D.使表达的观点更具说服力。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2.根据中心观点的提示,引用名句,完成填空。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(1)当我以“奉献”为中心观点进行阐述的时候,我想引用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的名句: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(2)当我以“励志”为中心观点进行阐述的时候,我想引用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的名句: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(3)当我以“诚信”为中心观点进行阐述的时候,我想引用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的名句: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四、鉴宝在线。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121920</wp:posOffset>
            </wp:positionV>
            <wp:extent cx="2146300" cy="1647825"/>
            <wp:effectExtent l="19050" t="0" r="6350" b="0"/>
            <wp:wrapSquare wrapText="bothSides"/>
            <wp:docPr id="1" name="图片 1" descr="C:\Users\Acer\AppData\Local\Temp\WeChat Files\5d6c295cf6416f1e893811bacd5ba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cer\AppData\Local\Temp\WeChat Files\5d6c295cf6416f1e893811bacd5ba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主持人:品鉴古今藏宝,钩沉历史脉络,显像收藏人生,今天场上的宝物是一幅古代书法作品,请你回答。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1.这是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代著名书法家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的作品。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2.判断对错。正确的画“√”,错误的画“×”。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(1)这幅作品运笔自然,点画圆润多姿,是行书。(     )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(2)这幅作品结构严谨端庄,平正宽绰;整体上显得秀丽柔美,稳健大方。（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(3)据传该作者能日作书万字,下笔神速如风雨。他的作品中有不少上乘之作,《三门记》就是其书法代表作之一,非常适合大家临摹学习。（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五、下列的名句分别出自哪部传统文化经典?(填序号)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A.《礼记》   B.《荀子》   C.《淮南子》   D.《周易》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1.穷则变,变则通,通则久。(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2.苟日新,日日新,又日新。(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3.青,取之于蓝而青于蓝。(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4.苟利于民,不必法古;苟周于事,不必循旧。(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六、阅读乐园。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启示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这是一件发生在童年的小事。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我的爸爸也许已经把它忘记了,然而,这件事,却对我的一生或多或少地起了些影响。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那年,我9岁。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一日,我坐在靠近门边的桌前写大楷。门铃响了,爸爸应门,是邻居。两人就站在大门外交谈。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那天风很猛,把我的大楷本子吹得“啪啪”作响,我拿着墨汁l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>n l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>的笔去关门.猛地把门一推,然而,立刻地,大门由于碰到障碍物反弹回来。与此同时,我听到父亲尽力压抑而仍然压不下去的喊声.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门外的父亲,眉眼鼻唇,全都痛得扭成了一团,就连头发,也都痛得一根一根地站了起来;而他的十根手指呢,则怪异地缠来扭去。一看到我伸出门外一探究竟的脸,父亲即刻暴怒地扬起了手,想刮我耳光;但是,不知怎的,手掌还没有盖到我脸上来,便 tu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 xml:space="preserve"> r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n放下,我的脸颊,仅仅感觉到一阵掌风而已。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邻居以责怪的口气对我说道:“你太不小心了,你父亲的手刚才扶在 m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n ku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ng上,你看也不看,就把门大力关上……”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啊,原来我几乎把爸爸的手指夹断!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偷眼瞅父亲,他铁青着脸搓手指,没有看我。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十指连心,父亲此刻剧烈的痛楚,我当然知道;但是,当时的我,毕竟只是一名9岁的小童,我所关心的,我所害怕的,是父亲到底会不会再扬起手来打我。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父亲不会。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当天晚上,父亲五根手指肿得很大,母亲在厨房里为他涂抹药油。我无意中听到父亲对母亲说道：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“我实在痛得极惨,原想狠狠打她一个耳光,但是,转念一想,是我自己把手放在 ji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f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ng处的,错误在我,凭什么打她!”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父亲这几句话,给了我一个毕生受用无穷的启示:犯了错误,必须自己承担后果;不可迁怒他人,不可推卸责任。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谢谢你,爸爸!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1.根据拼音写词语。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lín Ií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tuí rán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né</w:t>
      </w:r>
      <w:r>
        <w:rPr>
          <w:rFonts w:hint="eastAsia"/>
          <w:sz w:val="24"/>
          <w:szCs w:val="24"/>
        </w:rPr>
        <w:t>n k</w:t>
      </w:r>
      <w:r>
        <w:rPr>
          <w:sz w:val="24"/>
          <w:szCs w:val="24"/>
        </w:rPr>
        <w:t>uàng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jiā fèng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)  (     )  (        )  ( 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2.“我”把门用力一推,门外的父亲怎么样?在文中用“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”画出。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3.当年9岁的“我”知道父亲的痛吗?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4.父亲扬起手来没有打“我”的原因是什么?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5.读完这篇文章,你受到了什么启示?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>
        <w:rPr>
          <w:sz w:val="24"/>
          <w:szCs w:val="24"/>
        </w:rPr>
        <w:t>C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二、1.跑。   不。   是,对。   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2.边诉说,边哭泣。形容极其悲恸。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跳进滚水,踏着烈火。比喻不避艰险,奋不顾身。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三、1.D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2.示例:(1)李商隐  春蚕到死丝方尽,蜡炬成灰泪始干。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(2)李白  长风破浪会有时,直挂云帆济沧海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(3)老子   轻诺必寡信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四、1.元  赵孟頫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2.(1)×  (2) √ (3)√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五、1.D  2.A  3.B  4.C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六、1.淋漓  颓然  门框  夹缝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2.门外的父亲,眉眼鼻唇,全都痛得扭成了一团,就连头发,也都痛得一根一根地站了起来;而他的十根手指呢,则怪异地缠来扭去。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3.知道,但是,当时“我所关心的,我所害怕的,是父亲到底会不会再扬起手来打我”。(意思对即可)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4.因为父亲是自己把手放在夹缝处的,错误在父亲,父亲没有理由打“我”。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5.犯了错误,必须自己承担后果;不可迁怒他人,不可推卸责任。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4E"/>
    <w:rsid w:val="003E1F4E"/>
    <w:rsid w:val="004B2076"/>
    <w:rsid w:val="00544505"/>
    <w:rsid w:val="00B31557"/>
    <w:rsid w:val="00BC3659"/>
    <w:rsid w:val="2A3D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412</Words>
  <Characters>2354</Characters>
  <Lines>19</Lines>
  <Paragraphs>5</Paragraphs>
  <TotalTime>1</TotalTime>
  <ScaleCrop>false</ScaleCrop>
  <LinksUpToDate>false</LinksUpToDate>
  <CharactersWithSpaces>2761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2021-02-24T15:38:00Z</dcterms:created>
  <dc:creator>Acer</dc:creator>
  <cp:lastModifiedBy>。</cp:lastModifiedBy>
  <dcterms:modified xsi:type="dcterms:W3CDTF">2022-02-18T09:01:24Z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CC5268FA8E6640F8AEFF05A8C25B5BB4</vt:lpwstr>
  </property>
</Properties>
</file>