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100" w:line="360" w:lineRule="auto"/>
        <w:jc w:val="center"/>
        <w:rPr>
          <w:rFonts w:hint="default" w:ascii="宋体" w:hAnsi="宋体" w:cs="宋体"/>
          <w:b/>
          <w:bCs/>
          <w:lang w:val="en-US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年级奥数天天练试题及答案</w:t>
      </w:r>
      <w:r>
        <w:rPr>
          <w:rFonts w:hint="eastAsia" w:ascii="宋体" w:hAnsi="宋体" w:cs="宋体"/>
          <w:b/>
          <w:bCs/>
          <w:lang w:val="en-US" w:eastAsia="zh-CN"/>
        </w:rPr>
        <w:t>4</w:t>
      </w:r>
      <w:r>
        <w:rPr>
          <w:rFonts w:hint="eastAsia" w:ascii="宋体" w:hAnsi="宋体" w:cs="宋体"/>
          <w:b/>
          <w:bCs/>
        </w:rPr>
        <w:t>.</w:t>
      </w:r>
      <w:r>
        <w:rPr>
          <w:rFonts w:hint="eastAsia" w:ascii="宋体" w:hAnsi="宋体" w:cs="宋体"/>
          <w:b/>
          <w:bCs/>
          <w:lang w:val="en-US" w:eastAsia="zh-CN"/>
        </w:rPr>
        <w:t>1</w:t>
      </w:r>
    </w:p>
    <w:p>
      <w:pPr>
        <w:pStyle w:val="17"/>
        <w:spacing w:line="360" w:lineRule="auto"/>
        <w:ind w:firstLine="0" w:firstLineChars="0"/>
        <w:rPr>
          <w:rFonts w:ascii="宋体" w:hAnsi="宋体" w:cs="宋体"/>
          <w:szCs w:val="21"/>
        </w:rPr>
      </w:pPr>
    </w:p>
    <w:p>
      <w:pPr>
        <w:pStyle w:val="17"/>
        <w:numPr>
          <w:ilvl w:val="0"/>
          <w:numId w:val="1"/>
        </w:numPr>
        <w:spacing w:line="360" w:lineRule="auto"/>
        <w:ind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猪八戒要在一根5米长的绳子上挂馒头，每隔一米挂一个，两头都挂，请问一共可以挂几个馒头？</w:t>
      </w:r>
    </w:p>
    <w:p>
      <w:pPr>
        <w:pStyle w:val="17"/>
        <w:numPr>
          <w:ilvl w:val="0"/>
          <w:numId w:val="0"/>
        </w:numPr>
        <w:spacing w:line="360" w:lineRule="auto"/>
        <w:rPr>
          <w:rFonts w:hint="eastAsia" w:ascii="宋体" w:hAnsi="宋体" w:cs="宋体"/>
          <w:szCs w:val="21"/>
        </w:rPr>
      </w:pPr>
    </w:p>
    <w:p>
      <w:pPr>
        <w:pStyle w:val="17"/>
        <w:numPr>
          <w:ilvl w:val="0"/>
          <w:numId w:val="0"/>
        </w:num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【答案解析】</w:t>
      </w:r>
    </w:p>
    <w:p>
      <w:pPr>
        <w:pStyle w:val="17"/>
        <w:numPr>
          <w:ilvl w:val="0"/>
          <w:numId w:val="0"/>
        </w:num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1、</w:t>
      </w:r>
      <w:r>
        <w:rPr>
          <w:rFonts w:hint="eastAsia"/>
          <w:szCs w:val="21"/>
        </w:rPr>
        <w:t>猪八戒要在一根5米长的绳子上挂馒头，每隔一米挂一个，两头都挂，请问一共可以挂几个馒头？</w:t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【分析】6个</w:t>
      </w:r>
    </w:p>
    <w:p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  <w:r>
      <w:rPr>
        <w:rFonts w:hint="eastAsia"/>
      </w:rPr>
      <w:t>全国奥数网</w:t>
    </w:r>
    <w:r>
      <w:fldChar w:fldCharType="begin"/>
    </w:r>
    <w:r>
      <w:instrText xml:space="preserve">HYPERLINK "http://www.aoshu.com/" </w:instrText>
    </w:r>
    <w:r>
      <w:fldChar w:fldCharType="separate"/>
    </w:r>
    <w:r>
      <w:rPr>
        <w:rStyle w:val="14"/>
      </w:rPr>
      <w:t>www.</w:t>
    </w:r>
    <w:r>
      <w:rPr>
        <w:rStyle w:val="14"/>
        <w:rFonts w:hint="eastAsia"/>
      </w:rPr>
      <w:t>aoshu</w:t>
    </w:r>
    <w:r>
      <w:rPr>
        <w:rStyle w:val="14"/>
      </w:rPr>
      <w:t>.com</w:t>
    </w:r>
    <w:r>
      <w:fldChar w:fldCharType="end"/>
    </w:r>
    <w:r>
      <w:rPr>
        <w:rFonts w:hint="eastAsia"/>
      </w:rPr>
      <w:t>版权所有谢绝转载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3" name="WordPictureWatermark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inline distT="0" distB="0" distL="114300" distR="114300">
          <wp:extent cx="1811655" cy="457200"/>
          <wp:effectExtent l="0" t="0" r="17145" b="0"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6"/>
                  <pic:cNvPicPr>
                    <a:picLocks noChangeAspect="1"/>
                  </pic:cNvPicPr>
                </pic:nvPicPr>
                <pic:blipFill>
                  <a:blip r:embed="rId2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cs="Courier New"/>
      </w:rPr>
      <w:t>全国奥数信息资源门户网站</w:t>
    </w:r>
    <w:r>
      <w:rPr>
        <w:rFonts w:ascii="宋体" w:hAnsi="宋体"/>
      </w:rPr>
      <w:t>www.aoshu.com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2" name="WordPictureWatermar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2405" cy="5640705"/>
          <wp:effectExtent l="0" t="0" r="4445" b="17145"/>
          <wp:wrapNone/>
          <wp:docPr id="1" name="WordPictureWatermar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2405" cy="564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CBAFD"/>
    <w:multiLevelType w:val="singleLevel"/>
    <w:tmpl w:val="559CBA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76F8"/>
    <w:rsid w:val="00225030"/>
    <w:rsid w:val="00275D87"/>
    <w:rsid w:val="00277DCD"/>
    <w:rsid w:val="0028179E"/>
    <w:rsid w:val="002A4EF5"/>
    <w:rsid w:val="002B253E"/>
    <w:rsid w:val="002C02CB"/>
    <w:rsid w:val="003068C6"/>
    <w:rsid w:val="003101C0"/>
    <w:rsid w:val="00315E9D"/>
    <w:rsid w:val="00324F57"/>
    <w:rsid w:val="00375144"/>
    <w:rsid w:val="00395D3F"/>
    <w:rsid w:val="00397EDF"/>
    <w:rsid w:val="003B329D"/>
    <w:rsid w:val="003C193A"/>
    <w:rsid w:val="003F07F8"/>
    <w:rsid w:val="003F5A39"/>
    <w:rsid w:val="0040378B"/>
    <w:rsid w:val="00416069"/>
    <w:rsid w:val="00421FCC"/>
    <w:rsid w:val="0043447B"/>
    <w:rsid w:val="0046612B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630E0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91C89"/>
    <w:rsid w:val="007A3558"/>
    <w:rsid w:val="007C1537"/>
    <w:rsid w:val="007C4A84"/>
    <w:rsid w:val="007C677F"/>
    <w:rsid w:val="007F157A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FF8"/>
    <w:rsid w:val="00A828E5"/>
    <w:rsid w:val="00A83E3D"/>
    <w:rsid w:val="00A932DF"/>
    <w:rsid w:val="00A94441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439D1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69A4"/>
    <w:rsid w:val="00EE5EE7"/>
    <w:rsid w:val="00EE5F5B"/>
    <w:rsid w:val="00EE67ED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E0A85"/>
    <w:rsid w:val="00FE7B63"/>
    <w:rsid w:val="00FF2DCF"/>
    <w:rsid w:val="088153DF"/>
    <w:rsid w:val="098A3693"/>
    <w:rsid w:val="26AA5E5A"/>
    <w:rsid w:val="4CB3337F"/>
    <w:rsid w:val="5C624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59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uiPriority w:val="99"/>
    <w:rPr>
      <w:rFonts w:ascii="宋体" w:hAnsi="Courier New"/>
      <w:kern w:val="0"/>
      <w:szCs w:val="21"/>
    </w:rPr>
  </w:style>
  <w:style w:type="paragraph" w:styleId="3">
    <w:name w:val="Date"/>
    <w:basedOn w:val="1"/>
    <w:next w:val="1"/>
    <w:link w:val="25"/>
    <w:unhideWhenUsed/>
    <w:uiPriority w:val="99"/>
    <w:pPr>
      <w:ind w:left="100"/>
    </w:pPr>
    <w:rPr>
      <w:rFonts w:ascii="Calibri" w:hAnsi="Calibri"/>
      <w:szCs w:val="22"/>
    </w:rPr>
  </w:style>
  <w:style w:type="paragraph" w:styleId="4">
    <w:name w:val="Balloon Text"/>
    <w:basedOn w:val="1"/>
    <w:link w:val="22"/>
    <w:semiHidden/>
    <w:uiPriority w:val="99"/>
    <w:rPr>
      <w:kern w:val="0"/>
      <w:sz w:val="18"/>
      <w:szCs w:val="18"/>
    </w:rPr>
  </w:style>
  <w:style w:type="paragraph" w:styleId="5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2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HTML Preformatted"/>
    <w:basedOn w:val="1"/>
    <w:link w:val="18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8">
    <w:name w:val="Normal (Web)"/>
    <w:basedOn w:val="1"/>
    <w:unhideWhenUsed/>
    <w:uiPriority w:val="0"/>
    <w:rPr>
      <w:sz w:val="24"/>
    </w:rPr>
  </w:style>
  <w:style w:type="paragraph" w:styleId="9">
    <w:name w:val="Title"/>
    <w:basedOn w:val="1"/>
    <w:next w:val="1"/>
    <w:link w:val="26"/>
    <w:qFormat/>
    <w:locked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locked/>
    <w:uiPriority w:val="22"/>
    <w:rPr>
      <w:b/>
      <w:bCs/>
    </w:rPr>
  </w:style>
  <w:style w:type="character" w:styleId="14">
    <w:name w:val="Hyperlink"/>
    <w:unhideWhenUsed/>
    <w:uiPriority w:val="99"/>
    <w:rPr>
      <w:color w:val="0000FF"/>
      <w:u w:val="single"/>
    </w:rPr>
  </w:style>
  <w:style w:type="paragraph" w:customStyle="1" w:styleId="15">
    <w:name w:val="无间隔1"/>
    <w:link w:val="23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1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HTML 预设格式 Char"/>
    <w:link w:val="7"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19">
    <w:name w:val="纯文本 Char"/>
    <w:link w:val="2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0">
    <w:name w:val="页眉 Char"/>
    <w:link w:val="6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link w:val="5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框文本 Char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无间隔 Char"/>
    <w:link w:val="15"/>
    <w:uiPriority w:val="1"/>
    <w:rPr>
      <w:rFonts w:cs="Times New Roman"/>
      <w:sz w:val="22"/>
      <w:szCs w:val="22"/>
      <w:lang w:bidi="ar-SA"/>
    </w:rPr>
  </w:style>
  <w:style w:type="character" w:customStyle="1" w:styleId="24">
    <w:name w:val="占位符文本1"/>
    <w:semiHidden/>
    <w:uiPriority w:val="99"/>
    <w:rPr>
      <w:color w:val="808080"/>
    </w:rPr>
  </w:style>
  <w:style w:type="character" w:customStyle="1" w:styleId="25">
    <w:name w:val="日期 Char"/>
    <w:link w:val="3"/>
    <w:semiHidden/>
    <w:uiPriority w:val="99"/>
    <w:rPr>
      <w:kern w:val="2"/>
      <w:sz w:val="21"/>
      <w:szCs w:val="22"/>
    </w:rPr>
  </w:style>
  <w:style w:type="character" w:customStyle="1" w:styleId="26">
    <w:name w:val="标题 Char"/>
    <w:basedOn w:val="12"/>
    <w:link w:val="9"/>
    <w:uiPriority w:val="10"/>
    <w:rPr>
      <w:rFonts w:ascii="Cambria" w:hAnsi="Cambria"/>
      <w:b/>
      <w:bCs/>
      <w:kern w:val="2"/>
      <w:sz w:val="32"/>
      <w:szCs w:val="32"/>
    </w:rPr>
  </w:style>
  <w:style w:type="table" w:customStyle="1" w:styleId="27">
    <w:name w:val="Table Grid_0"/>
    <w:basedOn w:val="10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List Paragraph"/>
    <w:qFormat/>
    <w:uiPriority w:val="34"/>
    <w:pPr>
      <w:ind w:firstLine="420" w:firstLineChars="200"/>
    </w:pPr>
    <w:rPr>
      <w:rFonts w:ascii="Calibri" w:hAnsi="Calibri" w:eastAsia="宋体" w:cs="Calibr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54</Words>
  <Characters>313</Characters>
  <Lines>2</Lines>
  <Paragraphs>1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2014-12-10T07:56:00Z</dcterms:created>
  <dc:creator>shenhuirong</dc:creator>
  <cp:lastModifiedBy>。</cp:lastModifiedBy>
  <dcterms:modified xsi:type="dcterms:W3CDTF">2022-03-01T12:27:32Z</dcterms:modified>
  <dc:title>2011学年度第一学期普陀区初三质量调研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4CCCB34233AF4D5086486AE2D76705C0</vt:lpwstr>
  </property>
</Properties>
</file>