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rPr>
          <w:rFonts w:ascii="宋体" w:hAnsi="宋体" w:eastAsia="宋体"/>
          <w:b/>
          <w:sz w:val="32"/>
          <w:szCs w:val="32"/>
        </w:rPr>
      </w:pPr>
      <w:r>
        <w:rPr>
          <w:rFonts w:hint="eastAsia" w:ascii="宋体" w:hAnsi="宋体" w:eastAsia="宋体"/>
          <w:b/>
          <w:sz w:val="32"/>
          <w:szCs w:val="32"/>
          <w:lang w:eastAsia="zh-CN"/>
        </w:rPr>
        <w:t>《</w:t>
      </w:r>
      <w:r>
        <w:rPr>
          <w:rFonts w:hint="eastAsia" w:ascii="宋体" w:hAnsi="宋体" w:eastAsia="宋体"/>
          <w:b/>
          <w:sz w:val="32"/>
          <w:szCs w:val="32"/>
        </w:rPr>
        <w:t>打折销售</w:t>
      </w:r>
      <w:r>
        <w:rPr>
          <w:rFonts w:hint="eastAsia" w:ascii="宋体" w:hAnsi="宋体" w:eastAsia="宋体"/>
          <w:b/>
          <w:sz w:val="32"/>
          <w:szCs w:val="32"/>
          <w:lang w:eastAsia="zh-CN"/>
        </w:rPr>
        <w:t>》</w:t>
      </w:r>
      <w:r>
        <w:rPr>
          <w:rFonts w:hint="eastAsia" w:ascii="宋体" w:hAnsi="宋体" w:eastAsia="宋体"/>
          <w:b/>
          <w:sz w:val="32"/>
          <w:szCs w:val="32"/>
        </w:rPr>
        <w:t>教学设计</w:t>
      </w:r>
    </w:p>
    <w:p>
      <w:pPr>
        <w:pStyle w:val="9"/>
        <w:keepNext w:val="0"/>
        <w:keepLines w:val="0"/>
        <w:pageBreakBefore w:val="0"/>
        <w:widowControl w:val="0"/>
        <w:kinsoku/>
        <w:wordWrap/>
        <w:overflowPunct/>
        <w:topLinePunct w:val="0"/>
        <w:bidi w:val="0"/>
        <w:adjustRightInd w:val="0"/>
        <w:snapToGrid w:val="0"/>
        <w:spacing w:line="360" w:lineRule="auto"/>
        <w:ind w:left="0" w:leftChars="0" w:firstLine="482" w:firstLineChars="200"/>
        <w:textAlignment w:val="auto"/>
        <w:rPr>
          <w:rFonts w:ascii="宋体" w:hAnsi="宋体" w:eastAsia="宋体"/>
          <w:b/>
          <w:sz w:val="24"/>
          <w:szCs w:val="24"/>
        </w:rPr>
      </w:pPr>
      <w:r>
        <w:rPr>
          <w:rFonts w:hint="eastAsia" w:ascii="宋体" w:hAnsi="宋体" w:eastAsia="宋体"/>
          <w:b/>
          <w:sz w:val="24"/>
          <w:szCs w:val="24"/>
        </w:rPr>
        <w:t>学习目标：</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Verdana" w:hAnsi="Verdana" w:eastAsia="宋体" w:cs="宋体"/>
          <w:color w:val="000000"/>
          <w:sz w:val="24"/>
          <w:szCs w:val="24"/>
        </w:rPr>
      </w:pPr>
      <w:r>
        <w:rPr>
          <w:rFonts w:ascii="Verdana" w:hAnsi="Verdana" w:eastAsia="宋体" w:cs="宋体"/>
          <w:color w:val="000000"/>
          <w:sz w:val="24"/>
          <w:szCs w:val="24"/>
        </w:rPr>
        <w:t>1．</w:t>
      </w:r>
      <w:r>
        <w:rPr>
          <w:rFonts w:hint="eastAsia" w:ascii="Verdana" w:hAnsi="Verdana" w:eastAsia="宋体" w:cs="宋体"/>
          <w:color w:val="000000"/>
          <w:sz w:val="24"/>
          <w:szCs w:val="24"/>
        </w:rPr>
        <w:t>通过调查、讨论等活动会用自己的语言叙述出</w:t>
      </w:r>
      <w:r>
        <w:rPr>
          <w:rFonts w:ascii="Verdana" w:hAnsi="Verdana" w:eastAsia="宋体" w:cs="宋体"/>
          <w:color w:val="000000"/>
          <w:sz w:val="24"/>
          <w:szCs w:val="24"/>
        </w:rPr>
        <w:t>打折问题中</w:t>
      </w:r>
      <w:r>
        <w:rPr>
          <w:rFonts w:hint="eastAsia" w:ascii="Verdana" w:hAnsi="Verdana" w:eastAsia="宋体" w:cs="宋体"/>
          <w:color w:val="000000"/>
          <w:sz w:val="24"/>
          <w:szCs w:val="24"/>
        </w:rPr>
        <w:t>基本量的含义及数</w:t>
      </w:r>
      <w:r>
        <w:rPr>
          <w:rFonts w:ascii="Verdana" w:hAnsi="Verdana" w:eastAsia="宋体" w:cs="宋体"/>
          <w:color w:val="000000"/>
          <w:sz w:val="24"/>
          <w:szCs w:val="24"/>
        </w:rPr>
        <w:t>量关系</w:t>
      </w:r>
      <w:r>
        <w:rPr>
          <w:rFonts w:hint="eastAsia" w:ascii="Verdana" w:hAnsi="Verdana" w:eastAsia="宋体" w:cs="宋体"/>
          <w:color w:val="000000"/>
          <w:sz w:val="24"/>
          <w:szCs w:val="24"/>
        </w:rPr>
        <w:t>。</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Verdana" w:hAnsi="Verdana" w:eastAsia="宋体"/>
          <w:color w:val="000000"/>
          <w:sz w:val="24"/>
          <w:szCs w:val="24"/>
        </w:rPr>
      </w:pPr>
      <w:r>
        <w:rPr>
          <w:rFonts w:hint="eastAsia" w:ascii="Verdana" w:hAnsi="Verdana" w:eastAsia="宋体" w:cs="宋体"/>
          <w:color w:val="000000"/>
          <w:sz w:val="24"/>
          <w:szCs w:val="24"/>
        </w:rPr>
        <w:t xml:space="preserve">2. </w:t>
      </w:r>
      <w:r>
        <w:rPr>
          <w:rFonts w:hint="eastAsia" w:ascii="Verdana" w:hAnsi="Verdana" w:eastAsia="宋体"/>
          <w:color w:val="000000"/>
          <w:sz w:val="24"/>
          <w:szCs w:val="24"/>
        </w:rPr>
        <w:t>通过自学与小组交流等活动，能运用一元一次方程解决打折销售问题。</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Verdana" w:hAnsi="Verdana" w:eastAsia="宋体" w:cs="宋体"/>
          <w:color w:val="000000"/>
          <w:sz w:val="24"/>
          <w:szCs w:val="24"/>
        </w:rPr>
      </w:pPr>
      <w:r>
        <w:rPr>
          <w:rFonts w:hint="eastAsia" w:ascii="Verdana" w:hAnsi="Verdana" w:eastAsia="宋体"/>
          <w:color w:val="000000"/>
          <w:sz w:val="24"/>
          <w:szCs w:val="24"/>
        </w:rPr>
        <w:t>3. 通过小组交流，归纳出解</w:t>
      </w:r>
      <w:r>
        <w:rPr>
          <w:rFonts w:hint="eastAsia" w:ascii="Verdana" w:hAnsi="Verdana" w:eastAsia="宋体" w:cs="宋体"/>
          <w:color w:val="000000"/>
          <w:sz w:val="24"/>
          <w:szCs w:val="24"/>
        </w:rPr>
        <w:t>一元一次方程应用题的一般步骤．</w:t>
      </w:r>
    </w:p>
    <w:p>
      <w:pPr>
        <w:keepNext w:val="0"/>
        <w:keepLines w:val="0"/>
        <w:pageBreakBefore w:val="0"/>
        <w:widowControl w:val="0"/>
        <w:kinsoku/>
        <w:wordWrap/>
        <w:overflowPunct/>
        <w:topLinePunct w:val="0"/>
        <w:bidi w:val="0"/>
        <w:adjustRightInd w:val="0"/>
        <w:snapToGrid w:val="0"/>
        <w:spacing w:after="0" w:line="360" w:lineRule="auto"/>
        <w:ind w:left="0" w:leftChars="0" w:firstLine="482" w:firstLineChars="200"/>
        <w:textAlignment w:val="auto"/>
        <w:rPr>
          <w:rFonts w:ascii="Verdana" w:hAnsi="Verdana" w:eastAsia="宋体"/>
          <w:b/>
          <w:color w:val="000000"/>
          <w:sz w:val="24"/>
          <w:szCs w:val="24"/>
        </w:rPr>
      </w:pPr>
      <w:r>
        <w:rPr>
          <w:rFonts w:hint="eastAsia" w:ascii="Verdana" w:hAnsi="Verdana" w:eastAsia="宋体"/>
          <w:b/>
          <w:color w:val="000000"/>
          <w:sz w:val="24"/>
          <w:szCs w:val="24"/>
        </w:rPr>
        <w:t>学习重点：</w:t>
      </w:r>
      <w:bookmarkStart w:id="0" w:name="_GoBack"/>
      <w:bookmarkEnd w:id="0"/>
    </w:p>
    <w:p>
      <w:pPr>
        <w:pStyle w:val="9"/>
        <w:keepNext w:val="0"/>
        <w:keepLines w:val="0"/>
        <w:pageBreakBefore w:val="0"/>
        <w:widowControl w:val="0"/>
        <w:kinsoku/>
        <w:wordWrap/>
        <w:overflowPunct/>
        <w:topLinePunct w:val="0"/>
        <w:bidi w:val="0"/>
        <w:adjustRightInd w:val="0"/>
        <w:snapToGrid w:val="0"/>
        <w:spacing w:line="360" w:lineRule="auto"/>
        <w:ind w:left="0" w:leftChars="0" w:firstLine="480" w:firstLineChars="200"/>
        <w:textAlignment w:val="auto"/>
        <w:rPr>
          <w:rFonts w:ascii="Verdana" w:hAnsi="Verdana" w:eastAsia="宋体" w:cstheme="minorBidi"/>
          <w:color w:val="000000"/>
          <w:sz w:val="24"/>
          <w:szCs w:val="24"/>
        </w:rPr>
      </w:pPr>
      <w:r>
        <w:rPr>
          <w:rFonts w:hint="eastAsia" w:ascii="Verdana" w:hAnsi="Verdana" w:eastAsia="宋体" w:cstheme="minorBidi"/>
          <w:color w:val="000000"/>
          <w:sz w:val="24"/>
          <w:szCs w:val="24"/>
        </w:rPr>
        <w:t>分析“打折销售问题”中的数量关系，建立数学模型，并用方程最终解决实际问题。</w:t>
      </w:r>
    </w:p>
    <w:p>
      <w:pPr>
        <w:pStyle w:val="9"/>
        <w:keepNext w:val="0"/>
        <w:keepLines w:val="0"/>
        <w:pageBreakBefore w:val="0"/>
        <w:widowControl w:val="0"/>
        <w:kinsoku/>
        <w:wordWrap/>
        <w:overflowPunct/>
        <w:topLinePunct w:val="0"/>
        <w:bidi w:val="0"/>
        <w:adjustRightInd w:val="0"/>
        <w:snapToGrid w:val="0"/>
        <w:spacing w:line="360" w:lineRule="auto"/>
        <w:ind w:left="0" w:leftChars="0" w:firstLine="482" w:firstLineChars="200"/>
        <w:textAlignment w:val="auto"/>
        <w:rPr>
          <w:rFonts w:ascii="Verdana" w:hAnsi="Verdana" w:eastAsia="宋体" w:cstheme="minorBidi"/>
          <w:b/>
          <w:color w:val="000000"/>
          <w:sz w:val="24"/>
          <w:szCs w:val="24"/>
        </w:rPr>
      </w:pPr>
      <w:r>
        <w:rPr>
          <w:rFonts w:hint="eastAsia" w:ascii="Verdana" w:hAnsi="Verdana" w:eastAsia="宋体" w:cstheme="minorBidi"/>
          <w:b/>
          <w:color w:val="000000"/>
          <w:sz w:val="24"/>
          <w:szCs w:val="24"/>
        </w:rPr>
        <w:t>难点：</w:t>
      </w:r>
    </w:p>
    <w:p>
      <w:pPr>
        <w:pStyle w:val="9"/>
        <w:keepNext w:val="0"/>
        <w:keepLines w:val="0"/>
        <w:pageBreakBefore w:val="0"/>
        <w:widowControl w:val="0"/>
        <w:kinsoku/>
        <w:wordWrap/>
        <w:overflowPunct/>
        <w:topLinePunct w:val="0"/>
        <w:bidi w:val="0"/>
        <w:adjustRightInd w:val="0"/>
        <w:snapToGrid w:val="0"/>
        <w:spacing w:line="360" w:lineRule="auto"/>
        <w:ind w:left="0" w:leftChars="0" w:firstLine="480" w:firstLineChars="200"/>
        <w:textAlignment w:val="auto"/>
        <w:rPr>
          <w:rFonts w:ascii="Verdana" w:hAnsi="Verdana" w:eastAsia="宋体" w:cstheme="minorBidi"/>
          <w:color w:val="000000"/>
          <w:sz w:val="24"/>
          <w:szCs w:val="24"/>
        </w:rPr>
      </w:pPr>
      <w:r>
        <w:rPr>
          <w:rFonts w:hint="eastAsia" w:ascii="Verdana" w:hAnsi="Verdana" w:eastAsia="宋体" w:cstheme="minorBidi"/>
          <w:color w:val="000000"/>
          <w:sz w:val="24"/>
          <w:szCs w:val="24"/>
        </w:rPr>
        <w:t>找到实际问题中的“等量关系”。</w:t>
      </w:r>
    </w:p>
    <w:p>
      <w:pPr>
        <w:keepNext w:val="0"/>
        <w:keepLines w:val="0"/>
        <w:pageBreakBefore w:val="0"/>
        <w:widowControl w:val="0"/>
        <w:kinsoku/>
        <w:wordWrap/>
        <w:overflowPunct/>
        <w:topLinePunct w:val="0"/>
        <w:bidi w:val="0"/>
        <w:adjustRightInd w:val="0"/>
        <w:snapToGrid w:val="0"/>
        <w:spacing w:after="0" w:line="360" w:lineRule="auto"/>
        <w:ind w:left="0" w:leftChars="0" w:firstLine="482" w:firstLineChars="200"/>
        <w:textAlignment w:val="auto"/>
        <w:rPr>
          <w:rFonts w:ascii="宋体" w:hAnsi="宋体" w:eastAsia="宋体"/>
          <w:b/>
          <w:sz w:val="24"/>
          <w:szCs w:val="24"/>
        </w:rPr>
      </w:pPr>
      <w:r>
        <w:rPr>
          <w:rFonts w:hint="eastAsia" w:ascii="宋体" w:hAnsi="宋体" w:eastAsia="宋体"/>
          <w:b/>
          <w:sz w:val="24"/>
          <w:szCs w:val="24"/>
        </w:rPr>
        <w:t>学习过程</w:t>
      </w:r>
    </w:p>
    <w:p>
      <w:pPr>
        <w:keepNext w:val="0"/>
        <w:keepLines w:val="0"/>
        <w:pageBreakBefore w:val="0"/>
        <w:widowControl w:val="0"/>
        <w:kinsoku/>
        <w:wordWrap/>
        <w:overflowPunct/>
        <w:topLinePunct w:val="0"/>
        <w:bidi w:val="0"/>
        <w:adjustRightInd w:val="0"/>
        <w:snapToGrid w:val="0"/>
        <w:spacing w:after="0" w:line="360" w:lineRule="auto"/>
        <w:ind w:left="0" w:leftChars="0" w:firstLine="482" w:firstLineChars="200"/>
        <w:textAlignment w:val="auto"/>
        <w:rPr>
          <w:rFonts w:ascii="宋体" w:hAnsi="宋体" w:eastAsia="宋体"/>
          <w:b/>
          <w:sz w:val="24"/>
          <w:szCs w:val="24"/>
        </w:rPr>
      </w:pPr>
      <w:r>
        <w:rPr>
          <w:rFonts w:hint="eastAsia" w:ascii="宋体" w:hAnsi="宋体" w:eastAsia="宋体"/>
          <w:b/>
          <w:sz w:val="24"/>
          <w:szCs w:val="24"/>
        </w:rPr>
        <w:t>一、复习引入</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sz w:val="24"/>
          <w:szCs w:val="24"/>
        </w:rPr>
      </w:pPr>
      <w:r>
        <w:rPr>
          <w:rFonts w:hint="eastAsia" w:ascii="宋体" w:hAnsi="宋体" w:eastAsia="宋体"/>
          <w:sz w:val="24"/>
          <w:szCs w:val="24"/>
        </w:rPr>
        <w:t>通过小学时对打折问题的初步认识以及学生课前对商场商品销售活动的调查理解成本、售价、利润、利润率的含义及之间的数量关系</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sz w:val="24"/>
          <w:szCs w:val="24"/>
        </w:rPr>
      </w:pPr>
      <w:r>
        <w:rPr>
          <w:rFonts w:hint="eastAsia" w:ascii="宋体" w:hAnsi="宋体" w:eastAsia="宋体"/>
          <w:sz w:val="24"/>
          <w:szCs w:val="24"/>
        </w:rPr>
        <w:t>算一算</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bCs/>
          <w:sz w:val="24"/>
          <w:szCs w:val="24"/>
        </w:rPr>
      </w:pPr>
      <w:r>
        <w:rPr>
          <w:rFonts w:hint="eastAsia" w:ascii="宋体" w:hAnsi="宋体" w:eastAsia="宋体"/>
          <w:bCs/>
          <w:sz w:val="24"/>
          <w:szCs w:val="24"/>
        </w:rPr>
        <w:t>（1）原价100元的商品 打8折后价格为</w:t>
      </w:r>
      <w:r>
        <w:rPr>
          <w:rFonts w:hint="eastAsia" w:ascii="宋体" w:hAnsi="宋体" w:eastAsia="宋体"/>
          <w:bCs/>
          <w:sz w:val="24"/>
          <w:szCs w:val="24"/>
          <w:u w:val="single"/>
        </w:rPr>
        <w:t xml:space="preserve">          </w:t>
      </w:r>
      <w:r>
        <w:rPr>
          <w:rFonts w:hint="eastAsia" w:ascii="宋体" w:hAnsi="宋体" w:eastAsia="宋体"/>
          <w:bCs/>
          <w:sz w:val="24"/>
          <w:szCs w:val="24"/>
        </w:rPr>
        <w:t>元；</w:t>
      </w:r>
      <w:r>
        <w:rPr>
          <w:rFonts w:hint="eastAsia" w:ascii="宋体" w:hAnsi="宋体" w:eastAsia="宋体"/>
          <w:bCs/>
          <w:sz w:val="24"/>
          <w:szCs w:val="24"/>
        </w:rPr>
        <w:br w:type="textWrapping"/>
      </w:r>
      <w:r>
        <w:rPr>
          <w:rFonts w:hint="eastAsia" w:ascii="宋体" w:hAnsi="宋体" w:eastAsia="宋体"/>
          <w:bCs/>
          <w:sz w:val="24"/>
          <w:szCs w:val="24"/>
        </w:rPr>
        <w:t>（2）原价100元的商品提价40%后的价格为</w:t>
      </w:r>
      <w:r>
        <w:rPr>
          <w:rFonts w:hint="eastAsia" w:ascii="宋体" w:hAnsi="宋体" w:eastAsia="宋体"/>
          <w:bCs/>
          <w:sz w:val="24"/>
          <w:szCs w:val="24"/>
          <w:u w:val="single"/>
        </w:rPr>
        <w:t xml:space="preserve">        </w:t>
      </w:r>
      <w:r>
        <w:rPr>
          <w:rFonts w:hint="eastAsia" w:ascii="宋体" w:hAnsi="宋体" w:eastAsia="宋体"/>
          <w:bCs/>
          <w:sz w:val="24"/>
          <w:szCs w:val="24"/>
        </w:rPr>
        <w:t>元；</w:t>
      </w:r>
      <w:r>
        <w:rPr>
          <w:rFonts w:hint="eastAsia" w:ascii="宋体" w:hAnsi="宋体" w:eastAsia="宋体"/>
          <w:bCs/>
          <w:sz w:val="24"/>
          <w:szCs w:val="24"/>
        </w:rPr>
        <w:br w:type="textWrapping"/>
      </w:r>
      <w:r>
        <w:rPr>
          <w:rFonts w:hint="eastAsia" w:ascii="宋体" w:hAnsi="宋体" w:eastAsia="宋体"/>
          <w:bCs/>
          <w:sz w:val="24"/>
          <w:szCs w:val="24"/>
        </w:rPr>
        <w:t>（3）进价100元的商品 以150元卖出，利润是</w:t>
      </w:r>
      <w:r>
        <w:rPr>
          <w:rFonts w:hint="eastAsia" w:ascii="宋体" w:hAnsi="宋体" w:eastAsia="宋体"/>
          <w:bCs/>
          <w:color w:val="000000"/>
          <w:sz w:val="24"/>
          <w:szCs w:val="24"/>
          <w:u w:val="single"/>
        </w:rPr>
        <w:t xml:space="preserve">    </w:t>
      </w:r>
      <w:r>
        <w:rPr>
          <w:rFonts w:hint="eastAsia" w:ascii="宋体" w:hAnsi="宋体" w:eastAsia="宋体"/>
          <w:bCs/>
          <w:sz w:val="24"/>
          <w:szCs w:val="24"/>
        </w:rPr>
        <w:t>元，利 润率是</w:t>
      </w:r>
      <w:r>
        <w:rPr>
          <w:rFonts w:hint="eastAsia" w:ascii="宋体" w:hAnsi="宋体" w:eastAsia="宋体"/>
          <w:bCs/>
          <w:sz w:val="24"/>
          <w:szCs w:val="24"/>
          <w:u w:val="single"/>
        </w:rPr>
        <w:t xml:space="preserve">            </w:t>
      </w:r>
      <w:r>
        <w:rPr>
          <w:rFonts w:hint="eastAsia" w:ascii="宋体" w:hAnsi="宋体" w:eastAsia="宋体"/>
          <w:bCs/>
          <w:sz w:val="24"/>
          <w:szCs w:val="24"/>
        </w:rPr>
        <w:t>；</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sz w:val="24"/>
          <w:szCs w:val="24"/>
        </w:rPr>
      </w:pPr>
      <w:r>
        <w:rPr>
          <w:rFonts w:hint="eastAsia" w:ascii="宋体" w:hAnsi="宋体" w:eastAsia="宋体"/>
          <w:bCs/>
          <w:sz w:val="24"/>
          <w:szCs w:val="24"/>
        </w:rPr>
        <w:t>（4）原价X元的商品打8折后价格为</w:t>
      </w:r>
      <w:r>
        <w:rPr>
          <w:rFonts w:hint="eastAsia" w:ascii="宋体" w:hAnsi="宋体" w:eastAsia="宋体"/>
          <w:bCs/>
          <w:sz w:val="24"/>
          <w:szCs w:val="24"/>
          <w:u w:val="single"/>
        </w:rPr>
        <w:t xml:space="preserve">       </w:t>
      </w:r>
      <w:r>
        <w:rPr>
          <w:rFonts w:hint="eastAsia" w:ascii="宋体" w:hAnsi="宋体" w:eastAsia="宋体"/>
          <w:bCs/>
          <w:sz w:val="24"/>
          <w:szCs w:val="24"/>
        </w:rPr>
        <w:t>元；</w:t>
      </w:r>
      <w:r>
        <w:rPr>
          <w:rFonts w:hint="eastAsia" w:ascii="宋体" w:hAnsi="宋体" w:eastAsia="宋体"/>
          <w:bCs/>
          <w:sz w:val="24"/>
          <w:szCs w:val="24"/>
        </w:rPr>
        <w:br w:type="textWrapping"/>
      </w:r>
      <w:r>
        <w:rPr>
          <w:rFonts w:hint="eastAsia" w:ascii="宋体" w:hAnsi="宋体" w:eastAsia="宋体"/>
          <w:bCs/>
          <w:sz w:val="24"/>
          <w:szCs w:val="24"/>
        </w:rPr>
        <w:t>（5）原价X元的商品提价40%后的价格为</w:t>
      </w:r>
      <w:r>
        <w:rPr>
          <w:rFonts w:hint="eastAsia" w:ascii="宋体" w:hAnsi="宋体" w:eastAsia="宋体"/>
          <w:bCs/>
          <w:sz w:val="24"/>
          <w:szCs w:val="24"/>
          <w:u w:val="single"/>
        </w:rPr>
        <w:t xml:space="preserve">       </w:t>
      </w:r>
      <w:r>
        <w:rPr>
          <w:rFonts w:hint="eastAsia" w:ascii="宋体" w:hAnsi="宋体" w:eastAsia="宋体"/>
          <w:bCs/>
          <w:sz w:val="24"/>
          <w:szCs w:val="24"/>
        </w:rPr>
        <w:t>元；</w:t>
      </w:r>
      <w:r>
        <w:rPr>
          <w:rFonts w:hint="eastAsia" w:ascii="宋体" w:hAnsi="宋体" w:eastAsia="宋体"/>
          <w:bCs/>
          <w:sz w:val="24"/>
          <w:szCs w:val="24"/>
        </w:rPr>
        <w:br w:type="textWrapping"/>
      </w:r>
      <w:r>
        <w:rPr>
          <w:rFonts w:hint="eastAsia" w:ascii="宋体" w:hAnsi="宋体" w:eastAsia="宋体"/>
          <w:bCs/>
          <w:sz w:val="24"/>
          <w:szCs w:val="24"/>
        </w:rPr>
        <w:t>（6）原价100元的商品提价P %后的价格为</w:t>
      </w:r>
      <w:r>
        <w:rPr>
          <w:rFonts w:hint="eastAsia" w:ascii="宋体" w:hAnsi="宋体" w:eastAsia="宋体"/>
          <w:bCs/>
          <w:sz w:val="24"/>
          <w:szCs w:val="24"/>
          <w:u w:val="single"/>
        </w:rPr>
        <w:t xml:space="preserve"> </w:t>
      </w:r>
      <w:r>
        <w:rPr>
          <w:rFonts w:hint="eastAsia" w:ascii="宋体" w:hAnsi="宋体" w:eastAsia="宋体"/>
          <w:bCs/>
          <w:color w:val="000000"/>
          <w:sz w:val="24"/>
          <w:szCs w:val="24"/>
          <w:u w:val="single"/>
        </w:rPr>
        <w:t xml:space="preserve">       </w:t>
      </w:r>
      <w:r>
        <w:rPr>
          <w:rFonts w:hint="eastAsia" w:ascii="宋体" w:hAnsi="宋体" w:eastAsia="宋体"/>
          <w:bCs/>
          <w:sz w:val="24"/>
          <w:szCs w:val="24"/>
        </w:rPr>
        <w:t>元；</w:t>
      </w:r>
      <w:r>
        <w:rPr>
          <w:rFonts w:hint="eastAsia" w:ascii="宋体" w:hAnsi="宋体" w:eastAsia="宋体"/>
          <w:bCs/>
          <w:sz w:val="24"/>
          <w:szCs w:val="24"/>
        </w:rPr>
        <w:br w:type="textWrapping"/>
      </w:r>
      <w:r>
        <w:rPr>
          <w:rFonts w:hint="eastAsia" w:ascii="宋体" w:hAnsi="宋体" w:eastAsia="宋体"/>
          <w:bCs/>
          <w:sz w:val="24"/>
          <w:szCs w:val="24"/>
        </w:rPr>
        <w:t>（7）进价A元的商品以B元卖出，利润是</w:t>
      </w:r>
      <w:r>
        <w:rPr>
          <w:rFonts w:hint="eastAsia" w:ascii="宋体" w:hAnsi="宋体" w:eastAsia="宋体"/>
          <w:bCs/>
          <w:sz w:val="24"/>
          <w:szCs w:val="24"/>
          <w:u w:val="single"/>
        </w:rPr>
        <w:t xml:space="preserve">           </w:t>
      </w:r>
      <w:r>
        <w:rPr>
          <w:rFonts w:hint="eastAsia" w:ascii="宋体" w:hAnsi="宋体" w:eastAsia="宋体"/>
          <w:bCs/>
          <w:sz w:val="24"/>
          <w:szCs w:val="24"/>
        </w:rPr>
        <w:t>元，利润率是</w:t>
      </w:r>
      <w:r>
        <w:rPr>
          <w:rFonts w:hint="eastAsia" w:ascii="宋体" w:hAnsi="宋体" w:eastAsia="宋体"/>
          <w:sz w:val="24"/>
          <w:szCs w:val="24"/>
        </w:rPr>
        <w:t xml:space="preserve">  </w:t>
      </w:r>
      <w:r>
        <w:rPr>
          <w:rFonts w:hint="eastAsia" w:ascii="宋体" w:hAnsi="宋体" w:eastAsia="宋体"/>
          <w:sz w:val="24"/>
          <w:szCs w:val="24"/>
          <w:u w:val="single"/>
        </w:rPr>
        <w:t xml:space="preserve">          </w:t>
      </w:r>
      <w:r>
        <w:rPr>
          <w:rFonts w:hint="eastAsia" w:ascii="宋体" w:hAnsi="宋体" w:eastAsia="宋体"/>
          <w:sz w:val="24"/>
          <w:szCs w:val="24"/>
        </w:rPr>
        <w:t xml:space="preserve">。       </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sz w:val="24"/>
          <w:szCs w:val="24"/>
        </w:rPr>
      </w:pPr>
      <w:r>
        <w:rPr>
          <w:rFonts w:hint="eastAsia" w:ascii="宋体" w:hAnsi="宋体" w:eastAsia="宋体"/>
          <w:sz w:val="24"/>
          <w:szCs w:val="24"/>
        </w:rPr>
        <w:t>1.</w:t>
      </w:r>
      <w:r>
        <w:rPr>
          <w:rFonts w:hint="eastAsia" w:ascii="宋体" w:hAnsi="宋体" w:eastAsia="宋体"/>
          <w:bCs/>
          <w:sz w:val="24"/>
          <w:szCs w:val="24"/>
        </w:rPr>
        <w:t>仔细阅读课本145题目.</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sz w:val="24"/>
          <w:szCs w:val="24"/>
        </w:rPr>
      </w:pPr>
      <w:r>
        <w:rPr>
          <w:rFonts w:hint="eastAsia" w:ascii="宋体" w:hAnsi="宋体" w:eastAsia="宋体"/>
          <w:bCs/>
          <w:sz w:val="24"/>
          <w:szCs w:val="24"/>
        </w:rPr>
        <w:t>2.利用复习引入时对成本，标价，售价，利润，利润率之间关系的理解自学例题，将课本提示补充完整。</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sz w:val="24"/>
          <w:szCs w:val="24"/>
        </w:rPr>
      </w:pPr>
      <w:r>
        <w:rPr>
          <w:rFonts w:hint="eastAsia" w:ascii="宋体" w:hAnsi="宋体" w:eastAsia="宋体"/>
          <w:sz w:val="24"/>
          <w:szCs w:val="24"/>
        </w:rPr>
        <w:t>3.解决问题（教师可以用列表格的形式帮学生分析）</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sz w:val="24"/>
          <w:szCs w:val="24"/>
        </w:rPr>
      </w:pPr>
      <w:r>
        <w:rPr>
          <w:rFonts w:hint="eastAsia" w:ascii="宋体" w:hAnsi="宋体" w:eastAsia="宋体"/>
          <w:sz w:val="24"/>
          <w:szCs w:val="24"/>
        </w:rPr>
        <w:t>一家商店将某种服装按成本价提高40%后标价，又以8折（即按标价的80%）优惠销售，结果仍获利15元，这种服装每件成本是多少元？</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sz w:val="24"/>
          <w:szCs w:val="24"/>
        </w:rPr>
      </w:pPr>
      <w:r>
        <w:rPr>
          <w:rFonts w:hint="eastAsia" w:ascii="宋体" w:hAnsi="宋体" w:eastAsia="宋体"/>
          <w:sz w:val="24"/>
          <w:szCs w:val="24"/>
        </w:rPr>
        <w:t>4.板书例题。</w:t>
      </w:r>
    </w:p>
    <w:p>
      <w:pPr>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82" w:firstLineChars="200"/>
        <w:textAlignment w:val="auto"/>
        <w:rPr>
          <w:rFonts w:ascii="宋体" w:hAnsi="宋体" w:eastAsia="宋体"/>
          <w:b/>
          <w:sz w:val="24"/>
          <w:szCs w:val="24"/>
        </w:rPr>
      </w:pPr>
      <w:r>
        <w:rPr>
          <w:rFonts w:hint="eastAsia" w:ascii="宋体" w:hAnsi="宋体" w:eastAsia="宋体"/>
          <w:b/>
          <w:sz w:val="24"/>
          <w:szCs w:val="24"/>
        </w:rPr>
        <w:t xml:space="preserve">三、交流展示  </w:t>
      </w:r>
    </w:p>
    <w:p>
      <w:pPr>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80" w:firstLineChars="200"/>
        <w:textAlignment w:val="auto"/>
        <w:rPr>
          <w:rFonts w:ascii="Calibri" w:hAnsi="Calibri" w:eastAsia="宋体" w:cs="Calibri"/>
          <w:sz w:val="24"/>
          <w:szCs w:val="24"/>
        </w:rPr>
      </w:pPr>
      <w:r>
        <w:rPr>
          <w:rFonts w:hint="eastAsia" w:ascii="NEU-BX" w:hAnsi="Calibri" w:eastAsia="宋体" w:cs="NEU-BX"/>
          <w:sz w:val="24"/>
          <w:szCs w:val="24"/>
          <w:lang w:val="zh-CN"/>
        </w:rPr>
        <w:t>某商场将某种商品按原价的</w:t>
      </w:r>
      <w:r>
        <w:rPr>
          <w:rFonts w:ascii="NEU-BZ" w:hAnsi="Calibri" w:eastAsia="宋体" w:cs="NEU-BZ"/>
          <w:sz w:val="24"/>
          <w:szCs w:val="24"/>
          <w:lang w:val="zh-CN"/>
        </w:rPr>
        <w:t>8</w:t>
      </w:r>
      <w:r>
        <w:rPr>
          <w:rFonts w:hint="eastAsia" w:ascii="NEU-BX" w:hAnsi="Calibri" w:eastAsia="宋体" w:cs="NEU-BX"/>
          <w:sz w:val="24"/>
          <w:szCs w:val="24"/>
          <w:lang w:val="zh-CN"/>
        </w:rPr>
        <w:t>折出售</w:t>
      </w:r>
      <w:r>
        <w:rPr>
          <w:rFonts w:ascii="????_GBK" w:hAnsi="????_GBK" w:eastAsia="宋体" w:cs="????_GBK"/>
          <w:sz w:val="24"/>
          <w:szCs w:val="24"/>
        </w:rPr>
        <w:t>,</w:t>
      </w:r>
      <w:r>
        <w:rPr>
          <w:rFonts w:hint="eastAsia" w:ascii="NEU-BX" w:hAnsi="????_GBK" w:eastAsia="宋体" w:cs="NEU-BX"/>
          <w:sz w:val="24"/>
          <w:szCs w:val="24"/>
          <w:lang w:val="zh-CN"/>
        </w:rPr>
        <w:t>此时商品的利润率是</w:t>
      </w:r>
      <w:r>
        <w:rPr>
          <w:rFonts w:ascii="NEU-BZ" w:hAnsi="????_GBK" w:eastAsia="宋体" w:cs="NEU-BZ"/>
          <w:sz w:val="24"/>
          <w:szCs w:val="24"/>
          <w:lang w:val="zh-CN"/>
        </w:rPr>
        <w:t>10</w:t>
      </w:r>
      <w:r>
        <w:rPr>
          <w:rFonts w:ascii="NEU-BX" w:hAnsi="????_GBK" w:eastAsia="宋体" w:cs="NEU-BX"/>
          <w:sz w:val="24"/>
          <w:szCs w:val="24"/>
          <w:lang w:val="zh-CN"/>
        </w:rPr>
        <w:t>%.</w:t>
      </w:r>
      <w:r>
        <w:rPr>
          <w:rFonts w:hint="eastAsia" w:ascii="NEU-BX" w:hAnsi="????_GBK" w:eastAsia="宋体" w:cs="NEU-BX"/>
          <w:sz w:val="24"/>
          <w:szCs w:val="24"/>
          <w:lang w:val="zh-CN"/>
        </w:rPr>
        <w:t>已知这种商品的进价为</w:t>
      </w:r>
      <w:r>
        <w:rPr>
          <w:rFonts w:ascii="NEU-BZ" w:hAnsi="????_GBK" w:eastAsia="宋体" w:cs="NEU-BZ"/>
          <w:sz w:val="24"/>
          <w:szCs w:val="24"/>
          <w:lang w:val="zh-CN"/>
        </w:rPr>
        <w:t>1800</w:t>
      </w:r>
      <w:r>
        <w:rPr>
          <w:rFonts w:hint="eastAsia" w:ascii="NEU-BX" w:hAnsi="????_GBK" w:eastAsia="宋体" w:cs="NEU-BX"/>
          <w:sz w:val="24"/>
          <w:szCs w:val="24"/>
          <w:lang w:val="zh-CN"/>
        </w:rPr>
        <w:t>元</w:t>
      </w:r>
      <w:r>
        <w:rPr>
          <w:rFonts w:ascii="????_GBK" w:hAnsi="????_GBK" w:eastAsia="宋体" w:cs="????_GBK"/>
          <w:sz w:val="24"/>
          <w:szCs w:val="24"/>
        </w:rPr>
        <w:t>,</w:t>
      </w:r>
      <w:r>
        <w:rPr>
          <w:rFonts w:hint="eastAsia" w:ascii="NEU-BX" w:hAnsi="????_GBK" w:eastAsia="宋体" w:cs="NEU-BX"/>
          <w:sz w:val="24"/>
          <w:szCs w:val="24"/>
          <w:lang w:val="zh-CN"/>
        </w:rPr>
        <w:t>那么这种商品的原价是多少</w:t>
      </w:r>
      <w:r>
        <w:rPr>
          <w:rFonts w:ascii="????_GBK" w:hAnsi="????_GBK" w:eastAsia="宋体" w:cs="????_GBK"/>
          <w:sz w:val="24"/>
          <w:szCs w:val="24"/>
        </w:rPr>
        <w:t>?</w:t>
      </w:r>
    </w:p>
    <w:p>
      <w:pPr>
        <w:keepNext w:val="0"/>
        <w:keepLines w:val="0"/>
        <w:pageBreakBefore w:val="0"/>
        <w:widowControl w:val="0"/>
        <w:kinsoku/>
        <w:wordWrap/>
        <w:overflowPunct/>
        <w:topLinePunct w:val="0"/>
        <w:bidi w:val="0"/>
        <w:adjustRightInd w:val="0"/>
        <w:snapToGrid w:val="0"/>
        <w:spacing w:after="0" w:line="360" w:lineRule="auto"/>
        <w:ind w:left="0" w:leftChars="0" w:firstLine="482" w:firstLineChars="200"/>
        <w:textAlignment w:val="auto"/>
        <w:rPr>
          <w:rFonts w:ascii="宋体" w:hAnsi="宋体" w:eastAsia="宋体"/>
          <w:b/>
          <w:sz w:val="24"/>
          <w:szCs w:val="24"/>
        </w:rPr>
      </w:pPr>
      <w:r>
        <w:rPr>
          <w:rFonts w:hint="eastAsia" w:ascii="宋体" w:hAnsi="宋体" w:eastAsia="宋体"/>
          <w:b/>
          <w:sz w:val="24"/>
          <w:szCs w:val="24"/>
        </w:rPr>
        <w:t>四、议一议</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bCs/>
          <w:sz w:val="24"/>
          <w:szCs w:val="24"/>
        </w:rPr>
      </w:pPr>
      <w:r>
        <w:rPr>
          <w:rFonts w:hint="eastAsia" w:ascii="宋体" w:hAnsi="宋体" w:eastAsia="宋体"/>
          <w:bCs/>
          <w:sz w:val="24"/>
          <w:szCs w:val="24"/>
        </w:rPr>
        <w:t>让学生分组讨论，用一元一次方程解决实际问题的步骤。</w:t>
      </w:r>
    </w:p>
    <w:p>
      <w:pPr>
        <w:keepNext w:val="0"/>
        <w:keepLines w:val="0"/>
        <w:pageBreakBefore w:val="0"/>
        <w:widowControl w:val="0"/>
        <w:kinsoku/>
        <w:wordWrap/>
        <w:overflowPunct/>
        <w:topLinePunct w:val="0"/>
        <w:bidi w:val="0"/>
        <w:adjustRightInd w:val="0"/>
        <w:snapToGrid w:val="0"/>
        <w:spacing w:after="0" w:line="360" w:lineRule="auto"/>
        <w:ind w:left="0" w:leftChars="0" w:firstLine="482" w:firstLineChars="200"/>
        <w:textAlignment w:val="auto"/>
        <w:rPr>
          <w:rFonts w:ascii="宋体" w:hAnsi="宋体" w:eastAsia="宋体"/>
          <w:b/>
          <w:sz w:val="24"/>
          <w:szCs w:val="24"/>
        </w:rPr>
      </w:pPr>
      <w:r>
        <w:rPr>
          <w:rFonts w:hint="eastAsia" w:ascii="宋体" w:hAnsi="宋体" w:eastAsia="宋体"/>
          <w:b/>
          <w:sz w:val="24"/>
          <w:szCs w:val="24"/>
        </w:rPr>
        <w:t>五、小结</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sz w:val="24"/>
          <w:szCs w:val="24"/>
        </w:rPr>
      </w:pPr>
      <w:r>
        <w:rPr>
          <w:rFonts w:hint="eastAsia" w:ascii="宋体" w:hAnsi="宋体" w:eastAsia="宋体"/>
          <w:sz w:val="24"/>
          <w:szCs w:val="24"/>
        </w:rPr>
        <w:t>通过本节课的学习你有什么收获？</w:t>
      </w:r>
    </w:p>
    <w:p>
      <w:pPr>
        <w:keepNext w:val="0"/>
        <w:keepLines w:val="0"/>
        <w:pageBreakBefore w:val="0"/>
        <w:widowControl w:val="0"/>
        <w:kinsoku/>
        <w:wordWrap/>
        <w:overflowPunct/>
        <w:topLinePunct w:val="0"/>
        <w:bidi w:val="0"/>
        <w:adjustRightInd w:val="0"/>
        <w:snapToGrid w:val="0"/>
        <w:spacing w:after="0" w:line="360" w:lineRule="auto"/>
        <w:ind w:left="0" w:leftChars="0" w:firstLine="482" w:firstLineChars="200"/>
        <w:textAlignment w:val="auto"/>
        <w:rPr>
          <w:rFonts w:ascii="宋体" w:hAnsi="宋体" w:eastAsia="宋体"/>
          <w:b/>
          <w:bCs/>
          <w:sz w:val="24"/>
          <w:szCs w:val="24"/>
        </w:rPr>
      </w:pPr>
      <w:r>
        <w:rPr>
          <w:rFonts w:hint="eastAsia" w:ascii="宋体" w:hAnsi="宋体" w:eastAsia="宋体"/>
          <w:b/>
          <w:bCs/>
          <w:sz w:val="24"/>
          <w:szCs w:val="24"/>
        </w:rPr>
        <w:t>六、课堂小测</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sz w:val="24"/>
          <w:szCs w:val="24"/>
        </w:rPr>
      </w:pPr>
      <w:r>
        <w:rPr>
          <w:rFonts w:ascii="宋体" w:hAnsi="宋体" w:eastAsia="宋体"/>
          <w:bCs/>
          <w:sz w:val="24"/>
          <w:szCs w:val="24"/>
        </w:rPr>
        <w:t>1</w:t>
      </w:r>
      <w:r>
        <w:rPr>
          <w:rFonts w:hint="eastAsia" w:ascii="宋体" w:hAnsi="宋体" w:eastAsia="宋体"/>
          <w:bCs/>
          <w:sz w:val="24"/>
          <w:szCs w:val="24"/>
        </w:rPr>
        <w:t>．一件夹克按成本价提高</w:t>
      </w:r>
      <w:r>
        <w:rPr>
          <w:rFonts w:ascii="宋体" w:hAnsi="宋体" w:eastAsia="宋体"/>
          <w:bCs/>
          <w:sz w:val="24"/>
          <w:szCs w:val="24"/>
        </w:rPr>
        <w:t>50%</w:t>
      </w:r>
      <w:r>
        <w:rPr>
          <w:rFonts w:hint="eastAsia" w:ascii="宋体" w:hAnsi="宋体" w:eastAsia="宋体"/>
          <w:bCs/>
          <w:sz w:val="24"/>
          <w:szCs w:val="24"/>
        </w:rPr>
        <w:t>后标价，后因季节关系</w:t>
      </w:r>
      <w:r>
        <w:rPr>
          <w:rFonts w:ascii="宋体" w:hAnsi="宋体" w:eastAsia="宋体"/>
          <w:bCs/>
          <w:sz w:val="24"/>
          <w:szCs w:val="24"/>
        </w:rPr>
        <w:t xml:space="preserve"> </w:t>
      </w:r>
      <w:r>
        <w:rPr>
          <w:rFonts w:hint="eastAsia" w:ascii="宋体" w:hAnsi="宋体" w:eastAsia="宋体"/>
          <w:bCs/>
          <w:sz w:val="24"/>
          <w:szCs w:val="24"/>
        </w:rPr>
        <w:t>按标价的</w:t>
      </w:r>
      <w:r>
        <w:rPr>
          <w:rFonts w:ascii="宋体" w:hAnsi="宋体" w:eastAsia="宋体"/>
          <w:bCs/>
          <w:sz w:val="24"/>
          <w:szCs w:val="24"/>
        </w:rPr>
        <w:t>8</w:t>
      </w:r>
      <w:r>
        <w:rPr>
          <w:rFonts w:hint="eastAsia" w:ascii="宋体" w:hAnsi="宋体" w:eastAsia="宋体"/>
          <w:bCs/>
          <w:sz w:val="24"/>
          <w:szCs w:val="24"/>
        </w:rPr>
        <w:t>折出售，每件以</w:t>
      </w:r>
      <w:r>
        <w:rPr>
          <w:rFonts w:ascii="宋体" w:hAnsi="宋体" w:eastAsia="宋体"/>
          <w:bCs/>
          <w:sz w:val="24"/>
          <w:szCs w:val="24"/>
        </w:rPr>
        <w:t>60</w:t>
      </w:r>
      <w:r>
        <w:rPr>
          <w:rFonts w:hint="eastAsia" w:ascii="宋体" w:hAnsi="宋体" w:eastAsia="宋体"/>
          <w:bCs/>
          <w:sz w:val="24"/>
          <w:szCs w:val="24"/>
        </w:rPr>
        <w:t>元卖出，这批夹克每件的成本价是多少元？</w:t>
      </w:r>
      <w:r>
        <w:rPr>
          <w:rFonts w:ascii="宋体" w:hAnsi="宋体" w:eastAsia="宋体"/>
          <w:bCs/>
          <w:sz w:val="24"/>
          <w:szCs w:val="24"/>
        </w:rPr>
        <w:t xml:space="preserve"> </w:t>
      </w:r>
    </w:p>
    <w:p>
      <w:pPr>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sz w:val="24"/>
          <w:szCs w:val="24"/>
        </w:rPr>
      </w:pPr>
      <w:r>
        <w:rPr>
          <w:rFonts w:ascii="宋体" w:hAnsi="宋体" w:eastAsia="宋体"/>
          <w:bCs/>
          <w:sz w:val="24"/>
          <w:szCs w:val="24"/>
        </w:rPr>
        <w:t>2</w:t>
      </w:r>
      <w:r>
        <w:rPr>
          <w:rFonts w:hint="eastAsia" w:ascii="宋体" w:hAnsi="宋体" w:eastAsia="宋体"/>
          <w:bCs/>
          <w:sz w:val="24"/>
          <w:szCs w:val="24"/>
        </w:rPr>
        <w:t>．某商品的进价为200元，销售价为260元，后又折价销售，所得利润率为4%，此商品是按原售价的几折销的？</w:t>
      </w:r>
    </w:p>
    <w:p>
      <w:pPr>
        <w:keepNext w:val="0"/>
        <w:keepLines w:val="0"/>
        <w:pageBreakBefore w:val="0"/>
        <w:widowControl w:val="0"/>
        <w:kinsoku/>
        <w:wordWrap/>
        <w:overflowPunct/>
        <w:topLinePunct w:val="0"/>
        <w:bidi w:val="0"/>
        <w:adjustRightInd w:val="0"/>
        <w:snapToGrid w:val="0"/>
        <w:spacing w:after="0" w:line="360" w:lineRule="auto"/>
        <w:ind w:left="0" w:leftChars="0" w:firstLine="482" w:firstLineChars="200"/>
        <w:textAlignment w:val="auto"/>
        <w:rPr>
          <w:rFonts w:ascii="宋体" w:hAnsi="宋体" w:eastAsia="宋体"/>
          <w:sz w:val="24"/>
          <w:szCs w:val="24"/>
        </w:rPr>
      </w:pPr>
      <w:r>
        <w:rPr>
          <w:rFonts w:hint="eastAsia" w:ascii="宋体" w:hAnsi="宋体" w:eastAsia="宋体"/>
          <w:b/>
          <w:sz w:val="24"/>
          <w:szCs w:val="24"/>
        </w:rPr>
        <w:t>七、作业布置</w:t>
      </w:r>
      <w:r>
        <w:rPr>
          <w:rFonts w:hint="eastAsia" w:ascii="宋体" w:hAnsi="宋体" w:eastAsia="宋体"/>
          <w:sz w:val="24"/>
          <w:szCs w:val="24"/>
        </w:rPr>
        <w:t>：（第146页）</w:t>
      </w:r>
    </w:p>
    <w:p>
      <w:pPr>
        <w:keepNext w:val="0"/>
        <w:keepLines w:val="0"/>
        <w:pageBreakBefore w:val="0"/>
        <w:widowControl w:val="0"/>
        <w:numPr>
          <w:ilvl w:val="0"/>
          <w:numId w:val="1"/>
        </w:numPr>
        <w:kinsoku/>
        <w:wordWrap/>
        <w:overflowPunct/>
        <w:topLinePunct w:val="0"/>
        <w:bidi w:val="0"/>
        <w:adjustRightInd w:val="0"/>
        <w:snapToGrid w:val="0"/>
        <w:spacing w:after="0" w:line="360" w:lineRule="auto"/>
        <w:ind w:left="0" w:leftChars="0" w:firstLine="480" w:firstLineChars="200"/>
        <w:textAlignment w:val="auto"/>
        <w:rPr>
          <w:rFonts w:ascii="宋体" w:hAnsi="宋体" w:eastAsia="宋体"/>
          <w:sz w:val="24"/>
          <w:szCs w:val="24"/>
        </w:rPr>
      </w:pPr>
      <w:r>
        <w:rPr>
          <w:rFonts w:hint="eastAsia" w:ascii="宋体" w:hAnsi="宋体" w:eastAsia="宋体"/>
          <w:sz w:val="24"/>
          <w:szCs w:val="24"/>
        </w:rPr>
        <w:t>问题解决2</w:t>
      </w:r>
    </w:p>
    <w:p>
      <w:pPr>
        <w:keepNext w:val="0"/>
        <w:keepLines w:val="0"/>
        <w:pageBreakBefore w:val="0"/>
        <w:widowControl w:val="0"/>
        <w:numPr>
          <w:ilvl w:val="0"/>
          <w:numId w:val="1"/>
        </w:numPr>
        <w:kinsoku/>
        <w:wordWrap/>
        <w:overflowPunct/>
        <w:topLinePunct w:val="0"/>
        <w:bidi w:val="0"/>
        <w:adjustRightInd w:val="0"/>
        <w:snapToGrid w:val="0"/>
        <w:spacing w:after="0" w:line="360" w:lineRule="auto"/>
        <w:ind w:left="0" w:leftChars="0" w:firstLine="480" w:firstLineChars="200"/>
        <w:textAlignment w:val="auto"/>
        <w:rPr>
          <w:rFonts w:eastAsia="宋体"/>
          <w:sz w:val="24"/>
          <w:szCs w:val="24"/>
        </w:rPr>
      </w:pPr>
      <w:r>
        <w:rPr>
          <w:rFonts w:hint="eastAsia" w:ascii="宋体" w:hAnsi="宋体" w:eastAsia="宋体"/>
          <w:sz w:val="24"/>
          <w:szCs w:val="24"/>
        </w:rPr>
        <w:t>问题解决3</w:t>
      </w:r>
    </w:p>
    <w:p>
      <w:pPr>
        <w:pStyle w:val="9"/>
        <w:tabs>
          <w:tab w:val="left" w:pos="6225"/>
        </w:tabs>
        <w:spacing w:line="360" w:lineRule="auto"/>
        <w:rPr>
          <w:rFonts w:ascii="宋体" w:hAnsi="宋体" w:eastAsia="宋体"/>
          <w:sz w:val="24"/>
          <w:szCs w:val="24"/>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NEU-BX">
    <w:altName w:val="微软雅黑"/>
    <w:panose1 w:val="00000000000000000000"/>
    <w:charset w:val="86"/>
    <w:family w:val="auto"/>
    <w:pitch w:val="default"/>
    <w:sig w:usb0="00000000" w:usb1="00000000" w:usb2="00000010" w:usb3="00000000" w:csb0="00040001" w:csb1="00000000"/>
  </w:font>
  <w:font w:name="NEU-BZ">
    <w:altName w:val="微软雅黑"/>
    <w:panose1 w:val="00000000000000000000"/>
    <w:charset w:val="86"/>
    <w:family w:val="auto"/>
    <w:pitch w:val="default"/>
    <w:sig w:usb0="00000000" w:usb1="00000000" w:usb2="00000010" w:usb3="00000000" w:csb0="00040001" w:csb1="00000000"/>
  </w:font>
  <w:font w:name="????_GBK">
    <w:altName w:val="Times New Roman"/>
    <w:panose1 w:val="00000000000000000000"/>
    <w:charset w:val="00"/>
    <w:family w:val="auto"/>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DF0767"/>
    <w:multiLevelType w:val="multilevel"/>
    <w:tmpl w:val="25DF076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A46E9"/>
    <w:rsid w:val="000C0B54"/>
    <w:rsid w:val="00182A38"/>
    <w:rsid w:val="001C7C20"/>
    <w:rsid w:val="00323B43"/>
    <w:rsid w:val="003D37D8"/>
    <w:rsid w:val="00426133"/>
    <w:rsid w:val="004358AB"/>
    <w:rsid w:val="00677598"/>
    <w:rsid w:val="007267A6"/>
    <w:rsid w:val="008B7726"/>
    <w:rsid w:val="009217A4"/>
    <w:rsid w:val="00D31D50"/>
    <w:rsid w:val="00E931D6"/>
    <w:rsid w:val="00EA0FE4"/>
    <w:rsid w:val="12E23CAC"/>
    <w:rsid w:val="1EF41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table" w:styleId="5">
    <w:name w:val="Table Grid"/>
    <w:basedOn w:val="4"/>
    <w:qFormat/>
    <w:uiPriority w:val="59"/>
    <w:pPr>
      <w:spacing w:after="0" w:line="240" w:lineRule="auto"/>
    </w:pPr>
    <w:rPr>
      <w:rFonts w:ascii="Calibri" w:hAnsi="Calibri"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7">
    <w:name w:val="页眉 Char"/>
    <w:basedOn w:val="6"/>
    <w:link w:val="3"/>
    <w:semiHidden/>
    <w:uiPriority w:val="99"/>
    <w:rPr>
      <w:rFonts w:ascii="Tahoma" w:hAnsi="Tahoma"/>
      <w:sz w:val="18"/>
      <w:szCs w:val="18"/>
    </w:rPr>
  </w:style>
  <w:style w:type="character" w:customStyle="1" w:styleId="8">
    <w:name w:val="页脚 Char"/>
    <w:basedOn w:val="6"/>
    <w:link w:val="2"/>
    <w:semiHidden/>
    <w:uiPriority w:val="99"/>
    <w:rPr>
      <w:rFonts w:ascii="Tahoma" w:hAnsi="Tahoma"/>
      <w:sz w:val="18"/>
      <w:szCs w:val="18"/>
    </w:rPr>
  </w:style>
  <w:style w:type="paragraph" w:styleId="9">
    <w:name w:val="No Spacing"/>
    <w:qFormat/>
    <w:uiPriority w:val="1"/>
    <w:pPr>
      <w:adjustRightInd w:val="0"/>
      <w:snapToGrid w:val="0"/>
      <w:spacing w:after="0" w:line="240" w:lineRule="auto"/>
    </w:pPr>
    <w:rPr>
      <w:rFonts w:ascii="Tahoma" w:hAnsi="Tahoma" w:eastAsia="微软雅黑" w:cs="Times New Roman"/>
      <w:sz w:val="2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142</Words>
  <Characters>814</Characters>
  <Lines>6</Lines>
  <Paragraphs>1</Paragraphs>
  <TotalTime>0</TotalTime>
  <ScaleCrop>false</ScaleCrop>
  <LinksUpToDate>false</LinksUpToDate>
  <CharactersWithSpaces>955</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杨先生</cp:lastModifiedBy>
  <dcterms:modified xsi:type="dcterms:W3CDTF">2021-12-13T13:33:29Z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C67BD3FDB48D49E68DE56EBF92ADDA1B</vt:lpwstr>
  </property>
</Properties>
</file>