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10350500</wp:posOffset>
            </wp:positionH>
            <wp:positionV relativeFrom="topMargin">
              <wp:posOffset>12103100</wp:posOffset>
            </wp:positionV>
            <wp:extent cx="266700" cy="444500"/>
            <wp:effectExtent l="0" t="0" r="0" b="1270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44"/>
          <w:szCs w:val="44"/>
        </w:rPr>
        <w:t>集体备课教案</w:t>
      </w:r>
    </w:p>
    <w:p>
      <w:pPr>
        <w:ind w:firstLine="880" w:firstLineChars="200"/>
        <w:rPr>
          <w:rFonts w:ascii="宋体" w:hAnsi="宋体"/>
          <w:sz w:val="44"/>
          <w:szCs w:val="44"/>
        </w:rPr>
      </w:pP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326"/>
        <w:gridCol w:w="2369"/>
        <w:gridCol w:w="1478"/>
        <w:gridCol w:w="1109"/>
        <w:gridCol w:w="10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主备人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9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备课组成员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7</w:t>
            </w:r>
            <w:r>
              <w:rPr>
                <w:rFonts w:hint="eastAsia" w:ascii="宋体" w:hAnsi="宋体"/>
                <w:szCs w:val="21"/>
              </w:rPr>
              <w:t>年级生物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组)</w:t>
            </w:r>
          </w:p>
        </w:tc>
        <w:tc>
          <w:tcPr>
            <w:tcW w:w="364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 题</w:t>
            </w:r>
          </w:p>
        </w:tc>
        <w:tc>
          <w:tcPr>
            <w:tcW w:w="3695" w:type="dxa"/>
            <w:gridSpan w:val="2"/>
            <w:vAlign w:val="center"/>
          </w:tcPr>
          <w:p>
            <w:pPr>
              <w:tabs>
                <w:tab w:val="left" w:pos="417"/>
                <w:tab w:val="center" w:pos="1799"/>
              </w:tabs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ab/>
            </w:r>
            <w:r>
              <w:rPr>
                <w:rFonts w:hint="eastAsia"/>
                <w:sz w:val="24"/>
              </w:rPr>
              <w:t>第四节  单细胞生物</w:t>
            </w:r>
          </w:p>
        </w:tc>
        <w:tc>
          <w:tcPr>
            <w:tcW w:w="147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课时及授课时间</w:t>
            </w:r>
          </w:p>
        </w:tc>
        <w:tc>
          <w:tcPr>
            <w:tcW w:w="2171" w:type="dxa"/>
            <w:gridSpan w:val="2"/>
            <w:vAlign w:val="center"/>
          </w:tcPr>
          <w:p>
            <w:pPr>
              <w:spacing w:line="520" w:lineRule="exact"/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1  </w:t>
            </w:r>
            <w:r>
              <w:rPr>
                <w:rFonts w:hint="eastAsia" w:ascii="宋体" w:hAnsi="宋体"/>
                <w:szCs w:val="21"/>
              </w:rPr>
              <w:t xml:space="preserve">课时    </w:t>
            </w:r>
          </w:p>
          <w:p>
            <w:pPr>
              <w:spacing w:line="520" w:lineRule="exac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教学目标 (学习目标)</w:t>
            </w:r>
          </w:p>
        </w:tc>
        <w:tc>
          <w:tcPr>
            <w:tcW w:w="7344" w:type="dxa"/>
            <w:gridSpan w:val="5"/>
            <w:shd w:val="clear" w:color="auto" w:fill="auto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知识目标：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1、说明单细胞生物是依靠一个细胞完成生命活动的。</w:t>
            </w:r>
          </w:p>
          <w:p>
            <w:pPr>
              <w:ind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2、举例说出单细胞生物与人类生活的关系。</w:t>
            </w:r>
          </w:p>
          <w:p>
            <w:pPr>
              <w:ind w:firstLine="420"/>
              <w:rPr>
                <w:szCs w:val="21"/>
              </w:rPr>
            </w:pPr>
            <w:r>
              <w:rPr>
                <w:rFonts w:hint="eastAsia"/>
                <w:szCs w:val="21"/>
              </w:rPr>
              <w:t>3、依据生物的六大特征，认同草履虫是生物。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能力目标：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  <w:szCs w:val="21"/>
              </w:rPr>
              <w:t>使用显微镜观察草履虫，进一步强化显微镜操作技能。</w:t>
            </w:r>
          </w:p>
          <w:p>
            <w:r>
              <w:t>情感</w:t>
            </w:r>
            <w:r>
              <w:rPr>
                <w:rFonts w:hint="eastAsia"/>
              </w:rPr>
              <w:t>态度与价值观：</w:t>
            </w:r>
          </w:p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/>
                <w:szCs w:val="21"/>
              </w:rPr>
              <w:t xml:space="preserve">    认同细胞构成生物体的观点。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教学重点</w:t>
            </w:r>
          </w:p>
        </w:tc>
        <w:tc>
          <w:tcPr>
            <w:tcW w:w="7344" w:type="dxa"/>
            <w:gridSpan w:val="5"/>
            <w:shd w:val="clear" w:color="auto" w:fill="auto"/>
          </w:tcPr>
          <w:p>
            <w:r>
              <w:rPr>
                <w:rFonts w:hint="eastAsia"/>
              </w:rPr>
              <w:t xml:space="preserve">    1、认识草履虫的结构和生活特性。</w:t>
            </w:r>
          </w:p>
          <w:p>
            <w:r>
              <w:rPr>
                <w:rFonts w:hint="eastAsia"/>
              </w:rPr>
              <w:t xml:space="preserve">    2、描述单细胞生物的形态结构特点。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 xml:space="preserve">    3、描述单细胞生物的生命活动特点。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教学难点</w:t>
            </w:r>
          </w:p>
        </w:tc>
        <w:tc>
          <w:tcPr>
            <w:tcW w:w="7344" w:type="dxa"/>
            <w:gridSpan w:val="5"/>
            <w:shd w:val="clear" w:color="auto" w:fill="auto"/>
          </w:tcPr>
          <w:p>
            <w:pPr>
              <w:ind w:firstLine="420"/>
            </w:pPr>
            <w:r>
              <w:rPr>
                <w:rFonts w:hint="eastAsia"/>
              </w:rPr>
              <w:t>1、把握草履虫的结构与生命活动之间的内在联系。</w:t>
            </w:r>
          </w:p>
          <w:p>
            <w:pPr>
              <w:ind w:firstLine="420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2、认同单细胞生物可以独立完成生命活动。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教学用具</w:t>
            </w:r>
          </w:p>
        </w:tc>
        <w:tc>
          <w:tcPr>
            <w:tcW w:w="7344" w:type="dxa"/>
            <w:gridSpan w:val="5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有关本节课的教学课件、显微镜、草履虫、载玻片、盖玻片等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教学方法 (学习方法)</w:t>
            </w:r>
          </w:p>
        </w:tc>
        <w:tc>
          <w:tcPr>
            <w:tcW w:w="7344" w:type="dxa"/>
            <w:gridSpan w:val="5"/>
            <w:shd w:val="clear" w:color="auto" w:fill="auto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讲授法、自主阅读、引导法，观察法，归纳总结法、分析法、实验法。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1404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教学过程</w:t>
            </w:r>
          </w:p>
        </w:tc>
        <w:tc>
          <w:tcPr>
            <w:tcW w:w="6282" w:type="dxa"/>
            <w:gridSpan w:val="4"/>
            <w:shd w:val="clear" w:color="auto" w:fill="auto"/>
          </w:tcPr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一、导入新课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　  许多生物体都是由细胞构成的，但是，在自然界中，还有一些生物体本身只有一个细胞，它们是单细胞生物。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36" name="图片 36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二、讲授新课</w:t>
            </w:r>
          </w:p>
          <w:p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（一）</w:t>
            </w:r>
            <w:r>
              <w:rPr>
                <w:rFonts w:hint="eastAsia" w:ascii="宋体" w:hAnsi="宋体" w:cs="宋体"/>
              </w:rPr>
              <w:t>单细胞生物</w:t>
            </w:r>
          </w:p>
          <w:p>
            <w:pPr>
              <w:ind w:firstLine="420" w:firstLineChars="20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出示一组单细胞生物的图片——酵母菌、眼虫、变形虫、衣藻、小瓜虫、喇叭虫、有孔虫、带藻、甲藻。一边观看一边介绍，</w:t>
            </w:r>
            <w:r>
              <w:rPr>
                <w:rFonts w:hint="eastAsia" w:ascii="宋体" w:hAnsi="宋体" w:cs="宋体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37" name="图片 2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图片 2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</w:rPr>
              <w:t xml:space="preserve">让学生观察单细胞生物形态特点，并自己归纳单细胞生物的概念。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小结：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1、概念:  生物圈中有不少肉眼很难看见的生物，它们的身体只有一个细胞，称为单细胞生物。                 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2、生活环境:大多数生活在水域中，有些生活在生物体身上。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3、特点：个体微小。大多数生活在水域环境中。有些生活在我们身上。全部生命活动在一个细胞内完成。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（二）单细胞生物的结构和生活</w:t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提问：单细胞生物仅由一个细胞构成，但它们却能独立地完成各项生命活动，为什么？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38" name="图片 3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图片 3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[讲述]：我们今天就以草履虫为代表来进行探讨。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39" name="图片 4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4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[播放视频]：草履虫的结构特征。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0" name="图片 5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5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生活环境：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草履虫生活在有机质丰富、水流平缓的池塘和污水沟中。主要食物是细菌和单细胞藻类。一个草履虫每天大约能吃掉4.3万个细菌，因而对污水有一定的净化作用。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1" name="图片 6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6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1"/>
              </w:num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形态结构：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体长大约不到一粒芝麻的1/10，只能用显微镜观察到。形状像倒转的草鞋底，全身布满了纤毛。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2" name="图片 7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7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[出示]：草履虫的结构模型。请一位同学讲解模型。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3" name="图片 8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图片 8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3、生命活动：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4" name="图片 9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9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具有动物细胞的基本结构：细胞膜（表膜）、细胞质和细胞核。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5" name="图片 10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图片 10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纤毛——运动（草履虫依靠表膜上纤毛的摆在水中旋转前进）。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6" name="图片 11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11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表膜——呼吸和排泄的功能。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7" name="图片 12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12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食物泡——消化食物和吸收营养的功能。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8" name="图片 13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13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伸缩泡——排泄废物的功能。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49" name="图片 14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14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生殖方式——分裂生殖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0" name="图片 15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15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[讲述]：草履虫和多细胞动物一样，也能对外界环境的变化作出适当的反应。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1" name="图片 16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16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（三）探究：草履虫对刺激的反应。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2" name="图片 17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17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提出问题：草履虫对各种刺激（如光、化学物质等）可能产生反应。作出假设：（1）草履虫逃避食盐这种刺激。</w:t>
            </w:r>
          </w:p>
          <w:p>
            <w:pPr>
              <w:ind w:firstLine="1050" w:firstLineChars="5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（2）草履虫趋向糖这种刺激。</w:t>
            </w:r>
          </w:p>
          <w:p>
            <w:pPr>
              <w:ind w:firstLine="1050" w:firstLineChars="5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（3）草履虫逃避光这种刺激。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4" name="图片 19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19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5" name="图片 20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20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实验1：取一洁净的载玻片平放，在一端滴上一滴带有草履虫的培养液，另一端滴上一滴清水，并使培养液和清水连接。在放盐粒的一侧先放少许棉纤维，然后在棉纤维外面再放食盐粒。3分钟后观察现象。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6" name="图片 21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21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实验2：同上，把盐换成糖。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7" name="图片 22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22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实验3：在洁净的载玻片两端滴上一滴带有草履虫的培养液，并使两端相连接。在一侧用手电筒照射，观察现象。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8" name="图片 23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图片 23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播放视频：草履虫对外界刺激的反应。</w:t>
            </w:r>
            <w:r>
              <w:rPr>
                <w:rFonts w:hint="eastAsia" w:ascii="宋体" w:hAnsi="宋体" w:cs="宋体"/>
                <w:szCs w:val="21"/>
              </w:rPr>
              <w:drawing>
                <wp:inline distT="0" distB="0" distL="114300" distR="114300">
                  <wp:extent cx="29210" cy="25400"/>
                  <wp:effectExtent l="0" t="0" r="8890" b="3175"/>
                  <wp:docPr id="59" name="图片 24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图片 24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210" cy="2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得出结论：单细胞生物能趋利避害，适应环境。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（四）单细胞生物与人类的关系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单细胞生物虽然个体微小，但是与人类的生活有着密切的关系。</w:t>
            </w:r>
          </w:p>
          <w:p>
            <w:pPr>
              <w:jc w:val="left"/>
            </w:pPr>
            <w:r>
              <w:rPr>
                <w:rFonts w:hint="eastAsia"/>
              </w:rPr>
              <w:t>1、益处：</w:t>
            </w:r>
          </w:p>
          <w:p>
            <w:pPr>
              <w:jc w:val="left"/>
            </w:pPr>
            <w:r>
              <w:rPr>
                <w:rFonts w:hint="eastAsia"/>
              </w:rPr>
              <w:t>（1）是鱼类的天然饵料</w:t>
            </w:r>
          </w:p>
          <w:p>
            <w:pPr>
              <w:jc w:val="left"/>
            </w:pPr>
            <w:r>
              <w:rPr>
                <w:rFonts w:hint="eastAsia"/>
              </w:rPr>
              <w:t>（2）对污水净化有一定的作用</w:t>
            </w:r>
          </w:p>
          <w:p>
            <w:pPr>
              <w:jc w:val="left"/>
            </w:pPr>
            <w:r>
              <w:rPr>
                <w:rFonts w:hint="eastAsia"/>
              </w:rPr>
              <w:t>2、害处：</w:t>
            </w:r>
          </w:p>
          <w:p>
            <w:pPr>
              <w:jc w:val="left"/>
            </w:pPr>
            <w:r>
              <w:rPr>
                <w:rFonts w:hint="eastAsia"/>
              </w:rPr>
              <w:t>（1）危害人类健康</w:t>
            </w:r>
          </w:p>
          <w:p>
            <w:pPr>
              <w:jc w:val="left"/>
            </w:pPr>
            <w:r>
              <w:rPr>
                <w:rFonts w:hint="eastAsia"/>
              </w:rPr>
              <w:t>（2）可造成赤潮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三、课堂小结</w:t>
            </w:r>
          </w:p>
          <w:p>
            <w:pPr>
              <w:jc w:val="left"/>
            </w:pPr>
            <w:r>
              <w:rPr>
                <w:rFonts w:hint="eastAsia"/>
              </w:rPr>
              <w:t>一、常见的单细胞生物：（生活在水中）</w:t>
            </w:r>
          </w:p>
          <w:p>
            <w:pPr>
              <w:jc w:val="left"/>
            </w:pPr>
            <w:r>
              <w:rPr>
                <w:rFonts w:hint="eastAsia"/>
              </w:rPr>
              <w:t>酵母菌、草履虫、衣藻、眼虫、变形虫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草履虫 的结构和生活</w:t>
            </w:r>
          </w:p>
          <w:p>
            <w:pPr>
              <w:jc w:val="left"/>
            </w:pPr>
            <w:r>
              <w:rPr>
                <w:rFonts w:hint="eastAsia"/>
              </w:rPr>
              <w:t>1.运动-----纤毛</w:t>
            </w:r>
          </w:p>
          <w:p>
            <w:pPr>
              <w:jc w:val="left"/>
            </w:pPr>
            <w:r>
              <w:rPr>
                <w:rFonts w:hint="eastAsia"/>
              </w:rPr>
              <w:t>2.呼吸------表膜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3.取食和消化------口沟、食物泡 </w:t>
            </w:r>
          </w:p>
          <w:p>
            <w:pPr>
              <w:jc w:val="left"/>
            </w:pPr>
            <w:r>
              <w:rPr>
                <w:rFonts w:hint="eastAsia"/>
              </w:rPr>
              <w:t>4.排泄-----收集管、伸缩泡、表膜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单细胞生物和人类的关系：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有益:鱼的饵料, 净化污水.</w:t>
            </w:r>
          </w:p>
          <w:p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有害:引发疾病,形成赤潮.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四、课堂练习</w:t>
            </w:r>
          </w:p>
          <w:p>
            <w:pPr>
              <w:jc w:val="left"/>
            </w:pPr>
            <w:r>
              <w:rPr>
                <w:rFonts w:hint="eastAsia"/>
              </w:rPr>
              <w:t>一、选择题</w:t>
            </w:r>
          </w:p>
          <w:p>
            <w:pPr>
              <w:jc w:val="left"/>
            </w:pPr>
            <w:r>
              <w:rPr>
                <w:rFonts w:hint="eastAsia"/>
              </w:rPr>
              <w:t>1.下列小生物中，不是单细胞生物的是（     ）</w:t>
            </w:r>
          </w:p>
          <w:p>
            <w:pPr>
              <w:jc w:val="left"/>
            </w:pPr>
            <w:r>
              <w:rPr>
                <w:rFonts w:hint="eastAsia"/>
              </w:rPr>
              <w:t>A.草履虫      B.眼虫        C.衣藻         D.蝗虫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2.草履虫体内具有呼吸作用的结构是（     ） 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A.胞肛         B.伸缩泡       C.食物泡         D.表膜</w:t>
            </w:r>
          </w:p>
          <w:p>
            <w:pPr>
              <w:jc w:val="left"/>
            </w:pPr>
            <w:r>
              <w:rPr>
                <w:rFonts w:hint="eastAsia"/>
              </w:rPr>
              <w:t>3.草履虫能在水中运动时依靠（     ）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 A.鞭毛         B.纤毛        C.肌肉          D.表膜</w:t>
            </w:r>
          </w:p>
          <w:p>
            <w:pPr>
              <w:jc w:val="left"/>
            </w:pPr>
            <w:r>
              <w:rPr>
                <w:rFonts w:hint="eastAsia"/>
              </w:rPr>
              <w:t>4.在草履虫的身体结构里，不可能存在的是（     ）</w:t>
            </w:r>
          </w:p>
          <w:p>
            <w:pPr>
              <w:jc w:val="left"/>
            </w:pPr>
            <w:r>
              <w:rPr>
                <w:rFonts w:hint="eastAsia"/>
              </w:rPr>
              <w:t>A.细胞壁       B.细胞膜        C.细胞质         D.细胞核</w:t>
            </w:r>
          </w:p>
          <w:p>
            <w:pPr>
              <w:jc w:val="left"/>
            </w:pPr>
            <w:r>
              <w:rPr>
                <w:rFonts w:hint="eastAsia"/>
              </w:rPr>
              <w:t>二、填空题</w:t>
            </w:r>
          </w:p>
          <w:p>
            <w:pPr>
              <w:jc w:val="left"/>
            </w:pPr>
            <w:r>
              <w:rPr>
                <w:rFonts w:hint="eastAsia"/>
              </w:rPr>
              <w:t>1．草履虫的主要食物是___________________。它在适宜的环境中通过__________________</w:t>
            </w:r>
          </w:p>
          <w:p>
            <w:pPr>
              <w:jc w:val="left"/>
            </w:pPr>
            <w:r>
              <w:rPr>
                <w:rFonts w:hint="eastAsia"/>
              </w:rPr>
              <w:t>进行生殖。</w:t>
            </w:r>
          </w:p>
          <w:p>
            <w:pPr>
              <w:jc w:val="left"/>
            </w:pPr>
            <w:r>
              <w:rPr>
                <w:rFonts w:hint="eastAsia"/>
              </w:rPr>
              <w:t>2．草履虫依靠身体表膜上的_________________摆动，可以在水中_________________前进。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五、布置作业：</w:t>
            </w:r>
          </w:p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     </w:t>
            </w:r>
            <w:r>
              <w:rPr>
                <w:rFonts w:hint="eastAsia" w:ascii="宋体" w:hAnsi="宋体" w:cs="宋体"/>
              </w:rPr>
              <w:t>课时测评内容完成</w:t>
            </w:r>
          </w:p>
          <w:p>
            <w:pPr>
              <w:jc w:val="left"/>
            </w:pPr>
          </w:p>
        </w:tc>
        <w:tc>
          <w:tcPr>
            <w:tcW w:w="1062" w:type="dxa"/>
          </w:tcPr>
          <w:p>
            <w:pPr>
              <w:ind w:left="105" w:hanging="105" w:hangingChars="50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备注  (补充)</w:t>
            </w: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  <w:p>
            <w:pPr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板书设计</w:t>
            </w:r>
          </w:p>
        </w:tc>
        <w:tc>
          <w:tcPr>
            <w:tcW w:w="7344" w:type="dxa"/>
            <w:gridSpan w:val="5"/>
            <w:shd w:val="clear" w:color="auto" w:fill="auto"/>
          </w:tcPr>
          <w:p>
            <w:pPr>
              <w:numPr>
                <w:ilvl w:val="0"/>
                <w:numId w:val="4"/>
              </w:num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单细胞生物</w:t>
            </w:r>
          </w:p>
          <w:p>
            <w:pPr>
              <w:numPr>
                <w:ilvl w:val="0"/>
                <w:numId w:val="5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单细胞生物的形态结构和生命活动特点。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草履虫的结构：纤毛、表膜、细胞质、细胞核、口沟、伸缩泡、收集管等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二、单细胞生物对环境变化的反应。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草履虫生物的应激性：趋利避害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三、单细胞生物与人类的关系</w:t>
            </w:r>
          </w:p>
          <w:p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</w:trPr>
        <w:tc>
          <w:tcPr>
            <w:tcW w:w="140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教学反思</w:t>
            </w:r>
          </w:p>
        </w:tc>
        <w:tc>
          <w:tcPr>
            <w:tcW w:w="7344" w:type="dxa"/>
            <w:gridSpan w:val="5"/>
          </w:tcPr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  <w:p>
            <w:pPr>
              <w:tabs>
                <w:tab w:val="left" w:pos="810"/>
              </w:tabs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F5582"/>
    <w:multiLevelType w:val="singleLevel"/>
    <w:tmpl w:val="544F558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44F5A64"/>
    <w:multiLevelType w:val="singleLevel"/>
    <w:tmpl w:val="544F5A64"/>
    <w:lvl w:ilvl="0" w:tentative="0">
      <w:start w:val="4"/>
      <w:numFmt w:val="chineseCounting"/>
      <w:suff w:val="space"/>
      <w:lvlText w:val="第%1节"/>
      <w:lvlJc w:val="left"/>
    </w:lvl>
  </w:abstractNum>
  <w:abstractNum w:abstractNumId="2">
    <w:nsid w:val="544F5A82"/>
    <w:multiLevelType w:val="singleLevel"/>
    <w:tmpl w:val="544F5A82"/>
    <w:lvl w:ilvl="0" w:tentative="0">
      <w:start w:val="1"/>
      <w:numFmt w:val="chineseCounting"/>
      <w:suff w:val="nothing"/>
      <w:lvlText w:val="%1、"/>
      <w:lvlJc w:val="left"/>
    </w:lvl>
  </w:abstractNum>
  <w:abstractNum w:abstractNumId="3">
    <w:nsid w:val="544F63FE"/>
    <w:multiLevelType w:val="singleLevel"/>
    <w:tmpl w:val="544F63FE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544F6466"/>
    <w:multiLevelType w:val="singleLevel"/>
    <w:tmpl w:val="544F646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6B34F0"/>
    <w:rsid w:val="5D6B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2021-01-13T08:14:00Z</dcterms:created>
  <dc:creator>雷</dc:creator>
  <cp:lastModifiedBy>雷</cp:lastModifiedBy>
  <dcterms:modified xsi:type="dcterms:W3CDTF">2021-01-13T08:14:28Z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