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1"/>
        <w:tblW w:w="0" w:type="auto"/>
        <w:tblInd w:w="-15" w:type="dxa"/>
        <w:tblLook w:val="0000"/>
      </w:tblPr>
      <w:tblGrid>
        <w:gridCol w:w="1925"/>
        <w:gridCol w:w="1560"/>
        <w:gridCol w:w="1353"/>
        <w:gridCol w:w="3170"/>
        <w:gridCol w:w="1599"/>
      </w:tblGrid>
      <w:tr w:rsidR="006E3A69">
        <w:trPr>
          <w:trHeight w:val="5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pPr>
              <w:jc w:val="center"/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学内容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pPr>
              <w:spacing w:line="360" w:lineRule="auto"/>
              <w:jc w:val="center"/>
            </w:pPr>
            <w:r>
              <w:rPr>
                <w:rFonts w:ascii="微软雅黑" w:hAnsi="微软雅黑"/>
                <w:b/>
                <w:sz w:val="28"/>
                <w:szCs w:val="28"/>
                <w:shd w:val="clear" w:color="auto" w:fill="FFFFFF"/>
              </w:rPr>
              <w:t>第</w:t>
            </w:r>
            <w:r>
              <w:rPr>
                <w:rFonts w:ascii="微软雅黑" w:hAnsi="微软雅黑"/>
                <w:b/>
                <w:sz w:val="28"/>
                <w:szCs w:val="28"/>
                <w:shd w:val="clear" w:color="auto" w:fill="FFFFFF"/>
              </w:rPr>
              <w:t>8</w:t>
            </w:r>
            <w:r>
              <w:rPr>
                <w:rFonts w:ascii="微软雅黑" w:hAnsi="微软雅黑"/>
                <w:b/>
                <w:sz w:val="28"/>
                <w:szCs w:val="28"/>
                <w:shd w:val="clear" w:color="auto" w:fill="FFFFFF"/>
              </w:rPr>
              <w:t>课</w:t>
            </w:r>
            <w:r>
              <w:rPr>
                <w:rFonts w:ascii="微软雅黑" w:hAnsi="微软雅黑"/>
                <w:b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微软雅黑" w:hAnsi="微软雅黑"/>
                <w:b/>
                <w:sz w:val="28"/>
                <w:szCs w:val="28"/>
                <w:shd w:val="clear" w:color="auto" w:fill="FFFFFF"/>
              </w:rPr>
              <w:t>金与南宋的对峙</w:t>
            </w:r>
          </w:p>
        </w:tc>
      </w:tr>
      <w:tr w:rsidR="006E3A69">
        <w:trPr>
          <w:trHeight w:val="5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pPr>
              <w:jc w:val="center"/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主备课人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6E3A69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pPr>
              <w:jc w:val="center"/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备课组参与备课人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6E3A69">
            <w:pPr>
              <w:jc w:val="center"/>
            </w:pPr>
          </w:p>
        </w:tc>
      </w:tr>
      <w:tr w:rsidR="006E3A69">
        <w:trPr>
          <w:trHeight w:val="2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pPr>
              <w:jc w:val="center"/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学习目标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知识与技能</w:t>
            </w:r>
          </w:p>
          <w:p w:rsidR="006E3A69" w:rsidRDefault="00986105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知识：完颜阿骨打建金，靖康之变，南宋建立，岳飞抗金，绍兴和议。</w:t>
            </w:r>
          </w:p>
          <w:p w:rsidR="006E3A69" w:rsidRDefault="00986105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能力：通过一些问题的设置和生成及教师的引导、启发，培养学生探究问题、分析、解决问题的能力。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过程与方法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、在学习金的崛起的过程中，通过分析图片、文字资料，学习从材料中提取历史信息的方法。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、在学习岳飞抗金的过程中，通过对岳飞事迹的了解，学习从历史人物身上吸取营养，形成正确的人生观的方法。</w:t>
            </w:r>
          </w:p>
          <w:p w:rsidR="006E3A69" w:rsidRDefault="00986105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、在学习宋金对峙对两国的影响的过程中，通过分析比较史料，学习用比较和概括的方法来研读史料，获取历史信息。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情感态度价值观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、岳飞身上所体现的崇高爱国热情和高尚的个人品质值得我们学习。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、完颜阿骨打敢于反抗民族压迫的品质值得我们学习。</w:t>
            </w:r>
          </w:p>
          <w:p w:rsidR="006E3A69" w:rsidRDefault="00986105"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、作为相对落后的民族，在征服先进地区后，只有学习先进地区的文化，才能维持统治并获得发展。</w:t>
            </w:r>
          </w:p>
        </w:tc>
      </w:tr>
      <w:tr w:rsidR="006E3A69">
        <w:trPr>
          <w:trHeight w:val="9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pPr>
              <w:jc w:val="center"/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教师准备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pPr>
              <w:jc w:val="center"/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搜集史料、准备PPT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pPr>
              <w:jc w:val="center"/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学生准备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pPr>
              <w:jc w:val="center"/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预习教材、完成导学案</w:t>
            </w:r>
          </w:p>
        </w:tc>
      </w:tr>
      <w:tr w:rsidR="006E3A69">
        <w:trPr>
          <w:trHeight w:val="5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pPr>
              <w:jc w:val="center"/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教学重点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69" w:rsidRDefault="00986105">
            <w:pPr>
              <w:spacing w:line="360" w:lineRule="auto"/>
            </w:pPr>
            <w:r>
              <w:rPr>
                <w:sz w:val="21"/>
                <w:szCs w:val="21"/>
              </w:rPr>
              <w:t>岳飞抗金</w:t>
            </w:r>
          </w:p>
        </w:tc>
      </w:tr>
      <w:tr w:rsidR="006E3A69">
        <w:trPr>
          <w:trHeight w:val="5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pPr>
              <w:jc w:val="center"/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教学难点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69" w:rsidRDefault="00986105">
            <w:pPr>
              <w:spacing w:line="360" w:lineRule="auto"/>
            </w:pPr>
            <w:r>
              <w:rPr>
                <w:sz w:val="21"/>
                <w:szCs w:val="21"/>
              </w:rPr>
              <w:t>如何正确看待宋金对峙</w:t>
            </w:r>
          </w:p>
        </w:tc>
      </w:tr>
      <w:tr w:rsidR="006E3A69">
        <w:trPr>
          <w:trHeight w:val="15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pPr>
              <w:jc w:val="center"/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教学难点的突破策略或具体做法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pPr>
              <w:spacing w:line="360" w:lineRule="auto"/>
              <w:ind w:firstLine="220"/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补充多媒体课件资料，创设情境导入，阅读指导，分组合作自主探究的学习方法，采用归纳对比法、史料分析法等教学方法</w:t>
            </w:r>
          </w:p>
        </w:tc>
      </w:tr>
      <w:tr w:rsidR="006E3A69">
        <w:trPr>
          <w:trHeight w:val="4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pPr>
              <w:jc w:val="center"/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教学环节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pPr>
              <w:jc w:val="center"/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教师活动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pPr>
              <w:jc w:val="center"/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学生活动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pPr>
              <w:jc w:val="center"/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设计意图</w:t>
            </w:r>
          </w:p>
        </w:tc>
      </w:tr>
      <w:tr w:rsidR="006E3A69">
        <w:trPr>
          <w:trHeight w:val="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r>
              <w:rPr>
                <w:rFonts w:ascii="宋体" w:hAnsi="宋体"/>
                <w:color w:val="000000"/>
                <w:sz w:val="22"/>
                <w:szCs w:val="22"/>
              </w:rPr>
              <w:t>导入新课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6E3A69">
            <w:pPr>
              <w:spacing w:line="315" w:lineRule="atLeast"/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spacing w:line="315" w:lineRule="atLeast"/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spacing w:line="315" w:lineRule="atLeast"/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986105">
            <w:pPr>
              <w:spacing w:line="315" w:lineRule="atLeast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播放视频：配乐朗诵《满江红》</w:t>
            </w:r>
          </w:p>
          <w:p w:rsidR="006E3A69" w:rsidRDefault="006E3A69">
            <w:pPr>
              <w:spacing w:line="315" w:lineRule="atLeast"/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spacing w:line="315" w:lineRule="atLeast"/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spacing w:line="315" w:lineRule="atLeast"/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spacing w:line="315" w:lineRule="atLeast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r>
              <w:rPr>
                <w:sz w:val="21"/>
                <w:szCs w:val="21"/>
              </w:rPr>
              <w:lastRenderedPageBreak/>
              <w:t>感受该词的凛然正气和爱国激情，并思考问题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r>
              <w:rPr>
                <w:rFonts w:ascii="宋体" w:hAnsi="宋体"/>
                <w:color w:val="000000"/>
                <w:sz w:val="22"/>
                <w:szCs w:val="22"/>
              </w:rPr>
              <w:t>创设情境，激发兴趣</w:t>
            </w:r>
          </w:p>
        </w:tc>
      </w:tr>
    </w:tbl>
    <w:p w:rsidR="006E3A69" w:rsidRDefault="006E3A69"/>
    <w:tbl>
      <w:tblPr>
        <w:tblStyle w:val="11"/>
        <w:tblW w:w="0" w:type="auto"/>
        <w:tblInd w:w="-15" w:type="dxa"/>
        <w:tblLook w:val="0000"/>
      </w:tblPr>
      <w:tblGrid>
        <w:gridCol w:w="345"/>
        <w:gridCol w:w="6058"/>
        <w:gridCol w:w="2188"/>
        <w:gridCol w:w="1016"/>
      </w:tblGrid>
      <w:tr w:rsidR="006E3A69">
        <w:trPr>
          <w:trHeight w:val="32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986105">
            <w:pPr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/>
                <w:color w:val="000000"/>
                <w:sz w:val="22"/>
                <w:szCs w:val="22"/>
              </w:rPr>
              <w:t>讲授新课</w:t>
            </w: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一、女真族的崛起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 xml:space="preserve">  </w:t>
            </w:r>
            <w:r>
              <w:rPr>
                <w:sz w:val="21"/>
                <w:szCs w:val="21"/>
              </w:rPr>
              <w:t>出示北宋、辽、西夏的并立形势图。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 xml:space="preserve">  </w:t>
            </w:r>
            <w:r>
              <w:rPr>
                <w:sz w:val="21"/>
                <w:szCs w:val="21"/>
              </w:rPr>
              <w:t>出示女真猎人、女真骑士图，让学生分析女真怎么生活？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 xml:space="preserve">  </w:t>
            </w:r>
            <w:r>
              <w:rPr>
                <w:sz w:val="21"/>
                <w:szCs w:val="21"/>
              </w:rPr>
              <w:t>介绍</w:t>
            </w:r>
            <w:r>
              <w:rPr>
                <w:sz w:val="21"/>
                <w:szCs w:val="21"/>
              </w:rPr>
              <w:t>1115</w:t>
            </w:r>
            <w:r>
              <w:rPr>
                <w:sz w:val="21"/>
                <w:szCs w:val="21"/>
              </w:rPr>
              <w:t>年完颜阿骨打建金，强调阿骨打的敢于反抗民族压迫的精神。</w:t>
            </w:r>
          </w:p>
          <w:p w:rsidR="006E3A69" w:rsidRDefault="006E3A69">
            <w:pPr>
              <w:rPr>
                <w:sz w:val="21"/>
                <w:szCs w:val="21"/>
              </w:rPr>
            </w:pP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二、金灭辽及北宋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 xml:space="preserve">  </w:t>
            </w:r>
            <w:r>
              <w:rPr>
                <w:sz w:val="21"/>
                <w:szCs w:val="21"/>
              </w:rPr>
              <w:t>地图展示金灭辽的过程。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 xml:space="preserve">  </w:t>
            </w:r>
            <w:r>
              <w:rPr>
                <w:sz w:val="21"/>
                <w:szCs w:val="21"/>
              </w:rPr>
              <w:t>地图展示金灭北宋，讲解靖康之变。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 xml:space="preserve">  </w:t>
            </w:r>
            <w:r>
              <w:rPr>
                <w:sz w:val="21"/>
                <w:szCs w:val="21"/>
              </w:rPr>
              <w:t>地图展示南宋的建立。</w:t>
            </w:r>
          </w:p>
          <w:p w:rsidR="006E3A69" w:rsidRDefault="006E3A69">
            <w:pPr>
              <w:rPr>
                <w:sz w:val="21"/>
                <w:szCs w:val="21"/>
              </w:rPr>
            </w:pP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三、岳飞抗金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 xml:space="preserve">  </w:t>
            </w:r>
            <w:r>
              <w:rPr>
                <w:sz w:val="21"/>
                <w:szCs w:val="21"/>
              </w:rPr>
              <w:t>展示岳飞简介，作适当引导。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 xml:space="preserve">  </w:t>
            </w:r>
            <w:r>
              <w:rPr>
                <w:sz w:val="21"/>
                <w:szCs w:val="21"/>
              </w:rPr>
              <w:t>教师可视情况讲解岳飞的故事。（突出岳飞从小立志、治军严格、忠贞爱国的优秀品质，渲染岳飞壮志未酬的遗憾，强调忠奸终有定论。）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适当展开郾城大捷的讲述。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>、引导分析宋高宗和秦桧的心理活动，找到严令岳飞撤军的原因。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、感情投入地讲解岳飞蒙冤屈死的情形。</w:t>
            </w:r>
          </w:p>
          <w:p w:rsidR="006E3A69" w:rsidRDefault="006E3A69">
            <w:pPr>
              <w:jc w:val="center"/>
              <w:rPr>
                <w:sz w:val="21"/>
                <w:szCs w:val="21"/>
              </w:rPr>
            </w:pP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四、宋金对峙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分析绍兴和议的内容，绍兴和议是平等的吗？绍兴和议对宋、金产生什么影响。</w:t>
            </w:r>
          </w:p>
          <w:p w:rsidR="006E3A69" w:rsidRDefault="006E3A69">
            <w:pPr>
              <w:rPr>
                <w:sz w:val="21"/>
                <w:szCs w:val="21"/>
              </w:rPr>
            </w:pP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五、课堂小结</w:t>
            </w:r>
          </w:p>
          <w:p w:rsidR="006E3A69" w:rsidRDefault="00986105">
            <w:pPr>
              <w:spacing w:line="360" w:lineRule="exact"/>
            </w:pPr>
            <w:r>
              <w:rPr>
                <w:sz w:val="21"/>
                <w:szCs w:val="21"/>
              </w:rPr>
              <w:t>金朝是我国历史上少数民族女真人建立的政权，他们在反抗压迫中强大，建立了政权，推翻辽朝。又发动了对北宋的战争，导致北宋的灭亡，也即靖康之耻。南宋建立后，在抗金的过程中，涌现出以岳飞为代表的一大批抗金名将，他们的爱国主义精神至今值得我们学习。绍兴合议，是建立在南宋屈辱基础上的合议，但是获得了一个较长时间的相对安定的和平局面，有利于生产的发展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69" w:rsidRDefault="006E3A69">
            <w:pPr>
              <w:rPr>
                <w:rFonts w:ascii="宋体" w:hAnsi="宋体"/>
                <w:color w:val="000000"/>
                <w:szCs w:val="21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Cs w:val="21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Cs w:val="21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Cs w:val="21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Cs w:val="21"/>
              </w:rPr>
            </w:pP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看图分析女真的生活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分析理解国号金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学生朗读，如时间允许，说说所了解的岳飞的小故事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朗读岳家军郾城大战的概况，体会岳家军纪律严明、作战勇敢的作风及岳飞冤死的悲愤之情</w:t>
            </w:r>
          </w:p>
          <w:p w:rsidR="006E3A69" w:rsidRDefault="006E3A69">
            <w:pPr>
              <w:rPr>
                <w:rFonts w:ascii="宋体" w:hAnsi="宋体"/>
                <w:color w:val="000000"/>
                <w:szCs w:val="21"/>
              </w:rPr>
            </w:pPr>
          </w:p>
          <w:p w:rsidR="006E3A69" w:rsidRDefault="0098610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理解绍兴和议给宋金带来</w:t>
            </w:r>
            <w:r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多年的和平，给双方提供一个发展机</w:t>
            </w:r>
            <w:r>
              <w:rPr>
                <w:sz w:val="21"/>
                <w:szCs w:val="21"/>
              </w:rPr>
              <w:lastRenderedPageBreak/>
              <w:t>会，这是中国历史上又一民族融合的重要时期。</w:t>
            </w:r>
          </w:p>
          <w:p w:rsidR="006E3A69" w:rsidRDefault="006E3A69">
            <w:pPr>
              <w:rPr>
                <w:sz w:val="21"/>
                <w:szCs w:val="21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Cs w:val="21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Cs w:val="21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Cs w:val="21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Cs w:val="21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Cs w:val="21"/>
              </w:rPr>
            </w:pPr>
          </w:p>
          <w:p w:rsidR="006E3A69" w:rsidRDefault="006E3A69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lastRenderedPageBreak/>
              <w:t>培养学生论从史出的观念</w:t>
            </w:r>
          </w:p>
          <w:p w:rsidR="006E3A69" w:rsidRDefault="006E3A69">
            <w:pPr>
              <w:rPr>
                <w:color w:val="000000"/>
                <w:szCs w:val="21"/>
              </w:rPr>
            </w:pP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通过地图明确女真族生活的地点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习性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  <w:p w:rsidR="006E3A69" w:rsidRDefault="0098610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学会分析材料</w:t>
            </w:r>
          </w:p>
          <w:p w:rsidR="006E3A69" w:rsidRDefault="00986105">
            <w:pPr>
              <w:rPr>
                <w:color w:val="000000"/>
                <w:szCs w:val="21"/>
              </w:rPr>
            </w:pPr>
            <w:r>
              <w:rPr>
                <w:sz w:val="21"/>
                <w:szCs w:val="21"/>
              </w:rPr>
              <w:t>地图展示金灭辽、灭北宋过程直观明了</w:t>
            </w:r>
          </w:p>
          <w:p w:rsidR="006E3A69" w:rsidRDefault="006E3A69">
            <w:pPr>
              <w:rPr>
                <w:color w:val="000000"/>
                <w:szCs w:val="21"/>
              </w:rPr>
            </w:pPr>
          </w:p>
          <w:p w:rsidR="006E3A69" w:rsidRDefault="006E3A69">
            <w:pPr>
              <w:rPr>
                <w:color w:val="000000"/>
                <w:szCs w:val="21"/>
              </w:rPr>
            </w:pPr>
          </w:p>
          <w:p w:rsidR="006E3A69" w:rsidRDefault="006E3A69">
            <w:pPr>
              <w:rPr>
                <w:color w:val="000000"/>
                <w:szCs w:val="21"/>
              </w:rPr>
            </w:pPr>
          </w:p>
          <w:p w:rsidR="006E3A69" w:rsidRDefault="006E3A69">
            <w:pPr>
              <w:rPr>
                <w:color w:val="000000"/>
                <w:szCs w:val="21"/>
              </w:rPr>
            </w:pPr>
          </w:p>
          <w:p w:rsidR="006E3A69" w:rsidRDefault="006E3A69">
            <w:pPr>
              <w:rPr>
                <w:color w:val="000000"/>
                <w:szCs w:val="21"/>
              </w:rPr>
            </w:pPr>
          </w:p>
          <w:p w:rsidR="006E3A69" w:rsidRDefault="006E3A69">
            <w:pPr>
              <w:rPr>
                <w:color w:val="000000"/>
                <w:szCs w:val="21"/>
              </w:rPr>
            </w:pPr>
          </w:p>
          <w:p w:rsidR="006E3A69" w:rsidRDefault="006E3A69">
            <w:pPr>
              <w:rPr>
                <w:color w:val="000000"/>
                <w:szCs w:val="21"/>
              </w:rPr>
            </w:pPr>
          </w:p>
          <w:p w:rsidR="006E3A69" w:rsidRDefault="006E3A69">
            <w:pPr>
              <w:rPr>
                <w:color w:val="000000"/>
                <w:szCs w:val="21"/>
              </w:rPr>
            </w:pPr>
          </w:p>
          <w:p w:rsidR="006E3A69" w:rsidRDefault="006E3A69">
            <w:pPr>
              <w:rPr>
                <w:color w:val="000000"/>
                <w:szCs w:val="21"/>
              </w:rPr>
            </w:pPr>
          </w:p>
          <w:p w:rsidR="006E3A69" w:rsidRDefault="00986105">
            <w:pPr>
              <w:rPr>
                <w:color w:val="000000"/>
                <w:szCs w:val="21"/>
              </w:rPr>
            </w:pPr>
            <w:r>
              <w:rPr>
                <w:sz w:val="21"/>
                <w:szCs w:val="21"/>
              </w:rPr>
              <w:t>小结升华本课主题，强调民族战争的利弊</w:t>
            </w:r>
          </w:p>
          <w:p w:rsidR="006E3A69" w:rsidRDefault="006E3A69">
            <w:pPr>
              <w:rPr>
                <w:color w:val="000000"/>
                <w:szCs w:val="21"/>
              </w:rPr>
            </w:pPr>
          </w:p>
          <w:p w:rsidR="006E3A69" w:rsidRDefault="006E3A69">
            <w:pPr>
              <w:rPr>
                <w:color w:val="000000"/>
                <w:szCs w:val="21"/>
              </w:rPr>
            </w:pPr>
          </w:p>
          <w:p w:rsidR="006E3A69" w:rsidRDefault="006E3A69">
            <w:pPr>
              <w:rPr>
                <w:color w:val="000000"/>
                <w:szCs w:val="21"/>
              </w:rPr>
            </w:pPr>
          </w:p>
          <w:p w:rsidR="006E3A69" w:rsidRDefault="006E3A69"/>
        </w:tc>
      </w:tr>
      <w:tr w:rsidR="006E3A69">
        <w:trPr>
          <w:trHeight w:val="261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pPr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/>
                <w:color w:val="000000"/>
                <w:sz w:val="22"/>
                <w:szCs w:val="22"/>
              </w:rPr>
              <w:lastRenderedPageBreak/>
              <w:t>当堂反馈</w:t>
            </w:r>
          </w:p>
          <w:p w:rsidR="006E3A69" w:rsidRDefault="006E3A69">
            <w:pPr>
              <w:ind w:firstLine="315"/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A69" w:rsidRDefault="006E3A69"/>
          <w:p w:rsidR="006E3A69" w:rsidRDefault="006E3A69">
            <w:pPr>
              <w:ind w:firstLine="315"/>
            </w:pPr>
          </w:p>
          <w:p w:rsidR="006E3A69" w:rsidRDefault="006E3A69"/>
          <w:p w:rsidR="006E3A69" w:rsidRDefault="00986105">
            <w:r>
              <w:t>当堂训练：《课时训练》</w:t>
            </w:r>
            <w:r>
              <w:t>P28—29</w:t>
            </w:r>
            <w:r>
              <w:t>页第</w:t>
            </w:r>
            <w:r>
              <w:t>1—9</w:t>
            </w:r>
            <w:r>
              <w:t>题</w:t>
            </w:r>
          </w:p>
          <w:p w:rsidR="006E3A69" w:rsidRDefault="00986105">
            <w:r>
              <w:t>课后巩固：《课时训练》</w:t>
            </w:r>
            <w:r>
              <w:t>P29—30</w:t>
            </w:r>
            <w:r>
              <w:t>页第</w:t>
            </w:r>
            <w:r>
              <w:t>10—14</w:t>
            </w:r>
            <w:r>
              <w:t>题</w:t>
            </w:r>
          </w:p>
          <w:p w:rsidR="006E3A69" w:rsidRDefault="006E3A69">
            <w:pPr>
              <w:ind w:firstLine="315"/>
            </w:pPr>
          </w:p>
        </w:tc>
      </w:tr>
      <w:tr w:rsidR="006E3A69">
        <w:trPr>
          <w:trHeight w:val="321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r>
              <w:rPr>
                <w:rFonts w:ascii="宋体" w:hAnsi="宋体"/>
                <w:color w:val="000000"/>
                <w:sz w:val="22"/>
                <w:szCs w:val="22"/>
              </w:rPr>
              <w:t>板书设计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pPr>
              <w:rPr>
                <w:rFonts w:ascii="华文彩云" w:hAnsi="黑体"/>
                <w:b/>
                <w:color w:val="000000"/>
                <w:sz w:val="24"/>
                <w:szCs w:val="24"/>
              </w:rPr>
            </w:pPr>
            <w:r>
              <w:rPr>
                <w:rFonts w:ascii="微软雅黑" w:hAnsi="微软雅黑"/>
                <w:b/>
                <w:sz w:val="28"/>
                <w:szCs w:val="28"/>
                <w:shd w:val="clear" w:color="auto" w:fill="FFFFFF"/>
              </w:rPr>
              <w:t>第</w:t>
            </w:r>
            <w:r>
              <w:rPr>
                <w:rFonts w:ascii="微软雅黑" w:hAnsi="微软雅黑"/>
                <w:b/>
                <w:sz w:val="28"/>
                <w:szCs w:val="28"/>
                <w:shd w:val="clear" w:color="auto" w:fill="FFFFFF"/>
              </w:rPr>
              <w:t>8</w:t>
            </w:r>
            <w:r>
              <w:rPr>
                <w:rFonts w:ascii="微软雅黑" w:hAnsi="微软雅黑"/>
                <w:b/>
                <w:sz w:val="28"/>
                <w:szCs w:val="28"/>
                <w:shd w:val="clear" w:color="auto" w:fill="FFFFFF"/>
              </w:rPr>
              <w:t>课</w:t>
            </w:r>
            <w:r>
              <w:rPr>
                <w:rFonts w:ascii="微软雅黑" w:hAnsi="微软雅黑"/>
                <w:b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微软雅黑" w:hAnsi="微软雅黑"/>
                <w:b/>
                <w:sz w:val="28"/>
                <w:szCs w:val="28"/>
                <w:shd w:val="clear" w:color="auto" w:fill="FFFFFF"/>
              </w:rPr>
              <w:t>金与南宋的对峙</w:t>
            </w:r>
          </w:p>
          <w:p w:rsidR="006E3A69" w:rsidRDefault="006E3A69"/>
        </w:tc>
      </w:tr>
      <w:tr w:rsidR="006E3A69">
        <w:trPr>
          <w:trHeight w:val="43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986105">
            <w:r>
              <w:rPr>
                <w:rFonts w:ascii="宋体" w:hAnsi="宋体"/>
                <w:color w:val="000000"/>
                <w:sz w:val="22"/>
                <w:szCs w:val="22"/>
              </w:rPr>
              <w:t>教后反思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  <w:p w:rsidR="006E3A69" w:rsidRDefault="006E3A69"/>
        </w:tc>
      </w:tr>
    </w:tbl>
    <w:p w:rsidR="006E3A69" w:rsidRDefault="006E3A69" w:rsidP="00954181">
      <w:pPr>
        <w:rPr>
          <w:rFonts w:ascii="宋体" w:hAnsi="宋体"/>
          <w:color w:val="000000"/>
          <w:sz w:val="22"/>
          <w:szCs w:val="22"/>
        </w:rPr>
      </w:pPr>
    </w:p>
    <w:sectPr w:rsidR="006E3A69" w:rsidSect="006E3A69">
      <w:pgSz w:w="11850" w:h="16783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105" w:rsidRDefault="00986105" w:rsidP="006E3A69">
      <w:pPr>
        <w:spacing w:after="0" w:line="240" w:lineRule="auto"/>
      </w:pPr>
      <w:r>
        <w:separator/>
      </w:r>
    </w:p>
  </w:endnote>
  <w:endnote w:type="continuationSeparator" w:id="0">
    <w:p w:rsidR="00986105" w:rsidRDefault="00986105" w:rsidP="006E3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彩云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105" w:rsidRDefault="00986105" w:rsidP="006E3A69">
      <w:pPr>
        <w:spacing w:after="0" w:line="240" w:lineRule="auto"/>
      </w:pPr>
      <w:r>
        <w:separator/>
      </w:r>
    </w:p>
  </w:footnote>
  <w:footnote w:type="continuationSeparator" w:id="0">
    <w:p w:rsidR="00986105" w:rsidRDefault="00986105" w:rsidP="006E3A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72FE"/>
    <w:multiLevelType w:val="hybridMultilevel"/>
    <w:tmpl w:val="00000000"/>
    <w:lvl w:ilvl="0" w:tplc="4E3A7328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364BA2A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6FE66118">
      <w:numFmt w:val="bullet"/>
      <w:lvlText w:val=""/>
      <w:lvlJc w:val="left"/>
      <w:pPr>
        <w:ind w:left="2160" w:hanging="1800"/>
      </w:pPr>
      <w:rPr>
        <w:rFonts w:ascii="Wingdings" w:hAnsi="Wingdings"/>
      </w:rPr>
    </w:lvl>
    <w:lvl w:ilvl="3" w:tplc="3DFC4CB4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EC2857D4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E5209F2C">
      <w:numFmt w:val="bullet"/>
      <w:lvlText w:val=""/>
      <w:lvlJc w:val="left"/>
      <w:pPr>
        <w:ind w:left="4320" w:hanging="3960"/>
      </w:pPr>
      <w:rPr>
        <w:rFonts w:ascii="Wingdings" w:hAnsi="Wingdings"/>
      </w:rPr>
    </w:lvl>
    <w:lvl w:ilvl="6" w:tplc="D8A035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574290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7D5A8CA0">
      <w:numFmt w:val="bullet"/>
      <w:lvlText w:val=""/>
      <w:lvlJc w:val="left"/>
      <w:pPr>
        <w:ind w:left="6480" w:hanging="6120"/>
      </w:pPr>
      <w:rPr>
        <w:rFonts w:ascii="Wingdings" w:hAnsi="Wingdings"/>
      </w:rPr>
    </w:lvl>
  </w:abstractNum>
  <w:abstractNum w:abstractNumId="1">
    <w:nsid w:val="009A72FF"/>
    <w:multiLevelType w:val="hybridMultilevel"/>
    <w:tmpl w:val="00000000"/>
    <w:lvl w:ilvl="0" w:tplc="970AF60C">
      <w:start w:val="1"/>
      <w:numFmt w:val="decimal"/>
      <w:lvlText w:val="%1."/>
      <w:lvlJc w:val="left"/>
      <w:pPr>
        <w:ind w:left="720" w:hanging="360"/>
      </w:pPr>
    </w:lvl>
    <w:lvl w:ilvl="1" w:tplc="C21AFBE2">
      <w:start w:val="1"/>
      <w:numFmt w:val="decimal"/>
      <w:lvlText w:val="%2."/>
      <w:lvlJc w:val="left"/>
      <w:pPr>
        <w:ind w:left="1440" w:hanging="1080"/>
      </w:pPr>
    </w:lvl>
    <w:lvl w:ilvl="2" w:tplc="BBC29E3C">
      <w:start w:val="1"/>
      <w:numFmt w:val="decimal"/>
      <w:lvlText w:val="%3."/>
      <w:lvlJc w:val="left"/>
      <w:pPr>
        <w:ind w:left="2160" w:hanging="1980"/>
      </w:pPr>
    </w:lvl>
    <w:lvl w:ilvl="3" w:tplc="01102FAA">
      <w:start w:val="1"/>
      <w:numFmt w:val="decimal"/>
      <w:lvlText w:val="%4."/>
      <w:lvlJc w:val="left"/>
      <w:pPr>
        <w:ind w:left="2880" w:hanging="2520"/>
      </w:pPr>
    </w:lvl>
    <w:lvl w:ilvl="4" w:tplc="D51E7048">
      <w:start w:val="1"/>
      <w:numFmt w:val="decimal"/>
      <w:lvlText w:val="%5."/>
      <w:lvlJc w:val="left"/>
      <w:pPr>
        <w:ind w:left="3600" w:hanging="3240"/>
      </w:pPr>
    </w:lvl>
    <w:lvl w:ilvl="5" w:tplc="17E294FC">
      <w:start w:val="1"/>
      <w:numFmt w:val="decimal"/>
      <w:lvlText w:val="%6."/>
      <w:lvlJc w:val="left"/>
      <w:pPr>
        <w:ind w:left="4320" w:hanging="4140"/>
      </w:pPr>
    </w:lvl>
    <w:lvl w:ilvl="6" w:tplc="F9F242DE">
      <w:start w:val="1"/>
      <w:numFmt w:val="decimal"/>
      <w:lvlText w:val="%7."/>
      <w:lvlJc w:val="left"/>
      <w:pPr>
        <w:ind w:left="5040" w:hanging="4680"/>
      </w:pPr>
    </w:lvl>
    <w:lvl w:ilvl="7" w:tplc="B776D364">
      <w:start w:val="1"/>
      <w:numFmt w:val="decimal"/>
      <w:lvlText w:val="%8."/>
      <w:lvlJc w:val="left"/>
      <w:pPr>
        <w:ind w:left="5760" w:hanging="5400"/>
      </w:pPr>
    </w:lvl>
    <w:lvl w:ilvl="8" w:tplc="5F186EAE">
      <w:start w:val="1"/>
      <w:numFmt w:val="decimal"/>
      <w:lvlText w:val="%9."/>
      <w:lvlJc w:val="left"/>
      <w:pPr>
        <w:ind w:left="6480" w:hanging="6300"/>
      </w:pPr>
    </w:lvl>
  </w:abstractNum>
  <w:abstractNum w:abstractNumId="2">
    <w:nsid w:val="58D23671"/>
    <w:multiLevelType w:val="singleLevel"/>
    <w:tmpl w:val="00000000"/>
    <w:lvl w:ilvl="0">
      <w:start w:val="1"/>
      <w:numFmt w:val="decimal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E3A69"/>
    <w:rsid w:val="0033781F"/>
    <w:rsid w:val="00604FDC"/>
    <w:rsid w:val="006E3A69"/>
    <w:rsid w:val="007E6F27"/>
    <w:rsid w:val="00954181"/>
    <w:rsid w:val="00986105"/>
    <w:rsid w:val="00C13EC8"/>
    <w:rsid w:val="00C6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E3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1"/>
    <w:qFormat/>
    <w:rsid w:val="006E3A69"/>
    <w:pPr>
      <w:jc w:val="both"/>
    </w:pPr>
    <w:rPr>
      <w:sz w:val="21"/>
    </w:rPr>
  </w:style>
  <w:style w:type="character" w:customStyle="1" w:styleId="10">
    <w:name w:val="默认段落字体1"/>
    <w:qFormat/>
    <w:rsid w:val="006E3A69"/>
  </w:style>
  <w:style w:type="table" w:customStyle="1" w:styleId="11">
    <w:name w:val="普通表格1"/>
    <w:qFormat/>
    <w:rsid w:val="006E3A6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页眉1"/>
    <w:basedOn w:val="1"/>
    <w:qFormat/>
    <w:rsid w:val="006E3A69"/>
    <w:pPr>
      <w:spacing w:line="240" w:lineRule="auto"/>
    </w:pPr>
    <w:rPr>
      <w:sz w:val="18"/>
    </w:rPr>
  </w:style>
  <w:style w:type="paragraph" w:customStyle="1" w:styleId="13">
    <w:name w:val="页脚1"/>
    <w:basedOn w:val="1"/>
    <w:qFormat/>
    <w:rsid w:val="006E3A69"/>
    <w:pPr>
      <w:jc w:val="left"/>
    </w:pPr>
    <w:rPr>
      <w:sz w:val="18"/>
    </w:rPr>
  </w:style>
  <w:style w:type="paragraph" w:customStyle="1" w:styleId="14">
    <w:name w:val="纯文本1"/>
    <w:basedOn w:val="1"/>
    <w:qFormat/>
    <w:rsid w:val="006E3A69"/>
    <w:rPr>
      <w:rFonts w:ascii="宋体" w:hAnsi="Consolas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1"/>
    <w:qFormat/>
    <w:rsid w:val="006E3A69"/>
    <w:pPr>
      <w:spacing w:line="300" w:lineRule="auto"/>
      <w:ind w:firstLine="200"/>
    </w:pPr>
    <w:rPr>
      <w:szCs w:val="24"/>
    </w:rPr>
  </w:style>
  <w:style w:type="paragraph" w:styleId="a3">
    <w:name w:val="Title"/>
    <w:basedOn w:val="a"/>
    <w:rsid w:val="006E3A69"/>
    <w:pPr>
      <w:spacing w:after="300"/>
    </w:pPr>
    <w:rPr>
      <w:color w:val="17365D"/>
      <w:sz w:val="52"/>
    </w:rPr>
  </w:style>
  <w:style w:type="paragraph" w:styleId="a4">
    <w:name w:val="Subtitle"/>
    <w:basedOn w:val="a"/>
    <w:rsid w:val="006E3A69"/>
    <w:rPr>
      <w:i/>
      <w:color w:val="4F81BD"/>
      <w:sz w:val="24"/>
    </w:rPr>
  </w:style>
  <w:style w:type="paragraph" w:customStyle="1" w:styleId="Heading1">
    <w:name w:val="Heading 1"/>
    <w:basedOn w:val="a"/>
    <w:rsid w:val="006E3A69"/>
    <w:pPr>
      <w:spacing w:before="480"/>
    </w:pPr>
    <w:rPr>
      <w:b/>
      <w:color w:val="345A8A"/>
      <w:sz w:val="32"/>
    </w:rPr>
  </w:style>
  <w:style w:type="paragraph" w:customStyle="1" w:styleId="Heading2">
    <w:name w:val="Heading 2"/>
    <w:basedOn w:val="a"/>
    <w:rsid w:val="006E3A69"/>
    <w:pPr>
      <w:spacing w:before="200"/>
    </w:pPr>
    <w:rPr>
      <w:b/>
      <w:color w:val="4F81BD"/>
      <w:sz w:val="26"/>
    </w:rPr>
  </w:style>
  <w:style w:type="paragraph" w:customStyle="1" w:styleId="Heading3">
    <w:name w:val="Heading 3"/>
    <w:basedOn w:val="a"/>
    <w:rsid w:val="006E3A69"/>
    <w:pPr>
      <w:spacing w:before="200"/>
    </w:pPr>
    <w:rPr>
      <w:b/>
      <w:color w:val="4F81BD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33781F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3781F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3378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33781F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33781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3378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B91032-DB03-411D-9E50-873437742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765</Words>
  <Characters>774</Characters>
  <Application>Microsoft Office Word</Application>
  <DocSecurity>0</DocSecurity>
  <Lines>154</Lines>
  <Paragraphs>76</Paragraphs>
  <ScaleCrop>false</ScaleCrop>
  <Manager/>
  <Company/>
  <LinksUpToDate>false</LinksUpToDate>
  <CharactersWithSpaces>1463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微软用户</cp:lastModifiedBy>
  <cp:revision>7</cp:revision>
  <dcterms:created xsi:type="dcterms:W3CDTF">2007-04-30T19:01:00Z</dcterms:created>
  <dcterms:modified xsi:type="dcterms:W3CDTF">2019-03-26T08:59:00Z</dcterms:modified>
  <cp:category/>
</cp:coreProperties>
</file>