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b/>
          <w:bCs/>
          <w:sz w:val="32"/>
          <w:szCs w:val="32"/>
        </w:rPr>
        <w:pict>
          <v:shape id="_x0000_s1025" o:spid="_x0000_s1025" o:spt="75" type="#_x0000_t75" style="position:absolute;left:0pt;margin-left:876pt;margin-top:991pt;height:39pt;width:2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b/>
          <w:bCs/>
          <w:sz w:val="32"/>
          <w:szCs w:val="32"/>
        </w:rPr>
        <w:t>部编版八年级上册《愚公移山》语文教案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教案是我们现在教学中必不可少的，在你的教案设计中，如何设计课堂形成性评价?在你的教案设计中，是否用到学习需求分析?以下是小</w:t>
      </w:r>
      <w:bookmarkStart w:id="0" w:name="_GoBack"/>
      <w:bookmarkEnd w:id="0"/>
      <w:r>
        <w:rPr>
          <w:sz w:val="24"/>
          <w:szCs w:val="24"/>
        </w:rPr>
        <w:t>编为大家整理的部编版八年级上册《愚公移山》语文教案，感谢您的欣赏。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《愚公移山》课文原文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太行、王屋二山，方七百里，高万仞，本在冀州之南，河阳之北。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北山愚公者，年且九十，面山而居。惩山北之塞，出入之迂也，聚室而谋曰：“吾与汝毕力平险，指通豫南，达于汉阴，可乎?”杂然相许。其妻献疑曰：“以君之力，曾不能损魁父之丘，如太行、王屋何?且焉置土石?”杂曰：“投诸渤海之尾，隐土之北。”遂率子孙荷担者三夫，叩石垦壤，箕畚运于渤海之尾。邻人京城氏之孀妻有遗男，始龀，跳往助之。寒暑易节，始一反焉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河曲智叟笑而止之曰：“甚矣，汝之不惠!以残年余力，曾不能毁山之一毛，其如土石何?”北山愚公长息曰：“汝心之固，固不可彻，曾不若孀妻弱子。虽我之死，有子存焉;子又生孙，孙又生子;子又有子，子又有孙;子子孙孙无穷匮也，而山不加增，何苦而不平?”河曲智叟亡以应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操蛇之神闻之，惧其不已也，告之于帝。帝感其诚，命夸娥氏二子负二山，一厝朔东，一厝雍南。自此，冀之南，汉之阴，无陇断焉。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《愚公移山》教案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【教学目标】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1、了解《列子》及其作者，掌握文中难解的字、词、句，能读准“仞、畚、孀、龀、厝、陇”等字。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2、学会辨认一词多义和通假字，能口述故事，流畅翻译全文，能概括寓意。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3、感受愚公移山的精神以及愚公形象的现实意义。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4、让学生对愚公的举动发表个人见解，培养学生创新精神和自主能力。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【教学重难点】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1、重点：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掌握文中难解词句，疏通全文，熟读背诵。辨析古汉语中的一词多义现象。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2、难点：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感受愚公移山的精神以及愚公形象的现实意义。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【教学课时】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2课时。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【教学步骤】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第一课时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一、导人新课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愚公移山，这是一则寓言。寓言的特点是寓一定的道理于简短的故事之中。好的寓言，往往给人以有益的启示和深刻的教育。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二、简介《列子》及作者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1、《列子》，相传为列御寇撰写。里面保存了不少先秦时期的寓言故事和神话传说。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2、列御寇，相传为战国时道家学派的代表人物，主张虚静、无为，被道家尊为前辈。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三、授新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1、学生听课文录音，扫清文字障碍：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掌握下列实词：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仞 冀 箕畚 孀 龀 匮 亡 厝 雍 陇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2、通假字：指;反;惠;亡;厝。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3、重点句子的翻译和字词的落实：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年且九十(年纪将近九十岁)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惩山北之塞(苦于大山的阻挡)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杂然相许(大家纷纷表示赞许)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曾不能损魁父之丘(还不能够搬掉魁父这样的小山丘)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且焉置土石(况且把土石放到哪里)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箕畚运于渤海之尾(用土筐把土石运到渤海的边上)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寒暑易节，始一反焉(夏去冬来，经过一年才能往返一次)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甚矣，汝之不惠(你太不聪明了)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汝心之固，固不可彻(你思想太顽固，顽固到不可变通的地步)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子子孙孙无穷匮也(子子孙孙是没有穷尽的)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何苦而不平(愁什么挖不平呢)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如太行、王屋何(又能把太行山，王屋山怎么样呢)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其如土石何(又能把土石怎么样呢)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一厝朔东，一厝雍南(一座放置在朔方东部，一座放置在雍州南部)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自此，冀之南，汉之阴，无陇断焉(从此，冀州的南部，汉水的南边，没有山岭阻隔了)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4、复述“愚公移山”的故事。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四、布置作业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1、复习、巩固文中疑难字句的解释。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2、参照课后练习感知课文。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第二课时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一、复习导入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二、整体感知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1、逐段朗读课文，讨论分析课文的结构。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第一段：极言太行、王屋两座山的高大，交代它们的位置。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第二段：具体写愚公移山的原因和经过。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第三段：写愚公和智叟的对话。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第四段：写愚公移山的胜利。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2、本文写太行、王屋的高大，愚公的年迈，移山人力伪缺乏，运土路程的遥远，操蛇之神的“惧”和天帝的“感”，有何作用?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前面都是为下文移山的艰难作了铺垫。衬托愚公移山的决心、信心、恒心。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3、愚公是移山的积极倡导者，他对移山的态度自然很坚决，那么，他和智叟的分歧在什么地方?各用什么观点来看待移山这个问题?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智吏认为人力是有限的，不能改变自然，因而嘲笑和阻止愚公移山;而愚公认为人定胜天，山虽庞大但它是死的，不会随时间流逝而加增;而个人力量虽然有限，但生息繁衍则有无限潜力。智叟只用短浅的停滞的观点看待问题;愚公用长远的、发展的观点看待问题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4、从课文看得出来，“愚公”不“愚”，“智叟”不“智”，作者这样给他们命名，用意何在?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智史与愚公形成鲜明对比。智望之“智”在于认为愚公“以残年余力，曾不能毁山之一毛”。这是用静止的眼光看问题，目光短浅，实是愚。愚公之“愚”在于他决定毕生平险、挖山不止。这是造福子孙的大事，愚公目光长远，且认为子孙元辰而山不加增，用发展的眼光看问题，实为明智之举。智者实愚，愚者实智。显而易见，这样命名不仅加重了对比色彩，而且具有讽刺效果，从而突出了愚公形象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5、有人说这个故事最后还是靠神仙的力量把两座大山搬走的，这样看来，愚公还是无能的，你同意吗?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愚公挖山不止的精神，使山神害怕，天帝感动，文章这样写，正是恰恰表现了愚公移山的精神感人至深，其移山之举有不可抗拒的力量。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6、本文以神话结尾，有什么作用?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本文采用神话结尾，借助神的力量来实现愚公的宏伟抱负，是在生产力极不发达的条件下解决人和自然矛盾的想象方式，反映了古代劳动人民的美好愿望，跟宣传轮回报应的封建迷信思想有本质的不同。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7、愚公是个什么样的人?作者塑造这一形象有什么寓意?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愚公是一个有远大理想，不惧怕任何困难，有坚强的意志和顽强的毅力，不怕吃苦，敢于斗争，敢于胜利的令人尊敬的老人形象。作者通过塑造这一形象，反映了我国古代劳动人民改造自然的伟大气魄和坚强毅力，说明要克服困难就必须下定决心、坚持不懈地奋斗的道理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三、课堂小结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我们常说愚公精神，那么什么是愚公精神?愚公精神就是不怕吃苦，不畏惧任何困难的精神;就是敢于改造自然、征服自然的精神;就是敢于斗争、敢于胜利的精神。在我们今天的学习和以后的生活中，都需要大力发扬这种精神。因为我们的学习、工作和生活都不可避免地会遇到各种各样的困难，将有千万座“太行”、“王屋”挡住我们前进的道路，如果我们缺乏这种精神，那么，我们必将一事无成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四、布置作业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1、加深对课文内容的理解。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2、写一篇400字左右的《愚公移山》的读后感。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3、预习《诗经》两首。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《愚公移山》课文内容理解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(1)“河曲智叟笑而止之曰”中的“笑”表现了智叟不智或自作聪明;“北山愚公长息曰”中的“长息”表现了愚公不愚或胸有成竹;“笑”和“长息”属于人物的神态描写。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(2)“杂然相许”与“其妻献疑”意思是否矛盾?为什么?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不矛盾。“杂然相许”表明愚公提议移山受到众人的拥护;“其妻献疑”是出于对愚公的关心，并不是反对愚公移山。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(3)从愚公之妻和智叟说话的语气来分析，两人对愚公移山的态度有何不同?这两个人说的话对情节的发展分别起怎样的作用呢?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①愚公之妻的话是关心的语气，她并不反对移山，只是提出要解决“焉置土石”的问题。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②智叟的话带有轻视的(或讥讽的、挖苦的、责备的怀疑的)语气，以阻止愚公移山。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③前者“献疑”引出了讨论运土的问题。④后者“笑而止之”引出了愚公的反驳。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(4)鲜明的人物形象：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愚公(他大智若愚，目光长远，不畏困难，坚持不懈)，是一个有远大的抱负，对克服困难有坚定的信念，对人与自然的关系有正确认识的智者形象。智叟是一个自作聪明的愚者形象。他轻视愚公，反对移山，目光短浅，无所作为而又好为人师，令人可厌可憎。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初中课文愚公移山教案相关文章：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★ 人教初中语文群文阅读教学设计5篇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★ 励志主题班会教案5篇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★ 《成语故事》小学二年级教案5篇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★ 初中政治优秀教案设计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★ 习惯养成主题班会教案三篇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★ 部编版小学语文小伙伴精选教案教学设计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★ 理想与信念主题班会教案内容</w:t>
      </w:r>
    </w:p>
    <w:p>
      <w:pPr>
        <w:spacing w:line="240" w:lineRule="auto"/>
        <w:jc w:val="left"/>
      </w:pPr>
      <w:r>
        <w:rPr>
          <w:sz w:val="24"/>
          <w:szCs w:val="24"/>
        </w:rPr>
        <w:t xml:space="preserve">  ★ 主题班会教案植树节三篇</w:t>
      </w:r>
    </w:p>
    <w:sectPr>
      <w:pgSz w:w="11905" w:h="1683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F8E6684"/>
    <w:rsid w:val="35D47F32"/>
    <w:rsid w:val="7517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宋体" w:hAnsi="宋体" w:eastAsia="宋体" w:cs="宋体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otnote Reference"/>
    <w:semiHidden/>
    <w:unhideWhenUsed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7</Pages>
  <Words>3101</Words>
  <Characters>3111</Characters>
  <Lines>0</Lines>
  <Paragraphs>0</Paragraphs>
  <TotalTime>0</TotalTime>
  <ScaleCrop>false</ScaleCrop>
  <LinksUpToDate>false</LinksUpToDate>
  <CharactersWithSpaces>3320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2021-10-29T14:26:00Z</dcterms:created>
  <dc:creator>21cnjy.com</dc:creator>
  <cp:keywords>21</cp:keywords>
  <cp:lastModifiedBy>Administrator</cp:lastModifiedBy>
  <dcterms:modified xsi:type="dcterms:W3CDTF">2022-03-09T03:06:03Z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