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1044" w:type="dxa"/>
        <w:jc w:val="center"/>
        <w:tblLayout w:type="fixed"/>
        <w:tblLook w:val="04A0" w:firstRow="1" w:lastRow="0" w:firstColumn="1" w:lastColumn="0" w:noHBand="0" w:noVBand="1"/>
      </w:tblPr>
      <w:tblGrid>
        <w:gridCol w:w="1498"/>
        <w:gridCol w:w="1969"/>
        <w:gridCol w:w="42"/>
        <w:gridCol w:w="1047"/>
        <w:gridCol w:w="1980"/>
        <w:gridCol w:w="1620"/>
        <w:gridCol w:w="2888"/>
      </w:tblGrid>
      <w:tr w:rsidR="00854428">
        <w:trPr>
          <w:trHeight w:val="446"/>
          <w:jc w:val="center"/>
        </w:trPr>
        <w:tc>
          <w:tcPr>
            <w:tcW w:w="14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bookmarkStart w:id="0" w:name="_GoBack"/>
            <w:bookmarkEnd w:id="0"/>
            <w:r>
              <w:rPr>
                <w:rFonts w:ascii="黑体" w:eastAsia="黑体" w:hint="eastAsia"/>
                <w:b/>
              </w:rPr>
              <w:t>教师姓名</w:t>
            </w:r>
          </w:p>
        </w:tc>
        <w:tc>
          <w:tcPr>
            <w:tcW w:w="1969" w:type="dxa"/>
            <w:tcBorders>
              <w:top w:val="single" w:sz="12" w:space="0" w:color="auto"/>
            </w:tcBorders>
            <w:vAlign w:val="center"/>
          </w:tcPr>
          <w:p w:rsidR="000C27C8" w:rsidRDefault="000C27C8"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单位名称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C27C8" w:rsidRDefault="000C27C8">
            <w:pPr>
              <w:jc w:val="center"/>
              <w:rPr>
                <w:rFonts w:ascii="黑体" w:eastAsia="黑体"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0C27C8" w:rsidRDefault="008D2BB1">
            <w:pPr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填写时间</w:t>
            </w:r>
          </w:p>
        </w:tc>
        <w:tc>
          <w:tcPr>
            <w:tcW w:w="28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27C8" w:rsidRDefault="000C27C8">
            <w:pPr>
              <w:jc w:val="center"/>
              <w:rPr>
                <w:rFonts w:ascii="黑体" w:eastAsia="黑体"/>
                <w:b/>
                <w:color w:val="FF0000"/>
              </w:rPr>
            </w:pPr>
          </w:p>
        </w:tc>
      </w:tr>
      <w:tr w:rsidR="00854428">
        <w:trPr>
          <w:trHeight w:val="446"/>
          <w:jc w:val="center"/>
        </w:trPr>
        <w:tc>
          <w:tcPr>
            <w:tcW w:w="149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学科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  <w:color w:val="FF0000"/>
              </w:rPr>
            </w:pPr>
            <w:r>
              <w:rPr>
                <w:rFonts w:ascii="黑体" w:eastAsia="黑体" w:hint="eastAsia"/>
                <w:bCs/>
              </w:rPr>
              <w:t>数学</w:t>
            </w: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年级</w:t>
            </w:r>
            <w:r>
              <w:rPr>
                <w:rFonts w:ascii="黑体" w:eastAsia="黑体" w:hint="eastAsia"/>
                <w:b/>
              </w:rPr>
              <w:t>/</w:t>
            </w:r>
            <w:r>
              <w:rPr>
                <w:rFonts w:ascii="黑体" w:eastAsia="黑体" w:hint="eastAsia"/>
                <w:b/>
              </w:rPr>
              <w:t>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  <w:color w:val="FF0000"/>
              </w:rPr>
            </w:pPr>
            <w:r>
              <w:rPr>
                <w:rFonts w:ascii="黑体" w:eastAsia="黑体" w:hint="eastAsia"/>
                <w:bCs/>
              </w:rPr>
              <w:t>八年级（下</w:t>
            </w:r>
            <w:r>
              <w:rPr>
                <w:rFonts w:ascii="黑体" w:eastAsia="黑体" w:hint="eastAsia"/>
                <w:b/>
              </w:rPr>
              <w:t>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Cs/>
              </w:rPr>
              <w:t>教材版本</w:t>
            </w:r>
          </w:p>
        </w:tc>
        <w:tc>
          <w:tcPr>
            <w:tcW w:w="288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  <w:color w:val="FF0000"/>
              </w:rPr>
            </w:pPr>
            <w:r>
              <w:rPr>
                <w:rFonts w:ascii="黑体" w:eastAsia="黑体" w:hint="eastAsia"/>
                <w:bCs/>
              </w:rPr>
              <w:t>人教版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572"/>
          <w:jc w:val="center"/>
        </w:trPr>
        <w:tc>
          <w:tcPr>
            <w:tcW w:w="149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课题名称</w:t>
            </w:r>
          </w:p>
        </w:tc>
        <w:tc>
          <w:tcPr>
            <w:tcW w:w="9546" w:type="dxa"/>
            <w:gridSpan w:val="6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  <w:i/>
                <w:iCs/>
                <w:color w:val="FF0000"/>
              </w:rPr>
            </w:pPr>
            <w:r>
              <w:rPr>
                <w:rFonts w:ascii="黑体" w:eastAsia="黑体" w:hint="eastAsia"/>
                <w:b/>
              </w:rPr>
              <w:t>第十九章</w:t>
            </w:r>
            <w:r>
              <w:rPr>
                <w:rFonts w:ascii="黑体" w:eastAsia="黑体" w:hint="eastAsia"/>
                <w:b/>
              </w:rPr>
              <w:t>19.2.2</w:t>
            </w:r>
            <w:r>
              <w:rPr>
                <w:rFonts w:ascii="黑体" w:eastAsia="黑体" w:hint="eastAsia"/>
                <w:b/>
              </w:rPr>
              <w:t>一次函数的图象和性质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572"/>
          <w:jc w:val="center"/>
        </w:trPr>
        <w:tc>
          <w:tcPr>
            <w:tcW w:w="149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难点名称</w:t>
            </w:r>
          </w:p>
        </w:tc>
        <w:tc>
          <w:tcPr>
            <w:tcW w:w="9546" w:type="dxa"/>
            <w:gridSpan w:val="6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能根据一次函数的图象理解一次函数的性质；灵活运用一次函数的图象与性质解答有关问题</w:t>
            </w:r>
          </w:p>
          <w:p w:rsidR="000C27C8" w:rsidRDefault="000C27C8">
            <w:pPr>
              <w:rPr>
                <w:rFonts w:ascii="黑体" w:eastAsia="黑体"/>
                <w:b/>
                <w:color w:val="FF0000"/>
              </w:rPr>
            </w:pP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1044"/>
          <w:jc w:val="center"/>
        </w:trPr>
        <w:tc>
          <w:tcPr>
            <w:tcW w:w="1498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难点分析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从知识角度分析为什么难</w:t>
            </w:r>
          </w:p>
        </w:tc>
        <w:tc>
          <w:tcPr>
            <w:tcW w:w="753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27C8" w:rsidRDefault="008D2BB1">
            <w:pPr>
              <w:rPr>
                <w:rFonts w:asciiTheme="minorEastAsia" w:hAnsiTheme="minorEastAsia"/>
                <w:i/>
                <w:iCs/>
              </w:rPr>
            </w:pPr>
            <w:r>
              <w:rPr>
                <w:rFonts w:ascii="黑体" w:eastAsia="黑体" w:hint="eastAsia"/>
                <w:bCs/>
              </w:rPr>
              <w:t>知识点本身内容抽象：函数的表示法之一是图象法，即通过坐标系中的直线上的点的坐标反映变量之间的对应关系。这种表示方法将数量关系直观化、形象化，从而可以数形结合的研究问题。学生容易理解。为今后进一步学习数学打下牢固基础</w:t>
            </w:r>
            <w:r>
              <w:rPr>
                <w:rFonts w:ascii="黑体" w:eastAsia="黑体" w:hint="eastAsia"/>
                <w:bCs/>
              </w:rPr>
              <w:t>.</w:t>
            </w:r>
            <w:r>
              <w:rPr>
                <w:rFonts w:ascii="黑体" w:eastAsia="黑体" w:hint="eastAsia"/>
                <w:bCs/>
              </w:rPr>
              <w:t>。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1026"/>
          <w:jc w:val="center"/>
        </w:trPr>
        <w:tc>
          <w:tcPr>
            <w:tcW w:w="1498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0C27C8">
            <w:pPr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从学生角度分析为什么难</w:t>
            </w:r>
          </w:p>
        </w:tc>
        <w:tc>
          <w:tcPr>
            <w:tcW w:w="753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黑体" w:eastAsia="黑体" w:hint="eastAsia"/>
                <w:bCs/>
              </w:rPr>
              <w:t>学生抽象逻辑思维仍然需要加强，学生不仅应着眼于具体的数学知识，更要认识相关的数学思想方法，不断加深对它们的领会，从更高的角度认识问题的本质。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1228"/>
          <w:jc w:val="center"/>
        </w:trPr>
        <w:tc>
          <w:tcPr>
            <w:tcW w:w="14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难点教学方法</w:t>
            </w:r>
          </w:p>
        </w:tc>
        <w:tc>
          <w:tcPr>
            <w:tcW w:w="9546" w:type="dxa"/>
            <w:gridSpan w:val="6"/>
            <w:tcBorders>
              <w:right w:val="single" w:sz="12" w:space="0" w:color="auto"/>
            </w:tcBorders>
            <w:shd w:val="clear" w:color="auto" w:fill="auto"/>
          </w:tcPr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1.</w:t>
            </w:r>
            <w:r>
              <w:rPr>
                <w:rFonts w:ascii="黑体" w:eastAsia="黑体" w:hint="eastAsia"/>
                <w:bCs/>
              </w:rPr>
              <w:t>通过数形结合的思想方法探究一次函数的图象，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2.</w:t>
            </w:r>
            <w:r>
              <w:rPr>
                <w:rFonts w:ascii="黑体" w:eastAsia="黑体" w:hint="eastAsia"/>
                <w:bCs/>
              </w:rPr>
              <w:t>类比正比例函数的性质，结合一次函数图象归纳一次函数性质。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612"/>
          <w:jc w:val="center"/>
        </w:trPr>
        <w:tc>
          <w:tcPr>
            <w:tcW w:w="14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教学环节</w:t>
            </w:r>
          </w:p>
        </w:tc>
        <w:tc>
          <w:tcPr>
            <w:tcW w:w="9546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教学过程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2419"/>
          <w:jc w:val="center"/>
        </w:trPr>
        <w:tc>
          <w:tcPr>
            <w:tcW w:w="14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导入</w:t>
            </w:r>
          </w:p>
        </w:tc>
        <w:tc>
          <w:tcPr>
            <w:tcW w:w="9546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Cs/>
              </w:rPr>
              <w:t>回顾正比例函数、一次函数定义，正比例函数图象和性质，提问如何研究一次函数的图象和性质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2117"/>
          <w:jc w:val="center"/>
        </w:trPr>
        <w:tc>
          <w:tcPr>
            <w:tcW w:w="14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知识讲解</w:t>
            </w:r>
          </w:p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（难点突破）</w:t>
            </w:r>
          </w:p>
        </w:tc>
        <w:tc>
          <w:tcPr>
            <w:tcW w:w="9546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27C8" w:rsidRDefault="000C27C8">
            <w:pPr>
              <w:jc w:val="left"/>
              <w:rPr>
                <w:rFonts w:ascii="黑体" w:eastAsia="黑体"/>
                <w:bCs/>
              </w:rPr>
            </w:pP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1.</w:t>
            </w:r>
            <w:r>
              <w:rPr>
                <w:rFonts w:ascii="黑体" w:eastAsia="黑体" w:hint="eastAsia"/>
                <w:bCs/>
              </w:rPr>
              <w:t>画一次函数</w:t>
            </w:r>
            <w:r>
              <w:rPr>
                <w:rFonts w:ascii="黑体" w:eastAsia="黑体" w:hint="eastAsia"/>
                <w:bCs/>
              </w:rPr>
              <w:t xml:space="preserve"> y =2x-3 </w:t>
            </w:r>
            <w:r>
              <w:rPr>
                <w:rFonts w:ascii="黑体" w:eastAsia="黑体" w:hint="eastAsia"/>
                <w:bCs/>
              </w:rPr>
              <w:t>和</w:t>
            </w:r>
            <w:r>
              <w:rPr>
                <w:rFonts w:ascii="黑体" w:eastAsia="黑体" w:hint="eastAsia"/>
                <w:bCs/>
              </w:rPr>
              <w:t xml:space="preserve"> y =x+1</w:t>
            </w:r>
            <w:r>
              <w:rPr>
                <w:rFonts w:ascii="黑体" w:eastAsia="黑体" w:hint="eastAsia"/>
                <w:bCs/>
              </w:rPr>
              <w:t>的图象．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2.</w:t>
            </w:r>
            <w:r>
              <w:rPr>
                <w:rFonts w:ascii="黑体" w:eastAsia="黑体" w:hint="eastAsia"/>
                <w:bCs/>
              </w:rPr>
              <w:t>探究</w:t>
            </w:r>
            <w:r>
              <w:rPr>
                <w:rFonts w:ascii="黑体" w:eastAsia="黑体" w:hint="eastAsia"/>
                <w:bCs/>
              </w:rPr>
              <w:t>1:</w:t>
            </w:r>
            <w:r>
              <w:rPr>
                <w:rFonts w:ascii="黑体" w:eastAsia="黑体" w:hint="eastAsia"/>
                <w:bCs/>
              </w:rPr>
              <w:t>观察上面一次函数的图象，它与正比例函数图象有什么异同点？</w:t>
            </w:r>
          </w:p>
          <w:p w:rsidR="000C27C8" w:rsidRDefault="008D2BB1">
            <w:pPr>
              <w:ind w:firstLineChars="100" w:firstLine="210"/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相同点：一次函数图象也是一条直线。不同点：一次函数图象不经过原点。</w:t>
            </w:r>
          </w:p>
          <w:p w:rsidR="000C27C8" w:rsidRDefault="008D2BB1">
            <w:pPr>
              <w:ind w:firstLineChars="100" w:firstLine="210"/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总结：</w:t>
            </w:r>
          </w:p>
          <w:p w:rsidR="000C27C8" w:rsidRDefault="008D2BB1">
            <w:pPr>
              <w:ind w:firstLineChars="100" w:firstLine="210"/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画一次函数的图像时，只要描出合适关系式的两点，再连接两点即可。我们通常选取图像与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</w:rPr>
              <w:t>轴和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</w:rPr>
              <w:t>轴的交点坐标，即：（</w:t>
            </w:r>
            <w:r>
              <w:rPr>
                <w:rFonts w:ascii="黑体" w:eastAsia="黑体" w:hint="eastAsia"/>
                <w:bCs/>
              </w:rPr>
              <w:t>0</w:t>
            </w:r>
            <w:r>
              <w:rPr>
                <w:rFonts w:ascii="黑体" w:eastAsia="黑体" w:hint="eastAsia"/>
                <w:bCs/>
              </w:rPr>
              <w:t>，</w:t>
            </w:r>
            <w:r>
              <w:rPr>
                <w:rFonts w:ascii="黑体" w:eastAsia="黑体" w:hint="eastAsia"/>
                <w:bCs/>
              </w:rPr>
              <w:t>b</w:t>
            </w:r>
            <w:r>
              <w:rPr>
                <w:rFonts w:ascii="黑体" w:eastAsia="黑体" w:hint="eastAsia"/>
                <w:bCs/>
              </w:rPr>
              <w:t>）和（</w:t>
            </w:r>
            <w:r>
              <w:rPr>
                <w:rFonts w:ascii="黑体" w:eastAsia="黑体" w:hint="eastAsia"/>
                <w:bCs/>
              </w:rPr>
              <w:t>-b/k</w:t>
            </w:r>
            <w:r>
              <w:rPr>
                <w:rFonts w:ascii="黑体" w:eastAsia="黑体" w:hint="eastAsia"/>
                <w:bCs/>
              </w:rPr>
              <w:t>，</w:t>
            </w:r>
            <w:r>
              <w:rPr>
                <w:rFonts w:ascii="黑体" w:eastAsia="黑体" w:hint="eastAsia"/>
                <w:bCs/>
              </w:rPr>
              <w:t xml:space="preserve">0 </w:t>
            </w:r>
            <w:r>
              <w:rPr>
                <w:rFonts w:ascii="黑体" w:eastAsia="黑体" w:hint="eastAsia"/>
                <w:bCs/>
              </w:rPr>
              <w:t>）这两个点。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用两点法在同一坐标系中画出函数</w:t>
            </w:r>
            <w:r>
              <w:rPr>
                <w:rFonts w:ascii="黑体" w:eastAsia="黑体" w:hint="eastAsia"/>
                <w:bCs/>
              </w:rPr>
              <w:t>y=-2x-1</w:t>
            </w:r>
            <w:r>
              <w:rPr>
                <w:rFonts w:ascii="黑体" w:eastAsia="黑体" w:hint="eastAsia"/>
                <w:bCs/>
              </w:rPr>
              <w:t>与</w:t>
            </w:r>
            <w:r>
              <w:rPr>
                <w:rFonts w:ascii="黑体" w:eastAsia="黑体" w:hint="eastAsia"/>
                <w:bCs/>
              </w:rPr>
              <w:t>y=-0.5x+1</w:t>
            </w:r>
            <w:r>
              <w:rPr>
                <w:rFonts w:ascii="黑体" w:eastAsia="黑体" w:hint="eastAsia"/>
                <w:bCs/>
              </w:rPr>
              <w:t>的图象．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  <w:noProof/>
              </w:rPr>
              <w:lastRenderedPageBreak/>
              <w:drawing>
                <wp:inline distT="0" distB="0" distL="114300" distR="114300">
                  <wp:extent cx="5435600" cy="2649220"/>
                  <wp:effectExtent l="0" t="0" r="12700" b="17780"/>
                  <wp:docPr id="4" name="图片 4" descr="}QM}([~L)4GC@FSH1_)G@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0422479" name="图片 4" descr="}QM}([~L)4GC@FSH1_)G@EL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0" cy="264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3.</w:t>
            </w:r>
            <w:r>
              <w:rPr>
                <w:rFonts w:ascii="黑体" w:eastAsia="黑体" w:hint="eastAsia"/>
                <w:bCs/>
              </w:rPr>
              <w:t>探究</w:t>
            </w:r>
            <w:r>
              <w:rPr>
                <w:rFonts w:ascii="黑体" w:eastAsia="黑体" w:hint="eastAsia"/>
                <w:bCs/>
              </w:rPr>
              <w:t>2:</w:t>
            </w:r>
            <w:r>
              <w:rPr>
                <w:rFonts w:ascii="黑体" w:eastAsia="黑体" w:hint="eastAsia"/>
                <w:bCs/>
              </w:rPr>
              <w:t>观察上面一次函数的图象，类比正比例函数</w:t>
            </w:r>
            <w:r>
              <w:rPr>
                <w:rFonts w:ascii="黑体" w:eastAsia="黑体" w:hint="eastAsia"/>
                <w:bCs/>
              </w:rPr>
              <w:t>y=kx</w:t>
            </w:r>
            <w:r>
              <w:rPr>
                <w:rFonts w:ascii="黑体" w:eastAsia="黑体" w:hint="eastAsia"/>
                <w:bCs/>
              </w:rPr>
              <w:t>中</w:t>
            </w:r>
            <w:r>
              <w:rPr>
                <w:rFonts w:ascii="黑体" w:eastAsia="黑体" w:hint="eastAsia"/>
                <w:bCs/>
              </w:rPr>
              <w:t>k</w:t>
            </w:r>
            <w:r>
              <w:rPr>
                <w:rFonts w:ascii="黑体" w:eastAsia="黑体" w:hint="eastAsia"/>
                <w:bCs/>
              </w:rPr>
              <w:t>的正负对图象的影响</w:t>
            </w:r>
            <w:r>
              <w:rPr>
                <w:rFonts w:ascii="黑体" w:eastAsia="黑体" w:hint="eastAsia"/>
                <w:bCs/>
              </w:rPr>
              <w:t>,</w:t>
            </w:r>
            <w:r>
              <w:rPr>
                <w:rFonts w:ascii="黑体" w:eastAsia="黑体" w:hint="eastAsia"/>
                <w:bCs/>
              </w:rPr>
              <w:t>表述一次函数的性质．归纳</w:t>
            </w:r>
            <w:r>
              <w:rPr>
                <w:rFonts w:ascii="黑体" w:eastAsia="黑体" w:hint="eastAsia"/>
                <w:bCs/>
              </w:rPr>
              <w:t>y=kx+b</w:t>
            </w:r>
            <w:r>
              <w:rPr>
                <w:rFonts w:ascii="黑体" w:eastAsia="黑体" w:hint="eastAsia"/>
                <w:bCs/>
              </w:rPr>
              <w:t>（</w:t>
            </w:r>
            <w:r>
              <w:rPr>
                <w:rFonts w:ascii="黑体" w:eastAsia="黑体" w:hint="eastAsia"/>
                <w:bCs/>
              </w:rPr>
              <w:t>k</w:t>
            </w:r>
            <w:r>
              <w:rPr>
                <w:rFonts w:ascii="黑体" w:eastAsia="黑体" w:hint="eastAsia"/>
                <w:bCs/>
              </w:rPr>
              <w:t>、</w:t>
            </w:r>
            <w:r>
              <w:rPr>
                <w:rFonts w:ascii="黑体" w:eastAsia="黑体" w:hint="eastAsia"/>
                <w:bCs/>
              </w:rPr>
              <w:t>b</w:t>
            </w:r>
            <w:r>
              <w:rPr>
                <w:rFonts w:ascii="黑体" w:eastAsia="黑体" w:hint="eastAsia"/>
                <w:bCs/>
              </w:rPr>
              <w:t>是常数，</w:t>
            </w:r>
            <w:r>
              <w:rPr>
                <w:rFonts w:ascii="黑体" w:eastAsia="黑体" w:hint="eastAsia"/>
                <w:bCs/>
              </w:rPr>
              <w:t>k</w:t>
            </w:r>
            <w:r>
              <w:rPr>
                <w:rFonts w:ascii="黑体" w:eastAsia="黑体" w:hint="eastAsia"/>
                <w:bCs/>
              </w:rPr>
              <w:t>≠</w:t>
            </w:r>
            <w:r>
              <w:rPr>
                <w:rFonts w:ascii="黑体" w:eastAsia="黑体" w:hint="eastAsia"/>
                <w:bCs/>
              </w:rPr>
              <w:t>0</w:t>
            </w:r>
            <w:r>
              <w:rPr>
                <w:rFonts w:ascii="黑体" w:eastAsia="黑体" w:hint="eastAsia"/>
                <w:bCs/>
              </w:rPr>
              <w:t>）中</w:t>
            </w:r>
            <w:r>
              <w:rPr>
                <w:rFonts w:ascii="黑体" w:eastAsia="黑体" w:hint="eastAsia"/>
                <w:bCs/>
              </w:rPr>
              <w:t>b</w:t>
            </w:r>
            <w:r>
              <w:rPr>
                <w:rFonts w:ascii="黑体" w:eastAsia="黑体" w:hint="eastAsia"/>
                <w:bCs/>
              </w:rPr>
              <w:t>对函数图象的影响．并完成表格</w:t>
            </w:r>
            <w:r>
              <w:rPr>
                <w:rFonts w:ascii="黑体" w:eastAsia="黑体" w:hint="eastAsia"/>
                <w:bCs/>
              </w:rPr>
              <w:t>.</w:t>
            </w:r>
          </w:p>
          <w:p w:rsidR="000C27C8" w:rsidRDefault="000C27C8">
            <w:pPr>
              <w:jc w:val="left"/>
              <w:rPr>
                <w:rFonts w:ascii="黑体" w:eastAsia="黑体"/>
                <w:bCs/>
              </w:rPr>
            </w:pP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/>
                <w:bCs/>
                <w:noProof/>
              </w:rPr>
              <w:drawing>
                <wp:inline distT="0" distB="0" distL="114300" distR="114300">
                  <wp:extent cx="5909310" cy="3771265"/>
                  <wp:effectExtent l="0" t="0" r="15240" b="635"/>
                  <wp:docPr id="1" name="图片 1" descr="%RS(MG@Q~8[FURII`Y45R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542251" name="图片 1" descr="%RS(MG@Q~8[FURII`Y45RMB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310" cy="377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7C8" w:rsidRDefault="000C27C8">
            <w:pPr>
              <w:jc w:val="left"/>
              <w:rPr>
                <w:rFonts w:ascii="黑体" w:eastAsia="黑体"/>
                <w:bCs/>
              </w:rPr>
            </w:pP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trHeight w:val="4526"/>
          <w:jc w:val="center"/>
        </w:trPr>
        <w:tc>
          <w:tcPr>
            <w:tcW w:w="14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lastRenderedPageBreak/>
              <w:t>课堂练习</w:t>
            </w:r>
          </w:p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（难点巩固）</w:t>
            </w:r>
          </w:p>
        </w:tc>
        <w:tc>
          <w:tcPr>
            <w:tcW w:w="9546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C27C8" w:rsidRDefault="008D2BB1">
            <w:pPr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1.</w:t>
            </w:r>
            <w:r>
              <w:rPr>
                <w:rFonts w:ascii="黑体" w:eastAsia="黑体" w:hint="eastAsia"/>
                <w:bCs/>
              </w:rPr>
              <w:t>点已知</w:t>
            </w:r>
            <w:r>
              <w:rPr>
                <w:rFonts w:ascii="黑体" w:eastAsia="黑体" w:hint="eastAsia"/>
                <w:bCs/>
              </w:rPr>
              <w:t>M(-3,  4)</w:t>
            </w:r>
            <w:r>
              <w:rPr>
                <w:rFonts w:ascii="黑体" w:eastAsia="黑体" w:hint="eastAsia"/>
                <w:bCs/>
              </w:rPr>
              <w:t>在一次函数</w:t>
            </w:r>
            <w:r>
              <w:rPr>
                <w:rFonts w:ascii="黑体" w:eastAsia="黑体" w:hint="eastAsia"/>
                <w:bCs/>
              </w:rPr>
              <w:t>y=ax+1</w:t>
            </w:r>
            <w:r>
              <w:rPr>
                <w:rFonts w:ascii="黑体" w:eastAsia="黑体" w:hint="eastAsia"/>
                <w:bCs/>
              </w:rPr>
              <w:t>的图象上</w:t>
            </w:r>
            <w:r>
              <w:rPr>
                <w:rFonts w:ascii="黑体" w:eastAsia="黑体" w:hint="eastAsia"/>
                <w:bCs/>
              </w:rPr>
              <w:t>,</w:t>
            </w:r>
            <w:r>
              <w:rPr>
                <w:rFonts w:ascii="黑体" w:eastAsia="黑体" w:hint="eastAsia"/>
                <w:bCs/>
              </w:rPr>
              <w:t>则</w:t>
            </w:r>
            <w:r>
              <w:rPr>
                <w:rFonts w:ascii="黑体" w:eastAsia="黑体" w:hint="eastAsia"/>
                <w:bCs/>
              </w:rPr>
              <w:t>a</w:t>
            </w:r>
            <w:r>
              <w:rPr>
                <w:rFonts w:ascii="黑体" w:eastAsia="黑体" w:hint="eastAsia"/>
                <w:bCs/>
              </w:rPr>
              <w:t>的值是</w:t>
            </w:r>
            <w:r>
              <w:rPr>
                <w:rFonts w:ascii="黑体" w:eastAsia="黑体" w:hint="eastAsia"/>
                <w:bCs/>
                <w:u w:val="single"/>
              </w:rPr>
              <w:t xml:space="preserve">  -1     </w:t>
            </w:r>
            <w:r>
              <w:rPr>
                <w:rFonts w:ascii="黑体" w:eastAsia="黑体" w:hint="eastAsia"/>
                <w:bCs/>
              </w:rPr>
              <w:t>.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2</w:t>
            </w:r>
            <w:r>
              <w:rPr>
                <w:rFonts w:ascii="黑体" w:eastAsia="黑体" w:hint="eastAsia"/>
                <w:bCs/>
              </w:rPr>
              <w:t>．直线</w:t>
            </w:r>
            <w:r>
              <w:rPr>
                <w:rFonts w:ascii="黑体" w:eastAsia="黑体" w:hint="eastAsia"/>
                <w:bCs/>
              </w:rPr>
              <w:t>y=2x-3</w:t>
            </w:r>
            <w:r>
              <w:rPr>
                <w:rFonts w:ascii="黑体" w:eastAsia="黑体" w:hint="eastAsia"/>
                <w:bCs/>
              </w:rPr>
              <w:t>与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</w:rPr>
              <w:t>轴交点坐标为</w:t>
            </w:r>
            <w:r>
              <w:rPr>
                <w:rFonts w:ascii="黑体" w:eastAsia="黑体" w:hint="eastAsia"/>
                <w:bCs/>
                <w:u w:val="single"/>
              </w:rPr>
              <w:t xml:space="preserve">  </w:t>
            </w:r>
            <w:r>
              <w:rPr>
                <w:rFonts w:ascii="黑体" w:eastAsia="黑体" w:hint="eastAsia"/>
                <w:bCs/>
                <w:u w:val="single"/>
              </w:rPr>
              <w:t>（</w:t>
            </w:r>
            <w:r>
              <w:rPr>
                <w:rFonts w:ascii="黑体" w:eastAsia="黑体" w:hint="eastAsia"/>
                <w:bCs/>
                <w:u w:val="single"/>
              </w:rPr>
              <w:t>3/2,0</w:t>
            </w:r>
            <w:r>
              <w:rPr>
                <w:rFonts w:ascii="黑体" w:eastAsia="黑体" w:hint="eastAsia"/>
                <w:bCs/>
                <w:u w:val="single"/>
              </w:rPr>
              <w:t>）</w:t>
            </w:r>
            <w:r>
              <w:rPr>
                <w:rFonts w:ascii="黑体" w:eastAsia="黑体" w:hint="eastAsia"/>
                <w:bCs/>
                <w:u w:val="single"/>
              </w:rPr>
              <w:t xml:space="preserve">  </w:t>
            </w:r>
            <w:r>
              <w:rPr>
                <w:rFonts w:ascii="黑体" w:eastAsia="黑体" w:hint="eastAsia"/>
                <w:bCs/>
              </w:rPr>
              <w:t>，与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</w:rPr>
              <w:t>轴交点坐标为</w:t>
            </w:r>
            <w:r>
              <w:rPr>
                <w:rFonts w:ascii="黑体" w:eastAsia="黑体" w:hint="eastAsia"/>
                <w:bCs/>
                <w:u w:val="single"/>
              </w:rPr>
              <w:t xml:space="preserve">  </w:t>
            </w:r>
            <w:r>
              <w:rPr>
                <w:rFonts w:ascii="黑体" w:eastAsia="黑体" w:hint="eastAsia"/>
                <w:bCs/>
                <w:u w:val="single"/>
              </w:rPr>
              <w:t>（</w:t>
            </w:r>
            <w:r>
              <w:rPr>
                <w:rFonts w:ascii="黑体" w:eastAsia="黑体" w:hint="eastAsia"/>
                <w:bCs/>
                <w:u w:val="single"/>
              </w:rPr>
              <w:t>0</w:t>
            </w:r>
            <w:r>
              <w:rPr>
                <w:rFonts w:ascii="黑体" w:eastAsia="黑体" w:hint="eastAsia"/>
                <w:bCs/>
                <w:u w:val="single"/>
              </w:rPr>
              <w:t>，</w:t>
            </w:r>
            <w:r>
              <w:rPr>
                <w:rFonts w:ascii="黑体" w:eastAsia="黑体" w:hint="eastAsia"/>
                <w:bCs/>
                <w:u w:val="single"/>
              </w:rPr>
              <w:t>-3</w:t>
            </w:r>
            <w:r>
              <w:rPr>
                <w:rFonts w:ascii="黑体" w:eastAsia="黑体" w:hint="eastAsia"/>
                <w:bCs/>
                <w:u w:val="single"/>
              </w:rPr>
              <w:t>）</w:t>
            </w:r>
            <w:r>
              <w:rPr>
                <w:rFonts w:ascii="黑体" w:eastAsia="黑体" w:hint="eastAsia"/>
                <w:bCs/>
                <w:u w:val="single"/>
              </w:rPr>
              <w:t xml:space="preserve"> </w:t>
            </w:r>
            <w:r>
              <w:rPr>
                <w:rFonts w:ascii="黑体" w:eastAsia="黑体" w:hint="eastAsia"/>
                <w:bCs/>
              </w:rPr>
              <w:t>，图象经过第</w:t>
            </w:r>
            <w:r>
              <w:rPr>
                <w:rFonts w:ascii="黑体" w:eastAsia="黑体" w:hint="eastAsia"/>
                <w:bCs/>
                <w:u w:val="single"/>
              </w:rPr>
              <w:t xml:space="preserve"> </w:t>
            </w:r>
            <w:r>
              <w:rPr>
                <w:rFonts w:ascii="黑体" w:eastAsia="黑体" w:hint="eastAsia"/>
                <w:bCs/>
                <w:u w:val="single"/>
              </w:rPr>
              <w:t>一、三、四</w:t>
            </w:r>
            <w:r>
              <w:rPr>
                <w:rFonts w:ascii="黑体" w:eastAsia="黑体" w:hint="eastAsia"/>
                <w:bCs/>
                <w:u w:val="single"/>
              </w:rPr>
              <w:t xml:space="preserve">  </w:t>
            </w:r>
            <w:r>
              <w:rPr>
                <w:rFonts w:ascii="黑体" w:eastAsia="黑体" w:hint="eastAsia"/>
                <w:bCs/>
              </w:rPr>
              <w:t xml:space="preserve"> </w:t>
            </w:r>
            <w:r>
              <w:rPr>
                <w:rFonts w:ascii="黑体" w:eastAsia="黑体" w:hint="eastAsia"/>
                <w:bCs/>
              </w:rPr>
              <w:t>象限，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</w:rPr>
              <w:t>随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</w:rPr>
              <w:t>增大而</w:t>
            </w:r>
            <w:r>
              <w:rPr>
                <w:rFonts w:ascii="黑体" w:eastAsia="黑体" w:hint="eastAsia"/>
                <w:bCs/>
              </w:rPr>
              <w:t>___</w:t>
            </w:r>
            <w:r>
              <w:rPr>
                <w:rFonts w:ascii="黑体" w:eastAsia="黑体" w:hint="eastAsia"/>
                <w:bCs/>
              </w:rPr>
              <w:t>增大</w:t>
            </w:r>
            <w:r>
              <w:rPr>
                <w:rFonts w:ascii="黑体" w:eastAsia="黑体" w:hint="eastAsia"/>
                <w:bCs/>
              </w:rPr>
              <w:t>__</w:t>
            </w:r>
            <w:r>
              <w:rPr>
                <w:rFonts w:ascii="黑体" w:eastAsia="黑体" w:hint="eastAsia"/>
                <w:bCs/>
              </w:rPr>
              <w:t>．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3.</w:t>
            </w:r>
            <w:r>
              <w:rPr>
                <w:rFonts w:ascii="黑体" w:eastAsia="黑体" w:hint="eastAsia"/>
                <w:bCs/>
              </w:rPr>
              <w:t>一次函数</w:t>
            </w:r>
            <w:r>
              <w:rPr>
                <w:rFonts w:ascii="黑体" w:eastAsia="黑体" w:hint="eastAsia"/>
                <w:bCs/>
              </w:rPr>
              <w:t>y=-x-5</w:t>
            </w:r>
            <w:r>
              <w:rPr>
                <w:rFonts w:ascii="黑体" w:eastAsia="黑体" w:hint="eastAsia"/>
                <w:bCs/>
              </w:rPr>
              <w:t>的图象不经过</w:t>
            </w:r>
            <w:r>
              <w:rPr>
                <w:rFonts w:ascii="黑体" w:eastAsia="黑体" w:hint="eastAsia"/>
                <w:bCs/>
                <w:u w:val="single"/>
              </w:rPr>
              <w:t xml:space="preserve">    </w:t>
            </w:r>
            <w:r>
              <w:rPr>
                <w:rFonts w:ascii="黑体" w:eastAsia="黑体" w:hint="eastAsia"/>
                <w:bCs/>
                <w:u w:val="single"/>
              </w:rPr>
              <w:t>第一</w:t>
            </w:r>
            <w:r>
              <w:rPr>
                <w:rFonts w:ascii="黑体" w:eastAsia="黑体" w:hint="eastAsia"/>
                <w:bCs/>
                <w:u w:val="single"/>
              </w:rPr>
              <w:t xml:space="preserve">    </w:t>
            </w:r>
            <w:r>
              <w:rPr>
                <w:rFonts w:ascii="黑体" w:eastAsia="黑体" w:hint="eastAsia"/>
                <w:bCs/>
              </w:rPr>
              <w:t>象限</w:t>
            </w:r>
            <w:r>
              <w:rPr>
                <w:rFonts w:ascii="黑体" w:eastAsia="黑体" w:hint="eastAsia"/>
                <w:bCs/>
              </w:rPr>
              <w:t>.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4.</w:t>
            </w:r>
            <w:r>
              <w:rPr>
                <w:rFonts w:ascii="黑体" w:eastAsia="黑体" w:hint="eastAsia"/>
                <w:bCs/>
              </w:rPr>
              <w:t>已知函数</w:t>
            </w:r>
            <w:r>
              <w:rPr>
                <w:rFonts w:ascii="黑体" w:eastAsia="黑体" w:hint="eastAsia"/>
                <w:bCs/>
              </w:rPr>
              <w:t>y=(m-2)x+n</w:t>
            </w:r>
            <w:r>
              <w:rPr>
                <w:rFonts w:ascii="黑体" w:eastAsia="黑体" w:hint="eastAsia"/>
                <w:bCs/>
              </w:rPr>
              <w:t>的图象经过一、二、三象限，则</w:t>
            </w:r>
            <w:r>
              <w:rPr>
                <w:rFonts w:ascii="黑体" w:eastAsia="黑体" w:hint="eastAsia"/>
                <w:bCs/>
              </w:rPr>
              <w:t>m</w:t>
            </w:r>
            <w:r>
              <w:rPr>
                <w:rFonts w:ascii="黑体" w:eastAsia="黑体" w:hint="eastAsia"/>
                <w:bCs/>
              </w:rPr>
              <w:t>、</w:t>
            </w:r>
            <w:r>
              <w:rPr>
                <w:rFonts w:ascii="黑体" w:eastAsia="黑体" w:hint="eastAsia"/>
                <w:bCs/>
              </w:rPr>
              <w:t>n</w:t>
            </w:r>
            <w:r>
              <w:rPr>
                <w:rFonts w:ascii="黑体" w:eastAsia="黑体" w:hint="eastAsia"/>
                <w:bCs/>
              </w:rPr>
              <w:t>的取值范围为</w:t>
            </w:r>
            <w:r>
              <w:rPr>
                <w:rFonts w:ascii="黑体" w:eastAsia="黑体" w:hint="eastAsia"/>
                <w:bCs/>
                <w:u w:val="single"/>
              </w:rPr>
              <w:t xml:space="preserve">  m</w:t>
            </w:r>
            <w:r>
              <w:rPr>
                <w:rFonts w:ascii="黑体" w:eastAsia="黑体" w:hint="eastAsia"/>
                <w:bCs/>
                <w:u w:val="single"/>
              </w:rPr>
              <w:t>＞</w:t>
            </w:r>
            <w:r>
              <w:rPr>
                <w:rFonts w:ascii="黑体" w:eastAsia="黑体" w:hint="eastAsia"/>
                <w:bCs/>
                <w:u w:val="single"/>
              </w:rPr>
              <w:t>2</w:t>
            </w:r>
            <w:r>
              <w:rPr>
                <w:rFonts w:ascii="黑体" w:eastAsia="黑体" w:hint="eastAsia"/>
                <w:bCs/>
                <w:u w:val="single"/>
              </w:rPr>
              <w:t>，</w:t>
            </w:r>
            <w:r>
              <w:rPr>
                <w:rFonts w:ascii="黑体" w:eastAsia="黑体" w:hint="eastAsia"/>
                <w:bCs/>
                <w:u w:val="single"/>
              </w:rPr>
              <w:t>n</w:t>
            </w:r>
            <w:r>
              <w:rPr>
                <w:rFonts w:ascii="黑体" w:eastAsia="黑体" w:hint="eastAsia"/>
                <w:bCs/>
                <w:u w:val="single"/>
              </w:rPr>
              <w:t>＞</w:t>
            </w:r>
            <w:r>
              <w:rPr>
                <w:rFonts w:ascii="黑体" w:eastAsia="黑体" w:hint="eastAsia"/>
                <w:bCs/>
                <w:u w:val="single"/>
              </w:rPr>
              <w:t xml:space="preserve">0 </w:t>
            </w:r>
            <w:r>
              <w:rPr>
                <w:rFonts w:ascii="黑体" w:eastAsia="黑体" w:hint="eastAsia"/>
                <w:bCs/>
              </w:rPr>
              <w:t>.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5.</w:t>
            </w:r>
            <w:r>
              <w:rPr>
                <w:rFonts w:ascii="黑体" w:eastAsia="黑体" w:hint="eastAsia"/>
                <w:bCs/>
              </w:rPr>
              <w:t>一次函数</w:t>
            </w:r>
            <w:r>
              <w:rPr>
                <w:rFonts w:ascii="黑体" w:eastAsia="黑体" w:hint="eastAsia"/>
                <w:bCs/>
              </w:rPr>
              <w:t>y=x-2</w:t>
            </w:r>
            <w:r>
              <w:rPr>
                <w:rFonts w:ascii="黑体" w:eastAsia="黑体" w:hint="eastAsia"/>
                <w:bCs/>
              </w:rPr>
              <w:t>的大致图象为</w:t>
            </w:r>
            <w:r>
              <w:rPr>
                <w:rFonts w:ascii="黑体" w:eastAsia="黑体" w:hint="eastAsia"/>
                <w:bCs/>
              </w:rPr>
              <w:t xml:space="preserve">  </w:t>
            </w:r>
            <w:r>
              <w:rPr>
                <w:rFonts w:ascii="黑体" w:eastAsia="黑体" w:hint="eastAsia"/>
                <w:bCs/>
              </w:rPr>
              <w:t>（</w:t>
            </w:r>
            <w:r>
              <w:rPr>
                <w:rFonts w:ascii="黑体" w:eastAsia="黑体" w:hint="eastAsia"/>
                <w:bCs/>
              </w:rPr>
              <w:t xml:space="preserve"> C  </w:t>
            </w:r>
            <w:r>
              <w:rPr>
                <w:rFonts w:ascii="黑体" w:eastAsia="黑体" w:hint="eastAsia"/>
                <w:bCs/>
              </w:rPr>
              <w:t>）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  <w:noProof/>
              </w:rPr>
              <w:drawing>
                <wp:inline distT="0" distB="0" distL="114300" distR="114300">
                  <wp:extent cx="5577840" cy="1295400"/>
                  <wp:effectExtent l="0" t="0" r="3810" b="0"/>
                  <wp:docPr id="2" name="图片 2" descr="$XC4({DI~K8WD`~CU@YMVI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8080929" name="图片 2" descr="$XC4({DI~K8WD`~CU@YMVI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784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6.</w:t>
            </w:r>
            <w:r>
              <w:rPr>
                <w:rFonts w:ascii="黑体" w:eastAsia="黑体" w:hint="eastAsia"/>
                <w:bCs/>
              </w:rPr>
              <w:t>已知函数</w:t>
            </w:r>
            <w:r>
              <w:rPr>
                <w:rFonts w:ascii="黑体" w:eastAsia="黑体" w:hint="eastAsia"/>
                <w:bCs/>
              </w:rPr>
              <w:t xml:space="preserve"> y = kx</w:t>
            </w:r>
            <w:r>
              <w:rPr>
                <w:rFonts w:ascii="黑体" w:eastAsia="黑体" w:hint="eastAsia"/>
                <w:bCs/>
              </w:rPr>
              <w:t>的图象在二、四象限，那么函数</w:t>
            </w:r>
            <w:r>
              <w:rPr>
                <w:rFonts w:ascii="黑体" w:eastAsia="黑体" w:hint="eastAsia"/>
                <w:bCs/>
              </w:rPr>
              <w:t>y = kx-k</w:t>
            </w:r>
            <w:r>
              <w:rPr>
                <w:rFonts w:ascii="黑体" w:eastAsia="黑体" w:hint="eastAsia"/>
                <w:bCs/>
              </w:rPr>
              <w:t>的图象可能是（</w:t>
            </w:r>
            <w:r>
              <w:rPr>
                <w:rFonts w:ascii="黑体" w:eastAsia="黑体" w:hint="eastAsia"/>
                <w:bCs/>
              </w:rPr>
              <w:t xml:space="preserve"> A  </w:t>
            </w:r>
            <w:r>
              <w:rPr>
                <w:rFonts w:ascii="黑体" w:eastAsia="黑体" w:hint="eastAsia"/>
                <w:bCs/>
              </w:rPr>
              <w:t>）</w:t>
            </w:r>
          </w:p>
          <w:p w:rsidR="000C27C8" w:rsidRDefault="008D2BB1">
            <w:p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  <w:noProof/>
              </w:rPr>
              <w:drawing>
                <wp:inline distT="0" distB="0" distL="114300" distR="114300">
                  <wp:extent cx="5577840" cy="1295400"/>
                  <wp:effectExtent l="0" t="0" r="3810" b="0"/>
                  <wp:docPr id="3" name="图片 3" descr="$XC4({DI~K8WD`~CU@YMVI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8837863" name="图片 3" descr="$XC4({DI~K8WD`~CU@YMVI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784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7C8" w:rsidRDefault="008D2BB1">
            <w:pPr>
              <w:numPr>
                <w:ilvl w:val="0"/>
                <w:numId w:val="1"/>
              </w:numPr>
              <w:jc w:val="left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P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(x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，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)</w:t>
            </w:r>
            <w:r>
              <w:rPr>
                <w:rFonts w:ascii="黑体" w:eastAsia="黑体" w:hint="eastAsia"/>
                <w:bCs/>
              </w:rPr>
              <w:t>，</w:t>
            </w:r>
            <w:r>
              <w:rPr>
                <w:rFonts w:ascii="黑体" w:eastAsia="黑体" w:hint="eastAsia"/>
                <w:bCs/>
              </w:rPr>
              <w:t>P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>(x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>，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>)</w:t>
            </w:r>
            <w:r>
              <w:rPr>
                <w:rFonts w:ascii="黑体" w:eastAsia="黑体" w:hint="eastAsia"/>
                <w:bCs/>
              </w:rPr>
              <w:t>是一次函数</w:t>
            </w:r>
            <w:r>
              <w:rPr>
                <w:rFonts w:ascii="黑体" w:eastAsia="黑体" w:hint="eastAsia"/>
                <w:bCs/>
              </w:rPr>
              <w:t>y=-0.5x+3</w:t>
            </w:r>
            <w:r>
              <w:rPr>
                <w:rFonts w:ascii="黑体" w:eastAsia="黑体" w:hint="eastAsia"/>
                <w:bCs/>
              </w:rPr>
              <w:t>图象上的两点，下列判断中，正确的是</w:t>
            </w:r>
            <w:r>
              <w:rPr>
                <w:rFonts w:ascii="黑体" w:eastAsia="黑体" w:hint="eastAsia"/>
                <w:bCs/>
              </w:rPr>
              <w:t>( D   )</w:t>
            </w:r>
          </w:p>
          <w:p w:rsidR="000C27C8" w:rsidRDefault="008D2BB1">
            <w:pPr>
              <w:jc w:val="lef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Cs/>
              </w:rPr>
              <w:t>A.y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＞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 xml:space="preserve">       B.</w:t>
            </w:r>
            <w:r>
              <w:rPr>
                <w:rFonts w:ascii="黑体" w:eastAsia="黑体" w:hint="eastAsia"/>
                <w:bCs/>
              </w:rPr>
              <w:t>当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＜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>时，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＜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 xml:space="preserve">        C.y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＜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 xml:space="preserve">        D.</w:t>
            </w:r>
            <w:r>
              <w:rPr>
                <w:rFonts w:ascii="黑体" w:eastAsia="黑体" w:hint="eastAsia"/>
                <w:bCs/>
              </w:rPr>
              <w:t>当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＜</w:t>
            </w:r>
            <w:r>
              <w:rPr>
                <w:rFonts w:ascii="黑体" w:eastAsia="黑体" w:hint="eastAsia"/>
                <w:bCs/>
              </w:rPr>
              <w:t>x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>时，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1</w:t>
            </w:r>
            <w:r>
              <w:rPr>
                <w:rFonts w:ascii="黑体" w:eastAsia="黑体" w:hint="eastAsia"/>
                <w:bCs/>
              </w:rPr>
              <w:t>＞</w:t>
            </w:r>
            <w:r>
              <w:rPr>
                <w:rFonts w:ascii="黑体" w:eastAsia="黑体" w:hint="eastAsia"/>
                <w:bCs/>
              </w:rPr>
              <w:t>y</w:t>
            </w:r>
            <w:r>
              <w:rPr>
                <w:rFonts w:ascii="黑体" w:eastAsia="黑体" w:hint="eastAsia"/>
                <w:bCs/>
                <w:vertAlign w:val="subscript"/>
              </w:rPr>
              <w:t>2</w:t>
            </w:r>
            <w:r>
              <w:rPr>
                <w:rFonts w:ascii="黑体" w:eastAsia="黑体" w:hint="eastAsia"/>
                <w:bCs/>
              </w:rPr>
              <w:t xml:space="preserve"> </w:t>
            </w:r>
          </w:p>
        </w:tc>
      </w:tr>
      <w:tr w:rsidR="00854428">
        <w:tblPrEx>
          <w:tblBorders>
            <w:insideV w:val="single" w:sz="6" w:space="0" w:color="auto"/>
          </w:tblBorders>
        </w:tblPrEx>
        <w:trPr>
          <w:cantSplit/>
          <w:trHeight w:val="1982"/>
          <w:jc w:val="center"/>
        </w:trPr>
        <w:tc>
          <w:tcPr>
            <w:tcW w:w="1498" w:type="dxa"/>
            <w:tcBorders>
              <w:left w:val="single" w:sz="12" w:space="0" w:color="auto"/>
            </w:tcBorders>
            <w:vAlign w:val="center"/>
          </w:tcPr>
          <w:p w:rsidR="000C27C8" w:rsidRDefault="008D2BB1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小结</w:t>
            </w:r>
          </w:p>
        </w:tc>
        <w:tc>
          <w:tcPr>
            <w:tcW w:w="9546" w:type="dxa"/>
            <w:gridSpan w:val="6"/>
            <w:tcBorders>
              <w:right w:val="single" w:sz="12" w:space="0" w:color="auto"/>
            </w:tcBorders>
            <w:vAlign w:val="center"/>
          </w:tcPr>
          <w:p w:rsidR="000C27C8" w:rsidRDefault="008D2BB1">
            <w:pPr>
              <w:rPr>
                <w:rFonts w:ascii="黑体" w:eastAsia="黑体"/>
                <w:b/>
                <w:color w:val="FF0000"/>
              </w:rPr>
            </w:pPr>
            <w:r>
              <w:rPr>
                <w:rFonts w:ascii="黑体" w:eastAsia="黑体" w:hint="eastAsia"/>
                <w:b/>
                <w:noProof/>
                <w:color w:val="FF0000"/>
              </w:rPr>
              <w:drawing>
                <wp:inline distT="0" distB="0" distL="114300" distR="114300">
                  <wp:extent cx="5918200" cy="3665855"/>
                  <wp:effectExtent l="0" t="0" r="6350" b="10795"/>
                  <wp:docPr id="9" name="图片 9" descr="(3N52VVW7U6}8PXRZCD%[@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126256" name="图片 9" descr="(3N52VVW7U6}8PXRZCD%[@U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8200" cy="3665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27C8" w:rsidRDefault="000C27C8"/>
    <w:p w:rsidR="000C27C8" w:rsidRDefault="000C27C8"/>
    <w:p w:rsidR="000C27C8" w:rsidRDefault="008D2BB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>
            <v:imagedata r:id="rId10" o:title=""/>
          </v:shape>
        </w:pict>
      </w:r>
    </w:p>
    <w:p w:rsidR="000C27C8" w:rsidRDefault="000C27C8"/>
    <w:sectPr w:rsidR="000C27C8" w:rsidSect="000C2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7ABBF75"/>
    <w:multiLevelType w:val="singleLevel"/>
    <w:tmpl w:val="F7ABBF75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550CA"/>
    <w:rsid w:val="0004721B"/>
    <w:rsid w:val="000C27C8"/>
    <w:rsid w:val="00140E15"/>
    <w:rsid w:val="00224554"/>
    <w:rsid w:val="002D4992"/>
    <w:rsid w:val="00363F3A"/>
    <w:rsid w:val="00373C57"/>
    <w:rsid w:val="003F525D"/>
    <w:rsid w:val="00432792"/>
    <w:rsid w:val="00495A88"/>
    <w:rsid w:val="00495C74"/>
    <w:rsid w:val="00542BA4"/>
    <w:rsid w:val="00560B14"/>
    <w:rsid w:val="005A1307"/>
    <w:rsid w:val="005D7322"/>
    <w:rsid w:val="005E49FC"/>
    <w:rsid w:val="006708F1"/>
    <w:rsid w:val="006A7F44"/>
    <w:rsid w:val="007D0BEF"/>
    <w:rsid w:val="00854428"/>
    <w:rsid w:val="00872375"/>
    <w:rsid w:val="00874C6D"/>
    <w:rsid w:val="008D2BB1"/>
    <w:rsid w:val="008F0FFE"/>
    <w:rsid w:val="009B7909"/>
    <w:rsid w:val="009F476C"/>
    <w:rsid w:val="009F66FA"/>
    <w:rsid w:val="00B84DF1"/>
    <w:rsid w:val="00C70A6C"/>
    <w:rsid w:val="00DE2F29"/>
    <w:rsid w:val="139F4534"/>
    <w:rsid w:val="140C7CAD"/>
    <w:rsid w:val="1487055E"/>
    <w:rsid w:val="17404D7F"/>
    <w:rsid w:val="1A1622CB"/>
    <w:rsid w:val="1EE83E38"/>
    <w:rsid w:val="2B7B51F0"/>
    <w:rsid w:val="2B9908BE"/>
    <w:rsid w:val="36807F4B"/>
    <w:rsid w:val="39F61E4D"/>
    <w:rsid w:val="3E0D79B5"/>
    <w:rsid w:val="3EA550CA"/>
    <w:rsid w:val="447136AA"/>
    <w:rsid w:val="46C8732B"/>
    <w:rsid w:val="4B835A61"/>
    <w:rsid w:val="55DE7F1A"/>
    <w:rsid w:val="5B9E0D43"/>
    <w:rsid w:val="63510076"/>
    <w:rsid w:val="674F0991"/>
    <w:rsid w:val="78EF7711"/>
    <w:rsid w:val="79BE5013"/>
    <w:rsid w:val="7E40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05976266-FFC3-4C8B-B5D5-ECAECD5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0C2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0C2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C27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0C27C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C27C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0C27C8"/>
    <w:pPr>
      <w:ind w:firstLineChars="200" w:firstLine="420"/>
    </w:pPr>
  </w:style>
  <w:style w:type="paragraph" w:styleId="a7">
    <w:name w:val="Balloon Text"/>
    <w:basedOn w:val="a"/>
    <w:link w:val="Char1"/>
    <w:rsid w:val="00874C6D"/>
    <w:rPr>
      <w:sz w:val="18"/>
      <w:szCs w:val="18"/>
    </w:rPr>
  </w:style>
  <w:style w:type="character" w:customStyle="1" w:styleId="Char1">
    <w:name w:val="批注框文本 Char"/>
    <w:basedOn w:val="a0"/>
    <w:link w:val="a7"/>
    <w:rsid w:val="00874C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926</Words>
  <Characters>1060</Characters>
  <Application>Microsoft Office Word</Application>
  <DocSecurity>0</DocSecurity>
  <PresentationFormat/>
  <Lines>70</Lines>
  <Paragraphs>45</Paragraphs>
  <ScaleCrop>false</ScaleCrop>
  <Manager/>
  <Company>二一教育</Company>
  <LinksUpToDate>false</LinksUpToDate>
  <CharactersWithSpaces>1139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Windows</cp:lastModifiedBy>
  <cp:revision>3</cp:revision>
  <dcterms:created xsi:type="dcterms:W3CDTF">2021-04-28T13:45:00Z</dcterms:created>
  <dcterms:modified xsi:type="dcterms:W3CDTF">2022-01-01T23:55:00Z</dcterms:modified>
  <cp:category/>
  <cp:contentStatus/>
  <dc:language/>
  <cp:version/>
</cp:coreProperties>
</file>