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r>
        <w:rPr>
          <w:rFonts w:hint="eastAsia" w:ascii="黑体" w:eastAsia="黑体"/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12522200</wp:posOffset>
            </wp:positionV>
            <wp:extent cx="266700" cy="266700"/>
            <wp:effectExtent l="0" t="0" r="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-511810</wp:posOffset>
                </wp:positionH>
                <wp:positionV relativeFrom="paragraph">
                  <wp:posOffset>-1148715</wp:posOffset>
                </wp:positionV>
                <wp:extent cx="377825" cy="10706100"/>
                <wp:effectExtent l="12065" t="13335" r="10160" b="5715"/>
                <wp:wrapNone/>
                <wp:docPr id="2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" cy="1070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…………○…………内…………○…………装…………○…………订…………○…………线…………○…………</w:t>
                            </w:r>
                          </w:p>
                        </w:txbxContent>
                      </wps:txbx>
                      <wps:bodyPr rot="0" vert="vert270" wrap="square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60" o:spid="_x0000_s1026" o:spt="202" type="#_x0000_t202" style="position:absolute;left:0pt;margin-left:-40.3pt;margin-top:-90.45pt;height:843pt;width:29.75pt;z-index:251660288;v-text-anchor:middle;mso-width-relative:page;mso-height-relative:page;" fillcolor="#FFFFFF" filled="t" stroked="t" coordsize="21600,21600" o:gfxdata="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um5s02gAAAA0BAAAPAAAAAAAAAAEAIAAAACIAAABkcnMvZG93bnJldi54bWxQSwECFAAUAAAA&#10;CACHTuJAJIaPiiUCAABPBAAADgAAAAAAAAABACAAAAAp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…………○…………内…………○…………装…………○…………订…………○…………线…………○…………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</w:rPr>
        <w:t>绝密★启用前</w:t>
      </w:r>
    </w:p>
    <w:p>
      <w:pPr>
        <w:snapToGrid w:val="0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2021-2022学年</w:t>
      </w:r>
    </w:p>
    <w:p>
      <w:pPr>
        <w:snapToGrid w:val="0"/>
        <w:jc w:val="center"/>
        <w:rPr>
          <w:rFonts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六年级数学下册第二单元百分数（二）检测卷（类型卷）</w:t>
      </w:r>
    </w:p>
    <w:p>
      <w:pPr>
        <w:ind w:firstLine="3282" w:firstLineChars="1563"/>
        <w:rPr>
          <w:rFonts w:ascii="黑体" w:hAnsi="黑体" w:eastAsia="黑体" w:cs="黑体"/>
        </w:rPr>
      </w:pPr>
    </w:p>
    <w:p>
      <w:pPr>
        <w:ind w:firstLine="3282" w:firstLineChars="1563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考试时间：90分钟；满分：100分</w:t>
      </w:r>
    </w:p>
    <w:p>
      <w:pPr>
        <w:jc w:val="center"/>
        <w:rPr>
          <w:rFonts w:ascii="黑体" w:hAnsi="黑体" w:eastAsia="黑体" w:cs="黑体"/>
          <w:b/>
          <w:bCs/>
          <w:szCs w:val="21"/>
        </w:rPr>
      </w:pPr>
    </w:p>
    <w:p>
      <w:pPr>
        <w:jc w:val="center"/>
        <w:rPr>
          <w:rFonts w:ascii="黑体" w:hAnsi="黑体" w:eastAsia="黑体" w:cs="黑体"/>
          <w:u w:val="single"/>
        </w:rPr>
      </w:pPr>
      <w:r>
        <w:rPr>
          <w:rFonts w:hint="eastAsia" w:ascii="黑体" w:hAnsi="黑体" w:eastAsia="黑体" w:cs="黑体"/>
          <w:b/>
          <w:bCs/>
          <w:szCs w:val="21"/>
        </w:rPr>
        <w:t>班级：</w:t>
      </w:r>
      <w:r>
        <w:rPr>
          <w:rFonts w:hint="eastAsia" w:ascii="黑体" w:hAnsi="黑体" w:eastAsia="黑体" w:cs="黑体"/>
          <w:b/>
          <w:bCs/>
          <w:szCs w:val="21"/>
          <w:u w:val="single"/>
        </w:rPr>
        <w:t xml:space="preserve">          </w:t>
      </w:r>
      <w:r>
        <w:rPr>
          <w:rFonts w:hint="eastAsia" w:ascii="黑体" w:hAnsi="黑体" w:eastAsia="黑体" w:cs="黑体"/>
          <w:b/>
          <w:bCs/>
          <w:szCs w:val="21"/>
        </w:rPr>
        <w:t xml:space="preserve">  姓名：</w:t>
      </w:r>
      <w:r>
        <w:rPr>
          <w:rFonts w:hint="eastAsia" w:ascii="黑体" w:hAnsi="黑体" w:eastAsia="黑体" w:cs="黑体"/>
          <w:b/>
          <w:bCs/>
          <w:szCs w:val="21"/>
          <w:u w:val="single"/>
        </w:rPr>
        <w:t xml:space="preserve">            </w:t>
      </w:r>
      <w:r>
        <w:rPr>
          <w:rFonts w:hint="eastAsia" w:ascii="黑体" w:hAnsi="黑体" w:eastAsia="黑体" w:cs="黑体"/>
          <w:b/>
          <w:bCs/>
          <w:szCs w:val="21"/>
        </w:rPr>
        <w:t xml:space="preserve">   成绩: </w:t>
      </w:r>
      <w:r>
        <w:rPr>
          <w:rFonts w:hint="eastAsia" w:ascii="黑体" w:hAnsi="黑体" w:eastAsia="黑体" w:cs="黑体"/>
          <w:b/>
          <w:bCs/>
          <w:szCs w:val="21"/>
          <w:u w:val="single"/>
        </w:rPr>
        <w:t xml:space="preserve">            </w:t>
      </w:r>
    </w:p>
    <w:p>
      <w:pPr>
        <w:ind w:firstLine="316" w:firstLineChars="150"/>
        <w:rPr>
          <w:rFonts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注意事项：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1．答题前填写好自己的班级、姓名等信息。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2．请将答案正确填写在答题区域，注意书写工整。</w:t>
      </w:r>
    </w:p>
    <w:p>
      <w:pPr>
        <w:spacing w:line="360" w:lineRule="auto"/>
        <w:rPr>
          <w:rFonts w:ascii="黑体" w:hAnsi="黑体" w:eastAsia="黑体" w:cs="黑体"/>
        </w:rPr>
      </w:pPr>
    </w:p>
    <w:p>
      <w:pPr>
        <w:spacing w:line="360" w:lineRule="auto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卷面（2分）。我能做到书写端正，格式正确，卷面整洁</w:t>
      </w:r>
      <w:r>
        <w:rPr>
          <w:rFonts w:hint="eastAsia" w:ascii="黑体" w:hAnsi="黑体" w:eastAsia="黑体"/>
          <w:b/>
          <w:bCs/>
          <w:sz w:val="24"/>
        </w:rPr>
        <w:t>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一、直接写得数。（8分）</w:t>
      </w:r>
    </w:p>
    <w:tbl>
      <w:tblPr>
        <w:tblStyle w:val="5"/>
        <w:tblW w:w="0" w:type="auto"/>
        <w:tblInd w:w="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25" o:spt="75" type="#_x0000_t75" style="height:12.75pt;width:60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26" o:spt="75" type="#_x0000_t75" style="height:12.75pt;width:51.75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27" o:spt="75" type="#_x0000_t75" style="height:12.75pt;width:45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28" o:spt="75" type="#_x0000_t75" style="height:27.75pt;width:42.75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eastAsia" w:ascii="黑体" w:hAnsi="黑体" w:eastAsia="黑体" w:cs="黑体"/>
                <w:color w:val="000000"/>
                <w:sz w:val="24"/>
              </w:rPr>
              <w:t xml:space="preserve">                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29" o:spt="75" type="#_x0000_t75" style="height:27.75pt;width:39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</w:p>
        </w:tc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30" o:spt="75" type="#_x0000_t75" style="height:12.75pt;width:45.75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  <w:r>
              <w:rPr>
                <w:rFonts w:hint="eastAsia" w:ascii="黑体" w:hAnsi="黑体" w:eastAsia="黑体" w:cs="黑体"/>
                <w:color w:val="000000"/>
                <w:sz w:val="24"/>
              </w:rPr>
              <w:t>=</w:t>
            </w:r>
          </w:p>
        </w:tc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31" o:spt="75" type="#_x0000_t75" style="height:12.75pt;width:60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2000" w:type="dxa"/>
          </w:tcPr>
          <w:p>
            <w:pPr>
              <w:spacing w:line="360" w:lineRule="auto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object>
                <v:shape id="_x0000_i1032" o:spt="75" type="#_x0000_t75" style="height:12.7pt;width:50.1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textAlignment w:val="center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二、脱式计算，能简算的要简算。（16分）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30－1.6÷</w:t>
      </w:r>
      <m:oMath>
        <m:f>
          <m:fP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3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4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den>
        </m:f>
      </m:oMath>
      <w:r>
        <w:rPr>
          <w:rFonts w:hint="eastAsia" w:ascii="黑体" w:hAnsi="黑体" w:eastAsia="黑体" w:cs="黑体"/>
          <w:color w:val="000000"/>
          <w:sz w:val="24"/>
        </w:rPr>
        <w:t xml:space="preserve">                       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33" o:spt="75" type="#_x0000_t75" style="height:27.55pt;width:76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 xml:space="preserve">                  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object>
          <v:shape id="_x0000_i1034" o:spt="75" type="#_x0000_t75" style="height:27.55pt;width:66.3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 xml:space="preserve">                           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35" o:spt="75" type="#_x0000_t75" style="height:27.55pt;width:62.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三、解方程。（16分）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x＋</w:t>
      </w:r>
      <m:oMath>
        <m:f>
          <m:fP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4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5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den>
        </m:f>
      </m:oMath>
      <w:r>
        <w:rPr>
          <w:rFonts w:hint="eastAsia" w:ascii="黑体" w:hAnsi="黑体" w:eastAsia="黑体" w:cs="黑体"/>
          <w:color w:val="000000"/>
          <w:sz w:val="24"/>
        </w:rPr>
        <w:t>x＝18                         3x－3.6＝2.1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m:oMath>
        <m:f>
          <m:fP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2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3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den>
        </m:f>
      </m:oMath>
      <w:r>
        <w:rPr>
          <w:rFonts w:hint="eastAsia" w:ascii="黑体" w:hAnsi="黑体" w:eastAsia="黑体" w:cs="黑体"/>
          <w:color w:val="000000"/>
          <w:sz w:val="24"/>
        </w:rPr>
        <w:t>x÷</w:t>
      </w:r>
      <m:oMath>
        <m:f>
          <m:fP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1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黑体" w:cs="黑体"/>
                <w:color w:val="000000"/>
                <w:sz w:val="24"/>
              </w:rPr>
              <m:t>4</m:t>
            </m:r>
            <m:ctrlPr>
              <w:rPr>
                <w:rFonts w:hint="eastAsia" w:ascii="Cambria Math" w:hAnsi="Cambria Math" w:eastAsia="黑体" w:cs="黑体"/>
                <w:color w:val="000000"/>
                <w:sz w:val="24"/>
              </w:rPr>
            </m:ctrlPr>
          </m:den>
        </m:f>
      </m:oMath>
      <w:r>
        <w:rPr>
          <w:rFonts w:hint="eastAsia" w:ascii="黑体" w:hAnsi="黑体" w:eastAsia="黑体" w:cs="黑体"/>
          <w:color w:val="000000"/>
          <w:sz w:val="24"/>
        </w:rPr>
        <w:t>＝12                        2（x－3）＝5.8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四、折扣问题和成数问题。（18分）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1.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27.75pt;width:53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　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　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　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　</w:t>
      </w:r>
      <w:r>
        <w:rPr>
          <w:rFonts w:hint="eastAsia" w:ascii="黑体" w:hAnsi="黑体" w:eastAsia="黑体" w:cs="黑体"/>
          <w:color w:val="000000"/>
          <w:sz w:val="24"/>
        </w:rPr>
        <w:t>折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　</w:t>
      </w:r>
      <w:r>
        <w:rPr>
          <w:rFonts w:hint="eastAsia" w:ascii="黑体" w:hAnsi="黑体" w:eastAsia="黑体" w:cs="黑体"/>
          <w:color w:val="000000"/>
          <w:sz w:val="24"/>
        </w:rPr>
        <w:t>（成数）。（6分）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2.九折表示</w: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　</w:t>
      </w:r>
      <w:r>
        <w:rPr>
          <w:rFonts w:hint="eastAsia" w:ascii="黑体" w:hAnsi="黑体" w:eastAsia="黑体" w:cs="黑体"/>
          <w:color w:val="000000"/>
          <w:sz w:val="24"/>
        </w:rPr>
        <w:t>是原价的</w: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　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。（2分）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3.王伯伯家去年收小麦20吨，今年小麦产量比去年产量增产了一成五。今年产量是去年产量的</w: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 　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，今年收了</w: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 　</w:t>
      </w:r>
      <w:r>
        <w:rPr>
          <w:rFonts w:hint="eastAsia" w:ascii="黑体" w:hAnsi="黑体" w:eastAsia="黑体" w:cs="黑体"/>
          <w:color w:val="000000"/>
          <w:sz w:val="24"/>
        </w:rPr>
        <w:t>吨小麦。（2分）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4.某家电商场店庆日，全场商品一律打八五折。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电视机7900元；冰箱3480元；洗衣机620元；微波炉475元；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（1）打折后，买一台冰箱可以节省多少钱？（3分）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（2）买冰箱节省的钱能买一台洗衣机吗？（2分）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（3）聪聪家买一台电视机和一台微波炉共用多少钱？（3分）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五、税率问题。（12分）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1.某商场2019年的营业额是300万元，按照营业额的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缴纳增值税，应缴纳增值税</w:t>
      </w:r>
      <w:r>
        <w:rPr>
          <w:rFonts w:hint="eastAsia" w:ascii="黑体" w:hAnsi="黑体" w:eastAsia="黑体" w:cs="黑体"/>
          <w:color w:val="000000"/>
          <w:sz w:val="24"/>
          <w:u w:val="single"/>
        </w:rPr>
        <w:t xml:space="preserve">     </w:t>
      </w:r>
      <w:r>
        <w:rPr>
          <w:rFonts w:hint="eastAsia" w:ascii="黑体" w:hAnsi="黑体" w:eastAsia="黑体" w:cs="黑体"/>
          <w:color w:val="000000"/>
          <w:sz w:val="24"/>
        </w:rPr>
        <w:t>万元，剩余</w: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  　</w:t>
      </w:r>
      <w:r>
        <w:rPr>
          <w:rFonts w:hint="eastAsia" w:ascii="黑体" w:hAnsi="黑体" w:eastAsia="黑体" w:cs="黑体"/>
          <w:color w:val="000000"/>
          <w:sz w:val="24"/>
        </w:rPr>
        <w:t>万元。（2分）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2.小明的爸爸得到一笔3000元劳务费，其中800元是免税的，其余部分要按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的税率缴税，这笔劳务费小明的爸爸最终能得到多少元？（5分）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3.小明的爸爸每月扣除社保和住房公积金后的月薪是6000元，按国家规定个人收入不足3500元不需要缴纳个人所得税，超过3500元的部分不足5000元的部分要按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缴纳个人所得税，超过5000元的部分要按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6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缴纳个人所得税，他每个月应该缴纳多少元个人所得税？（5分）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六、利率问题。（12分）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1.小明把2000元压岁钱存入银行，定期两年，年利率为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，到期后他能得到利息</w:t>
      </w:r>
      <w:r>
        <w:rPr>
          <w:rFonts w:hint="eastAsia" w:ascii="黑体" w:hAnsi="黑体" w:eastAsia="黑体" w:cs="黑体"/>
          <w:color w:val="000000"/>
          <w:sz w:val="24"/>
          <w:u w:val="single"/>
        </w:rPr>
        <w:t>　  　</w:t>
      </w:r>
      <w:r>
        <w:rPr>
          <w:rFonts w:hint="eastAsia" w:ascii="黑体" w:hAnsi="黑体" w:eastAsia="黑体" w:cs="黑体"/>
          <w:color w:val="000000"/>
          <w:sz w:val="24"/>
        </w:rPr>
        <w:t>元。（2分）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2.李叔叔把5万元存入银行，定期三年，如果年利率是4.52%，那么三年后到期，得到的利息能买一台6000元的彩色电视机吗？（5分）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3.张老师把20000元钱存入银行，定期2年，年利率为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。到期后取利息时需交利息税</w:t>
      </w:r>
      <w:r>
        <w:rPr>
          <w:rFonts w:hint="eastAsia" w:ascii="黑体" w:hAnsi="黑体" w:eastAsia="黑体" w:cs="黑体"/>
          <w:color w:val="000000"/>
          <w:sz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  <w:sz w:val="24"/>
        </w:rPr>
        <w:t>，税后可得利息多少元？（5分）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七、判断盈利或亏损。（8分）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服装店老板购进500双袜子，每双袜子进价是3元，售价是4.5元。因为袜子太贵没人买，老板决定按售价的八折出售，卖出了300双；剩下的袜子再按原售价的六折出售。请问，卖完这500双袜子是盈利还是亏本？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八、促销问题。（8分）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天气渐渐热了，购买饮料的人越来越多，因此，甲、乙、丙三个商场都进了一批相同的饮料，每大瓶10元，每小瓶2.5元，为了抢占市场，他们分别推出三种优惠措施：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甲商场：买一大瓶送一小瓶；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乙商场：一律打九折；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丙商场：满30元打八折。</w:t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下面是4位顾客的购买情况，你能给他们当顾问，建议他们去哪家商场购买最合算吗？请在下面写出计算过程，并将结果填写在表中。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drawing>
          <wp:inline distT="0" distB="0" distL="114300" distR="114300">
            <wp:extent cx="4071620" cy="1471930"/>
            <wp:effectExtent l="0" t="0" r="12700" b="6350"/>
            <wp:docPr id="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07162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黑体" w:hAnsi="黑体" w:eastAsia="黑体" w:cs="黑体"/>
          <w:color w:val="000000"/>
          <w:sz w:val="24"/>
        </w:rPr>
        <w:sectPr>
          <w:headerReference r:id="rId3" w:type="default"/>
          <w:footerReference r:id="rId4" w:type="default"/>
          <w:pgSz w:w="23757" w:h="16783" w:orient="landscape"/>
          <w:pgMar w:top="1800" w:right="1440" w:bottom="1800" w:left="1440" w:header="851" w:footer="992" w:gutter="0"/>
          <w:cols w:equalWidth="0" w:num="2">
            <w:col w:w="10226" w:space="1680"/>
            <w:col w:w="8971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62330" cy="147955"/>
              <wp:effectExtent l="0" t="1905" r="0" b="254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233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67.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iOd+jSAAAABAEAAA8AAAAAAAAAAQAgAAAAIgAAAGRycy9k&#10;b3ducmV2LnhtbFBLAQIUABQAAAAIAIdO4kAwQRbkCAIAAAIEAAAOAAAAAAAAAAEAIAAAACE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 xml:space="preserve">第 </w:t>
                    </w:r>
                    <w:r>
                      <w:rPr>
                        <w:rFonts w:hint="eastAsia"/>
                        <w:b/>
                        <w:bCs/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bCs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rFonts w:hint="eastAsia"/>
                        <w:b/>
                        <w:bCs/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bCs/>
                      </w:rPr>
                      <w:t xml:space="preserve"> 页 共 </w:t>
                    </w:r>
                    <w:r>
                      <w:rPr>
                        <w:rFonts w:hint="eastAsia"/>
                        <w:b/>
                        <w:bCs/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bCs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rFonts w:hint="eastAsia"/>
                        <w:b/>
                        <w:bCs/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bCs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0FD"/>
    <w:rsid w:val="00011A64"/>
    <w:rsid w:val="000234AC"/>
    <w:rsid w:val="0003388A"/>
    <w:rsid w:val="0004062A"/>
    <w:rsid w:val="000673E0"/>
    <w:rsid w:val="000840FD"/>
    <w:rsid w:val="0008488C"/>
    <w:rsid w:val="000A0352"/>
    <w:rsid w:val="000D6502"/>
    <w:rsid w:val="000F771A"/>
    <w:rsid w:val="00117137"/>
    <w:rsid w:val="00134B3B"/>
    <w:rsid w:val="001562C5"/>
    <w:rsid w:val="001911F4"/>
    <w:rsid w:val="00191F79"/>
    <w:rsid w:val="001970FD"/>
    <w:rsid w:val="001C0D94"/>
    <w:rsid w:val="00273B35"/>
    <w:rsid w:val="002803A3"/>
    <w:rsid w:val="00296274"/>
    <w:rsid w:val="002C2A5D"/>
    <w:rsid w:val="002D2428"/>
    <w:rsid w:val="00320A54"/>
    <w:rsid w:val="00361C4D"/>
    <w:rsid w:val="003D038F"/>
    <w:rsid w:val="003D0416"/>
    <w:rsid w:val="003E7FC9"/>
    <w:rsid w:val="004070E9"/>
    <w:rsid w:val="00416621"/>
    <w:rsid w:val="00422223"/>
    <w:rsid w:val="0046123C"/>
    <w:rsid w:val="00486739"/>
    <w:rsid w:val="004F2891"/>
    <w:rsid w:val="00532835"/>
    <w:rsid w:val="005401B6"/>
    <w:rsid w:val="00546957"/>
    <w:rsid w:val="005539AF"/>
    <w:rsid w:val="005872B9"/>
    <w:rsid w:val="0059459D"/>
    <w:rsid w:val="005E302C"/>
    <w:rsid w:val="005E6DE7"/>
    <w:rsid w:val="006228B7"/>
    <w:rsid w:val="00653E99"/>
    <w:rsid w:val="006765C8"/>
    <w:rsid w:val="006938E1"/>
    <w:rsid w:val="006B2159"/>
    <w:rsid w:val="006C40D5"/>
    <w:rsid w:val="006F1AE0"/>
    <w:rsid w:val="007314A3"/>
    <w:rsid w:val="00744DE3"/>
    <w:rsid w:val="00745F9C"/>
    <w:rsid w:val="00752E1B"/>
    <w:rsid w:val="00753373"/>
    <w:rsid w:val="00771D32"/>
    <w:rsid w:val="00772470"/>
    <w:rsid w:val="007853BE"/>
    <w:rsid w:val="00795273"/>
    <w:rsid w:val="007A23FF"/>
    <w:rsid w:val="007B7549"/>
    <w:rsid w:val="007C12D0"/>
    <w:rsid w:val="007E5BA9"/>
    <w:rsid w:val="00816756"/>
    <w:rsid w:val="00822E95"/>
    <w:rsid w:val="00823A63"/>
    <w:rsid w:val="00916E94"/>
    <w:rsid w:val="00994BD6"/>
    <w:rsid w:val="009A64C0"/>
    <w:rsid w:val="009A7472"/>
    <w:rsid w:val="009D2CE4"/>
    <w:rsid w:val="009E0FC3"/>
    <w:rsid w:val="00A56BF0"/>
    <w:rsid w:val="00A82C08"/>
    <w:rsid w:val="00B003AB"/>
    <w:rsid w:val="00B134BF"/>
    <w:rsid w:val="00B40202"/>
    <w:rsid w:val="00B91D36"/>
    <w:rsid w:val="00B94C2D"/>
    <w:rsid w:val="00BA0D01"/>
    <w:rsid w:val="00BB096D"/>
    <w:rsid w:val="00BB3CAC"/>
    <w:rsid w:val="00BC6A2C"/>
    <w:rsid w:val="00C22859"/>
    <w:rsid w:val="00C2544C"/>
    <w:rsid w:val="00C63CB9"/>
    <w:rsid w:val="00C706D0"/>
    <w:rsid w:val="00C85E30"/>
    <w:rsid w:val="00CE00B6"/>
    <w:rsid w:val="00D00931"/>
    <w:rsid w:val="00D07754"/>
    <w:rsid w:val="00D253A4"/>
    <w:rsid w:val="00D52BB8"/>
    <w:rsid w:val="00D62DA1"/>
    <w:rsid w:val="00DB44C5"/>
    <w:rsid w:val="00DB58DF"/>
    <w:rsid w:val="00DC00D0"/>
    <w:rsid w:val="00DD4AF5"/>
    <w:rsid w:val="00DF3A56"/>
    <w:rsid w:val="00E10084"/>
    <w:rsid w:val="00E15F78"/>
    <w:rsid w:val="00E36B86"/>
    <w:rsid w:val="00E42A96"/>
    <w:rsid w:val="00E4348C"/>
    <w:rsid w:val="00E50CE8"/>
    <w:rsid w:val="00E75DA7"/>
    <w:rsid w:val="00E9744F"/>
    <w:rsid w:val="00F134FD"/>
    <w:rsid w:val="00F1508E"/>
    <w:rsid w:val="00F20C95"/>
    <w:rsid w:val="00F418E2"/>
    <w:rsid w:val="00F53888"/>
    <w:rsid w:val="00F54064"/>
    <w:rsid w:val="00F603B5"/>
    <w:rsid w:val="00F87277"/>
    <w:rsid w:val="00FC3F14"/>
    <w:rsid w:val="00FF0BEA"/>
    <w:rsid w:val="00FF7D5F"/>
    <w:rsid w:val="01747DF3"/>
    <w:rsid w:val="066F2C9B"/>
    <w:rsid w:val="091D2F5E"/>
    <w:rsid w:val="0AA77827"/>
    <w:rsid w:val="0B354BD2"/>
    <w:rsid w:val="0DC84D64"/>
    <w:rsid w:val="166A1308"/>
    <w:rsid w:val="167B25E1"/>
    <w:rsid w:val="1A6A3943"/>
    <w:rsid w:val="1B4226D4"/>
    <w:rsid w:val="1D6A16BD"/>
    <w:rsid w:val="1E6C02CD"/>
    <w:rsid w:val="22E537CC"/>
    <w:rsid w:val="273E4C7A"/>
    <w:rsid w:val="28306B11"/>
    <w:rsid w:val="29221E38"/>
    <w:rsid w:val="2D601983"/>
    <w:rsid w:val="2DFB019C"/>
    <w:rsid w:val="2F9E5D7D"/>
    <w:rsid w:val="30C85F4F"/>
    <w:rsid w:val="30CA285A"/>
    <w:rsid w:val="36CF095F"/>
    <w:rsid w:val="37174635"/>
    <w:rsid w:val="37F513AB"/>
    <w:rsid w:val="38B079DD"/>
    <w:rsid w:val="3A167FC7"/>
    <w:rsid w:val="3D2008A2"/>
    <w:rsid w:val="3DCA73BE"/>
    <w:rsid w:val="41065773"/>
    <w:rsid w:val="42705E60"/>
    <w:rsid w:val="430A62ED"/>
    <w:rsid w:val="43D8032F"/>
    <w:rsid w:val="486A0AB8"/>
    <w:rsid w:val="494B695D"/>
    <w:rsid w:val="4A2F4912"/>
    <w:rsid w:val="4E991257"/>
    <w:rsid w:val="56F747DC"/>
    <w:rsid w:val="581226E0"/>
    <w:rsid w:val="58DB195A"/>
    <w:rsid w:val="5A0F0494"/>
    <w:rsid w:val="5B972792"/>
    <w:rsid w:val="5CF35F8E"/>
    <w:rsid w:val="5DF839E9"/>
    <w:rsid w:val="5F102EC2"/>
    <w:rsid w:val="642E20A8"/>
    <w:rsid w:val="64ED0E39"/>
    <w:rsid w:val="65960436"/>
    <w:rsid w:val="65E9543A"/>
    <w:rsid w:val="6904237D"/>
    <w:rsid w:val="699202AC"/>
    <w:rsid w:val="6C336A49"/>
    <w:rsid w:val="6C7B5F55"/>
    <w:rsid w:val="6D7F5D8C"/>
    <w:rsid w:val="6D9428E2"/>
    <w:rsid w:val="70B7683F"/>
    <w:rsid w:val="72335524"/>
    <w:rsid w:val="751D32EA"/>
    <w:rsid w:val="75E35B6C"/>
    <w:rsid w:val="7A313A30"/>
    <w:rsid w:val="7D476815"/>
    <w:rsid w:val="7DD15869"/>
    <w:rsid w:val="7F5E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70"/>
    </w:pPr>
    <w:rPr>
      <w:color w:val="008000"/>
      <w:sz w:val="28"/>
      <w:u w:val="singl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_Style 1"/>
    <w:basedOn w:val="1"/>
    <w:qFormat/>
    <w:uiPriority w:val="34"/>
    <w:pPr>
      <w:ind w:firstLine="420" w:firstLineChars="200"/>
    </w:p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styleId="9">
    <w:name w:val="Placeholder Text"/>
    <w:basedOn w:val="6"/>
    <w:unhideWhenUsed/>
    <w:qFormat/>
    <w:uiPriority w:val="99"/>
    <w:rPr>
      <w:color w:val="808080"/>
    </w:rPr>
  </w:style>
  <w:style w:type="paragraph" w:customStyle="1" w:styleId="10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3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0" Type="http://schemas.openxmlformats.org/officeDocument/2006/relationships/fontTable" Target="fontTable.xml"/><Relationship Id="rId6" Type="http://schemas.openxmlformats.org/officeDocument/2006/relationships/image" Target="media/image1.png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20F6AD-4D91-457E-9143-66E0B9ACB0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1082</Words>
  <Characters>1188</Characters>
  <Lines>15</Lines>
  <Paragraphs>4</Paragraphs>
  <TotalTime>0</TotalTime>
  <ScaleCrop>false</ScaleCrop>
  <LinksUpToDate>false</LinksUpToDate>
  <CharactersWithSpaces>1404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2022-01-26T16:27:00Z</dcterms:created>
  <dc:creator>Administrator</dc:creator>
  <cp:lastModifiedBy>。</cp:lastModifiedBy>
  <cp:lastPrinted>2017-08-08T02:57:00Z</cp:lastPrinted>
  <dcterms:modified xsi:type="dcterms:W3CDTF">2022-03-14T06:24:47Z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17B8D20946B2465AAFA7F9F68C9354AB</vt:lpwstr>
  </property>
</Properties>
</file>